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88538" w14:textId="77777777" w:rsidR="00BA00EE" w:rsidRDefault="005320D8" w:rsidP="00213F67">
      <w:pPr>
        <w:widowControl w:val="0"/>
        <w:autoSpaceDE w:val="0"/>
        <w:autoSpaceDN w:val="0"/>
        <w:adjustRightInd w:val="0"/>
        <w:spacing w:line="200" w:lineRule="exact"/>
        <w:jc w:val="both"/>
        <w:rPr>
          <w:szCs w:val="24"/>
        </w:rPr>
      </w:pPr>
      <w:r>
        <w:rPr>
          <w:szCs w:val="24"/>
        </w:rPr>
        <w:t xml:space="preserve"> </w:t>
      </w:r>
    </w:p>
    <w:p w14:paraId="4C6B9E18" w14:textId="534DC45B" w:rsidR="00D20E9B" w:rsidRPr="00BA00EE" w:rsidRDefault="00D20E9B" w:rsidP="00213F67">
      <w:pPr>
        <w:widowControl w:val="0"/>
        <w:autoSpaceDE w:val="0"/>
        <w:autoSpaceDN w:val="0"/>
        <w:adjustRightInd w:val="0"/>
        <w:spacing w:line="200" w:lineRule="exact"/>
        <w:jc w:val="both"/>
        <w:rPr>
          <w:szCs w:val="24"/>
        </w:rPr>
      </w:pPr>
    </w:p>
    <w:p w14:paraId="579CD629" w14:textId="77777777" w:rsidR="00BA00EE" w:rsidRPr="00BA00EE" w:rsidRDefault="00441B89" w:rsidP="00213F67">
      <w:pPr>
        <w:widowControl w:val="0"/>
        <w:autoSpaceDE w:val="0"/>
        <w:autoSpaceDN w:val="0"/>
        <w:adjustRightInd w:val="0"/>
        <w:spacing w:line="233" w:lineRule="exact"/>
        <w:jc w:val="both"/>
        <w:rPr>
          <w:szCs w:val="24"/>
        </w:rPr>
      </w:pPr>
      <w:r>
        <w:rPr>
          <w:noProof/>
        </w:rPr>
        <w:pict w14:anchorId="0828AD15">
          <v:shapetype id="_x0000_t202" coordsize="21600,21600" o:spt="202" path="m,l,21600r21600,l21600,xe">
            <v:stroke joinstyle="miter"/>
            <v:path gradientshapeok="t" o:connecttype="rect"/>
          </v:shapetype>
          <v:shape id="Text Box 2" o:spid="_x0000_s2054" type="#_x0000_t202" style="position:absolute;left:0;text-align:left;margin-left:-1.7pt;margin-top:8.25pt;width:109.7pt;height:51.2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" filled="f" stroked="f">
            <v:textbox style="mso-next-textbox:#Text Box 2">
              <w:txbxContent>
                <w:p w14:paraId="62AAE0F7" w14:textId="77777777" w:rsidR="007E08C9" w:rsidRPr="003D6DD1" w:rsidRDefault="007E08C9" w:rsidP="009C3060">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S</w:t>
                  </w:r>
                  <w:r w:rsidRPr="00CE168A">
                    <w:rPr>
                      <w:rFonts w:cs="Arial"/>
                      <w:b/>
                      <w:bCs/>
                      <w:color w:val="595959"/>
                      <w:sz w:val="28"/>
                      <w:szCs w:val="72"/>
                    </w:rPr>
                    <w:t>ervice</w:t>
                  </w:r>
                </w:p>
                <w:p w14:paraId="50856056" w14:textId="77777777" w:rsidR="007E08C9" w:rsidRPr="003D6DD1" w:rsidRDefault="007E08C9" w:rsidP="009C3060">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P</w:t>
                  </w:r>
                  <w:r w:rsidRPr="00CE168A">
                    <w:rPr>
                      <w:rFonts w:cs="Arial"/>
                      <w:b/>
                      <w:bCs/>
                      <w:color w:val="595959"/>
                      <w:sz w:val="28"/>
                      <w:szCs w:val="72"/>
                    </w:rPr>
                    <w:t>olicy</w:t>
                  </w:r>
                  <w:r>
                    <w:rPr>
                      <w:rFonts w:cs="Arial"/>
                      <w:b/>
                      <w:bCs/>
                      <w:color w:val="595959"/>
                      <w:sz w:val="28"/>
                      <w:szCs w:val="72"/>
                    </w:rPr>
                    <w:t xml:space="preserve"> / </w:t>
                  </w:r>
                </w:p>
                <w:p w14:paraId="27CD9FB5" w14:textId="77777777" w:rsidR="007E08C9" w:rsidRPr="003D6DD1" w:rsidRDefault="007E08C9" w:rsidP="009C3060">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I</w:t>
                  </w:r>
                  <w:r w:rsidRPr="003D6DD1">
                    <w:rPr>
                      <w:rFonts w:cs="Arial"/>
                      <w:b/>
                      <w:bCs/>
                      <w:color w:val="595959"/>
                      <w:sz w:val="28"/>
                      <w:szCs w:val="72"/>
                    </w:rPr>
                    <w:t>nstructio</w:t>
                  </w:r>
                  <w:r w:rsidR="00EB3633">
                    <w:rPr>
                      <w:rFonts w:cs="Arial"/>
                      <w:b/>
                      <w:bCs/>
                      <w:color w:val="595959"/>
                      <w:sz w:val="28"/>
                      <w:szCs w:val="72"/>
                    </w:rPr>
                    <w:t>n</w:t>
                  </w:r>
                </w:p>
              </w:txbxContent>
            </v:textbox>
          </v:shape>
        </w:pict>
      </w:r>
    </w:p>
    <w:p w14:paraId="36D0BBC3" w14:textId="77777777" w:rsidR="00BA00EE" w:rsidRPr="00BA00EE" w:rsidRDefault="00BA00EE" w:rsidP="00213F67">
      <w:pPr>
        <w:widowControl w:val="0"/>
        <w:autoSpaceDE w:val="0"/>
        <w:autoSpaceDN w:val="0"/>
        <w:adjustRightInd w:val="0"/>
        <w:spacing w:line="200" w:lineRule="exact"/>
        <w:jc w:val="both"/>
        <w:rPr>
          <w:szCs w:val="24"/>
        </w:rPr>
      </w:pPr>
    </w:p>
    <w:p w14:paraId="00BFEBA7" w14:textId="5FE84DEC" w:rsidR="00AA67E1" w:rsidRDefault="00441B89" w:rsidP="00441B89">
      <w:pPr>
        <w:widowControl w:val="0"/>
        <w:overflowPunct w:val="0"/>
        <w:autoSpaceDE w:val="0"/>
        <w:autoSpaceDN w:val="0"/>
        <w:adjustRightInd w:val="0"/>
        <w:spacing w:line="234" w:lineRule="auto"/>
        <w:jc w:val="right"/>
        <w:rPr>
          <w:rFonts w:cs="Arial"/>
          <w:b/>
          <w:bCs/>
        </w:rPr>
      </w:pPr>
      <w:r>
        <w:pict w14:anchorId="12C3C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2.5pt;height:85.5pt">
            <v:imagedata r:id="rId12" o:title=""/>
          </v:shape>
        </w:pict>
      </w:r>
    </w:p>
    <w:p w14:paraId="5DC027E7" w14:textId="77777777" w:rsidR="000E6F40" w:rsidRPr="00AA67E1" w:rsidRDefault="000E6F40" w:rsidP="00213F67">
      <w:pPr>
        <w:widowControl w:val="0"/>
        <w:overflowPunct w:val="0"/>
        <w:autoSpaceDE w:val="0"/>
        <w:autoSpaceDN w:val="0"/>
        <w:adjustRightInd w:val="0"/>
        <w:spacing w:line="234" w:lineRule="auto"/>
        <w:jc w:val="both"/>
        <w:rPr>
          <w:rFonts w:cs="Arial"/>
          <w:b/>
          <w:bCs/>
        </w:rPr>
      </w:pPr>
    </w:p>
    <w:p w14:paraId="2FC7B8A3" w14:textId="77777777" w:rsidR="00091968" w:rsidRPr="00741545" w:rsidRDefault="00091968" w:rsidP="00213F67">
      <w:pPr>
        <w:jc w:val="both"/>
        <w:rPr>
          <w:b/>
          <w:color w:val="0D0D0D"/>
          <w:sz w:val="72"/>
          <w:szCs w:val="72"/>
        </w:rPr>
      </w:pPr>
    </w:p>
    <w:p w14:paraId="1C0323DA" w14:textId="77777777" w:rsidR="00C2701A" w:rsidRDefault="00C2701A" w:rsidP="003A7470">
      <w:pPr>
        <w:pStyle w:val="SPITitle"/>
      </w:pPr>
    </w:p>
    <w:p w14:paraId="3F83257B" w14:textId="77777777" w:rsidR="003A7470" w:rsidRPr="001A7C42" w:rsidRDefault="005026AF" w:rsidP="003A7470">
      <w:pPr>
        <w:pStyle w:val="SPITitle"/>
      </w:pPr>
      <w:r>
        <w:t>Disciplin</w:t>
      </w:r>
      <w:r w:rsidR="001919B2">
        <w:t>ary</w:t>
      </w:r>
      <w:r w:rsidR="0086260A">
        <w:t xml:space="preserve"> P</w:t>
      </w:r>
      <w:r w:rsidR="00EF3991">
        <w:t>olicy and Procedur</w:t>
      </w:r>
      <w:r w:rsidR="003A7470">
        <w:t>e</w:t>
      </w:r>
    </w:p>
    <w:p w14:paraId="2541BDDF" w14:textId="77777777" w:rsidR="003A7470" w:rsidRDefault="003A7470" w:rsidP="003A7470">
      <w:pPr>
        <w:widowControl w:val="0"/>
        <w:autoSpaceDE w:val="0"/>
        <w:autoSpaceDN w:val="0"/>
        <w:adjustRightInd w:val="0"/>
        <w:spacing w:line="200" w:lineRule="exact"/>
        <w:rPr>
          <w:rFonts w:cs="Arial"/>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20"/>
      </w:tblGrid>
      <w:tr w:rsidR="003A7470" w:rsidRPr="00741545" w14:paraId="5A22B6FA"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661DD3D9" w14:textId="77777777" w:rsidR="003A7470" w:rsidRPr="00D20E9B" w:rsidRDefault="003A7470" w:rsidP="004B7942">
            <w:pPr>
              <w:widowControl w:val="0"/>
              <w:autoSpaceDE w:val="0"/>
              <w:autoSpaceDN w:val="0"/>
              <w:adjustRightInd w:val="0"/>
              <w:spacing w:line="252" w:lineRule="exact"/>
              <w:ind w:left="85"/>
              <w:rPr>
                <w:rFonts w:cs="Arial"/>
                <w:color w:val="FFFFFF"/>
                <w:szCs w:val="24"/>
              </w:rPr>
            </w:pPr>
            <w:r w:rsidRPr="00D20E9B">
              <w:rPr>
                <w:rFonts w:cs="Arial"/>
                <w:color w:val="FFFFFF"/>
                <w:szCs w:val="24"/>
              </w:rPr>
              <w:t>Status</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215522BF" w14:textId="77777777" w:rsidR="003A7470" w:rsidRPr="00741545" w:rsidRDefault="003A7470" w:rsidP="004B7942">
            <w:pPr>
              <w:pStyle w:val="SPIInfo"/>
            </w:pPr>
            <w:r>
              <w:t>LIVE</w:t>
            </w:r>
          </w:p>
        </w:tc>
      </w:tr>
      <w:tr w:rsidR="003A7470" w:rsidRPr="00741545" w14:paraId="434C8F4B"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00D27A81" w14:textId="77777777" w:rsidR="003A7470" w:rsidRPr="00D20E9B" w:rsidRDefault="003A7470" w:rsidP="004B7942">
            <w:pPr>
              <w:widowControl w:val="0"/>
              <w:autoSpaceDE w:val="0"/>
              <w:autoSpaceDN w:val="0"/>
              <w:adjustRightInd w:val="0"/>
              <w:spacing w:line="254" w:lineRule="exact"/>
              <w:ind w:left="85"/>
              <w:rPr>
                <w:rFonts w:cs="Arial"/>
                <w:color w:val="FFFFFF"/>
                <w:szCs w:val="24"/>
              </w:rPr>
            </w:pPr>
            <w:r w:rsidRPr="00D20E9B">
              <w:rPr>
                <w:rFonts w:cs="Arial"/>
                <w:color w:val="FFFFFF"/>
                <w:szCs w:val="24"/>
              </w:rPr>
              <w:t>Document Version</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25B246A3" w14:textId="77777777" w:rsidR="003A7470" w:rsidRPr="00741545" w:rsidRDefault="003A7470" w:rsidP="004B7942">
            <w:pPr>
              <w:pStyle w:val="SPIInfo"/>
            </w:pPr>
            <w:r w:rsidRPr="00741545">
              <w:t xml:space="preserve">Version </w:t>
            </w:r>
            <w:r>
              <w:t>7.00</w:t>
            </w:r>
          </w:p>
        </w:tc>
      </w:tr>
      <w:tr w:rsidR="003A7470" w:rsidRPr="00741545" w14:paraId="17A2DCF7"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6B21F870" w14:textId="77777777" w:rsidR="003A7470" w:rsidRPr="00D20E9B" w:rsidRDefault="003A7470" w:rsidP="004B7942">
            <w:pPr>
              <w:widowControl w:val="0"/>
              <w:autoSpaceDE w:val="0"/>
              <w:autoSpaceDN w:val="0"/>
              <w:adjustRightInd w:val="0"/>
              <w:spacing w:line="252" w:lineRule="exact"/>
              <w:ind w:left="85"/>
              <w:rPr>
                <w:rFonts w:cs="Arial"/>
                <w:color w:val="FFFFFF"/>
                <w:szCs w:val="24"/>
              </w:rPr>
            </w:pPr>
            <w:r w:rsidRPr="00D20E9B">
              <w:rPr>
                <w:rFonts w:cs="Arial"/>
                <w:color w:val="FFFFFF"/>
                <w:szCs w:val="24"/>
              </w:rPr>
              <w:t>Author</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1144CE16" w14:textId="77777777" w:rsidR="003A7470" w:rsidRPr="00741545" w:rsidRDefault="003A7470" w:rsidP="004B7942">
            <w:pPr>
              <w:pStyle w:val="SPIInfo"/>
            </w:pPr>
            <w:r>
              <w:t>HR Operations Manager</w:t>
            </w:r>
          </w:p>
        </w:tc>
      </w:tr>
      <w:tr w:rsidR="003A7470" w:rsidRPr="00741545" w14:paraId="5ED87B38"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5E03A155" w14:textId="77777777" w:rsidR="003A7470" w:rsidRPr="00160F70" w:rsidRDefault="003A7470" w:rsidP="004B7942">
            <w:pPr>
              <w:widowControl w:val="0"/>
              <w:autoSpaceDE w:val="0"/>
              <w:autoSpaceDN w:val="0"/>
              <w:adjustRightInd w:val="0"/>
              <w:spacing w:line="252" w:lineRule="exact"/>
              <w:ind w:left="85"/>
              <w:rPr>
                <w:rFonts w:cs="Arial"/>
                <w:color w:val="FFFFFF"/>
                <w:szCs w:val="24"/>
              </w:rPr>
            </w:pPr>
            <w:r w:rsidRPr="00160F70">
              <w:rPr>
                <w:rFonts w:cs="Arial"/>
                <w:color w:val="FFFFFF"/>
                <w:szCs w:val="24"/>
              </w:rPr>
              <w:t>SLB Sponsor</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4C511D29" w14:textId="77777777" w:rsidR="003A7470" w:rsidRPr="00160F70" w:rsidRDefault="003A7470" w:rsidP="004B7942">
            <w:pPr>
              <w:pStyle w:val="SPIInfo"/>
            </w:pPr>
            <w:r>
              <w:t xml:space="preserve">Area Commander Prevention </w:t>
            </w:r>
          </w:p>
        </w:tc>
      </w:tr>
      <w:tr w:rsidR="003A7470" w:rsidRPr="00741545" w14:paraId="639E7068"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31FBFE91" w14:textId="77777777" w:rsidR="003A7470" w:rsidRPr="00160F70" w:rsidRDefault="003A7470" w:rsidP="004B7942">
            <w:pPr>
              <w:widowControl w:val="0"/>
              <w:autoSpaceDE w:val="0"/>
              <w:autoSpaceDN w:val="0"/>
              <w:adjustRightInd w:val="0"/>
              <w:spacing w:line="252" w:lineRule="exact"/>
              <w:ind w:left="85"/>
              <w:rPr>
                <w:rFonts w:cs="Arial"/>
                <w:color w:val="FFFFFF"/>
                <w:szCs w:val="24"/>
              </w:rPr>
            </w:pPr>
            <w:r w:rsidRPr="00160F70">
              <w:rPr>
                <w:rFonts w:cs="Arial"/>
                <w:color w:val="FFFFFF"/>
                <w:szCs w:val="24"/>
              </w:rPr>
              <w:t>Directorate</w:t>
            </w:r>
            <w:r>
              <w:rPr>
                <w:rFonts w:cs="Arial"/>
                <w:color w:val="FFFFFF"/>
                <w:szCs w:val="24"/>
              </w:rPr>
              <w:t>/ Department</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2B61D7BE" w14:textId="77777777" w:rsidR="003A7470" w:rsidRPr="00160F70" w:rsidRDefault="003A7470" w:rsidP="004B7942">
            <w:pPr>
              <w:pStyle w:val="SPIInfo"/>
            </w:pPr>
            <w:r>
              <w:t xml:space="preserve">Prevention </w:t>
            </w:r>
          </w:p>
        </w:tc>
      </w:tr>
      <w:tr w:rsidR="003A7470" w:rsidRPr="00741545" w14:paraId="6763AFCF"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504B448F" w14:textId="77777777" w:rsidR="003A7470" w:rsidRPr="00D20E9B" w:rsidRDefault="003A7470" w:rsidP="004B7942">
            <w:pPr>
              <w:widowControl w:val="0"/>
              <w:autoSpaceDE w:val="0"/>
              <w:autoSpaceDN w:val="0"/>
              <w:adjustRightInd w:val="0"/>
              <w:spacing w:line="252" w:lineRule="exact"/>
              <w:ind w:left="85"/>
              <w:rPr>
                <w:rFonts w:cs="Arial"/>
                <w:color w:val="FFFFFF"/>
                <w:szCs w:val="24"/>
              </w:rPr>
            </w:pPr>
            <w:r w:rsidRPr="00D20E9B">
              <w:rPr>
                <w:rFonts w:cs="Arial"/>
                <w:color w:val="FFFFFF"/>
                <w:szCs w:val="24"/>
              </w:rPr>
              <w:t xml:space="preserve">Date Approved </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729208AC" w14:textId="77777777" w:rsidR="003A7470" w:rsidRPr="00741545" w:rsidRDefault="003A7470" w:rsidP="004B7942">
            <w:pPr>
              <w:pStyle w:val="SPIInfo"/>
            </w:pPr>
            <w:r>
              <w:t>15</w:t>
            </w:r>
            <w:r w:rsidRPr="003A7470">
              <w:rPr>
                <w:vertAlign w:val="superscript"/>
              </w:rPr>
              <w:t>th</w:t>
            </w:r>
            <w:r>
              <w:t xml:space="preserve"> October 2024</w:t>
            </w:r>
          </w:p>
        </w:tc>
      </w:tr>
      <w:tr w:rsidR="003A7470" w:rsidRPr="00741545" w14:paraId="04AEAC04"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765C85D1" w14:textId="77777777" w:rsidR="003A7470" w:rsidRPr="00D20E9B" w:rsidRDefault="003A7470" w:rsidP="004B7942">
            <w:pPr>
              <w:widowControl w:val="0"/>
              <w:autoSpaceDE w:val="0"/>
              <w:autoSpaceDN w:val="0"/>
              <w:adjustRightInd w:val="0"/>
              <w:spacing w:line="252" w:lineRule="exact"/>
              <w:ind w:left="85"/>
              <w:rPr>
                <w:rFonts w:cs="Arial"/>
                <w:color w:val="FFFFFF"/>
                <w:szCs w:val="24"/>
              </w:rPr>
            </w:pPr>
            <w:r w:rsidRPr="00D20E9B">
              <w:rPr>
                <w:rFonts w:cs="Arial"/>
                <w:color w:val="FFFFFF"/>
                <w:szCs w:val="24"/>
              </w:rPr>
              <w:t>Review frequency</w:t>
            </w:r>
          </w:p>
        </w:tc>
        <w:tc>
          <w:tcPr>
            <w:tcW w:w="6520" w:type="dxa"/>
            <w:tcBorders>
              <w:top w:val="single" w:sz="4" w:space="0" w:color="595959"/>
              <w:left w:val="single" w:sz="4" w:space="0" w:color="595959"/>
              <w:bottom w:val="single" w:sz="4" w:space="0" w:color="595959"/>
              <w:right w:val="nil"/>
            </w:tcBorders>
            <w:shd w:val="clear" w:color="auto" w:fill="FFFFFF"/>
            <w:vAlign w:val="center"/>
          </w:tcPr>
          <w:p w14:paraId="56869929" w14:textId="77777777" w:rsidR="003A7470" w:rsidRPr="00741545" w:rsidRDefault="003A7470" w:rsidP="004B7942">
            <w:pPr>
              <w:pStyle w:val="SPIInfo"/>
            </w:pPr>
            <w:r>
              <w:t xml:space="preserve">5 Years </w:t>
            </w:r>
          </w:p>
        </w:tc>
      </w:tr>
      <w:tr w:rsidR="003A7470" w:rsidRPr="00741545" w14:paraId="118A7FF9" w14:textId="77777777" w:rsidTr="004B7942">
        <w:trPr>
          <w:trHeight w:val="369"/>
        </w:trPr>
        <w:tc>
          <w:tcPr>
            <w:tcW w:w="2552" w:type="dxa"/>
            <w:tcBorders>
              <w:top w:val="single" w:sz="4" w:space="0" w:color="FFFFFF"/>
              <w:left w:val="single" w:sz="8" w:space="0" w:color="FFFFFF"/>
              <w:bottom w:val="single" w:sz="4" w:space="0" w:color="FFFFFF"/>
              <w:right w:val="single" w:sz="4" w:space="0" w:color="595959"/>
            </w:tcBorders>
            <w:shd w:val="clear" w:color="auto" w:fill="595959"/>
            <w:vAlign w:val="center"/>
          </w:tcPr>
          <w:p w14:paraId="3C09BB11" w14:textId="77777777" w:rsidR="003A7470" w:rsidRPr="00D20E9B" w:rsidRDefault="003A7470" w:rsidP="004B7942">
            <w:pPr>
              <w:widowControl w:val="0"/>
              <w:autoSpaceDE w:val="0"/>
              <w:autoSpaceDN w:val="0"/>
              <w:adjustRightInd w:val="0"/>
              <w:spacing w:line="254" w:lineRule="exact"/>
              <w:ind w:left="85"/>
              <w:rPr>
                <w:rFonts w:cs="Arial"/>
                <w:color w:val="FFFFFF"/>
                <w:szCs w:val="24"/>
              </w:rPr>
            </w:pPr>
            <w:r w:rsidRPr="00D20E9B">
              <w:rPr>
                <w:rFonts w:cs="Arial"/>
                <w:color w:val="FFFFFF"/>
                <w:szCs w:val="24"/>
              </w:rPr>
              <w:t>Next Review</w:t>
            </w:r>
          </w:p>
        </w:tc>
        <w:tc>
          <w:tcPr>
            <w:tcW w:w="6520" w:type="dxa"/>
            <w:tcBorders>
              <w:top w:val="single" w:sz="4" w:space="0" w:color="595959"/>
              <w:left w:val="single" w:sz="4" w:space="0" w:color="595959"/>
              <w:bottom w:val="nil"/>
              <w:right w:val="nil"/>
            </w:tcBorders>
            <w:shd w:val="clear" w:color="auto" w:fill="FFFFFF"/>
            <w:vAlign w:val="center"/>
          </w:tcPr>
          <w:p w14:paraId="5C5A5C0F" w14:textId="77777777" w:rsidR="003A7470" w:rsidRPr="00676A0D" w:rsidRDefault="00CF014A" w:rsidP="004B7942">
            <w:pPr>
              <w:pStyle w:val="SPIInfo"/>
              <w:rPr>
                <w:highlight w:val="yellow"/>
              </w:rPr>
            </w:pPr>
            <w:r w:rsidRPr="00CF014A">
              <w:t>15</w:t>
            </w:r>
            <w:r w:rsidRPr="00CF014A">
              <w:rPr>
                <w:vertAlign w:val="superscript"/>
              </w:rPr>
              <w:t>th</w:t>
            </w:r>
            <w:r w:rsidRPr="00CF014A">
              <w:t xml:space="preserve"> October 2029</w:t>
            </w:r>
          </w:p>
        </w:tc>
      </w:tr>
    </w:tbl>
    <w:p w14:paraId="095C22BE" w14:textId="77777777" w:rsidR="003A7470" w:rsidRPr="00AA67E1" w:rsidRDefault="003A7470" w:rsidP="003A7470">
      <w:pPr>
        <w:widowControl w:val="0"/>
        <w:autoSpaceDE w:val="0"/>
        <w:autoSpaceDN w:val="0"/>
        <w:adjustRightInd w:val="0"/>
        <w:spacing w:line="200" w:lineRule="exact"/>
        <w:rPr>
          <w:rFonts w:cs="Arial"/>
          <w:szCs w:val="24"/>
        </w:rPr>
      </w:pPr>
    </w:p>
    <w:p w14:paraId="2EAD77BD" w14:textId="77777777" w:rsidR="00115F8C" w:rsidRDefault="00115F8C" w:rsidP="00213F67">
      <w:pPr>
        <w:widowControl w:val="0"/>
        <w:autoSpaceDE w:val="0"/>
        <w:autoSpaceDN w:val="0"/>
        <w:adjustRightInd w:val="0"/>
        <w:spacing w:line="294" w:lineRule="exact"/>
        <w:jc w:val="both"/>
        <w:rPr>
          <w:rFonts w:cs="Arial"/>
          <w:szCs w:val="24"/>
        </w:rPr>
      </w:pPr>
    </w:p>
    <w:p w14:paraId="4FD767A6" w14:textId="77777777" w:rsidR="003A7470" w:rsidRDefault="003A7470" w:rsidP="00213F67">
      <w:pPr>
        <w:widowControl w:val="0"/>
        <w:autoSpaceDE w:val="0"/>
        <w:autoSpaceDN w:val="0"/>
        <w:adjustRightInd w:val="0"/>
        <w:spacing w:line="294" w:lineRule="exact"/>
        <w:jc w:val="both"/>
        <w:rPr>
          <w:rFonts w:cs="Arial"/>
          <w:szCs w:val="24"/>
        </w:rPr>
      </w:pPr>
    </w:p>
    <w:p w14:paraId="15B02AEB" w14:textId="77777777" w:rsidR="003A7470" w:rsidRPr="00AA67E1" w:rsidRDefault="003A7470" w:rsidP="00213F67">
      <w:pPr>
        <w:widowControl w:val="0"/>
        <w:autoSpaceDE w:val="0"/>
        <w:autoSpaceDN w:val="0"/>
        <w:adjustRightInd w:val="0"/>
        <w:spacing w:line="294" w:lineRule="exact"/>
        <w:jc w:val="both"/>
        <w:rPr>
          <w:rFonts w:cs="Arial"/>
          <w:szCs w:val="24"/>
        </w:rPr>
      </w:pPr>
    </w:p>
    <w:tbl>
      <w:tblPr>
        <w:tblW w:w="9057" w:type="dxa"/>
        <w:tblInd w:w="20" w:type="dxa"/>
        <w:tblLayout w:type="fixed"/>
        <w:tblCellMar>
          <w:left w:w="0" w:type="dxa"/>
          <w:right w:w="0" w:type="dxa"/>
        </w:tblCellMar>
        <w:tblLook w:val="0000" w:firstRow="0" w:lastRow="0" w:firstColumn="0" w:lastColumn="0" w:noHBand="0" w:noVBand="0"/>
      </w:tblPr>
      <w:tblGrid>
        <w:gridCol w:w="1928"/>
        <w:gridCol w:w="1928"/>
        <w:gridCol w:w="5201"/>
      </w:tblGrid>
      <w:tr w:rsidR="00666C6B" w:rsidRPr="00741545" w14:paraId="0356E182" w14:textId="77777777" w:rsidTr="00266ACC">
        <w:trPr>
          <w:trHeight w:val="369"/>
        </w:trPr>
        <w:tc>
          <w:tcPr>
            <w:tcW w:w="9057" w:type="dxa"/>
            <w:gridSpan w:val="3"/>
            <w:tcBorders>
              <w:top w:val="single" w:sz="4" w:space="0" w:color="FFFFFF"/>
              <w:left w:val="single" w:sz="4" w:space="0" w:color="FFFFFF"/>
              <w:bottom w:val="single" w:sz="4" w:space="0" w:color="FFFFFF"/>
              <w:right w:val="single" w:sz="4" w:space="0" w:color="FFFFFF"/>
            </w:tcBorders>
            <w:shd w:val="clear" w:color="auto" w:fill="595959"/>
            <w:vAlign w:val="center"/>
          </w:tcPr>
          <w:p w14:paraId="226B2428" w14:textId="77777777" w:rsidR="000C2581" w:rsidRPr="00A51A22" w:rsidRDefault="000C2581" w:rsidP="00213F67">
            <w:pPr>
              <w:widowControl w:val="0"/>
              <w:autoSpaceDE w:val="0"/>
              <w:autoSpaceDN w:val="0"/>
              <w:adjustRightInd w:val="0"/>
              <w:ind w:left="119"/>
              <w:jc w:val="both"/>
              <w:rPr>
                <w:rFonts w:cs="Arial"/>
                <w:color w:val="FFFFFF"/>
                <w:szCs w:val="24"/>
              </w:rPr>
            </w:pPr>
            <w:r w:rsidRPr="00A51A22">
              <w:rPr>
                <w:rFonts w:cs="Arial"/>
                <w:b/>
                <w:bCs/>
                <w:color w:val="FFFFFF"/>
                <w:szCs w:val="24"/>
              </w:rPr>
              <w:t>Version History</w:t>
            </w:r>
          </w:p>
        </w:tc>
      </w:tr>
      <w:tr w:rsidR="003C2F09" w:rsidRPr="00741545" w14:paraId="35AB84C1" w14:textId="77777777" w:rsidTr="00A47BFD">
        <w:trPr>
          <w:trHeight w:val="369"/>
        </w:trPr>
        <w:tc>
          <w:tcPr>
            <w:tcW w:w="19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715FCF0" w14:textId="77777777" w:rsidR="00D0177B" w:rsidRPr="00741545" w:rsidRDefault="00D0177B" w:rsidP="00213F67">
            <w:pPr>
              <w:widowControl w:val="0"/>
              <w:autoSpaceDE w:val="0"/>
              <w:autoSpaceDN w:val="0"/>
              <w:adjustRightInd w:val="0"/>
              <w:spacing w:line="252" w:lineRule="exact"/>
              <w:ind w:left="120"/>
              <w:jc w:val="both"/>
              <w:rPr>
                <w:rFonts w:cs="Arial"/>
                <w:szCs w:val="24"/>
              </w:rPr>
            </w:pPr>
            <w:r w:rsidRPr="00741545">
              <w:rPr>
                <w:rFonts w:cs="Arial"/>
                <w:bCs/>
                <w:szCs w:val="24"/>
              </w:rPr>
              <w:t>Version</w:t>
            </w:r>
          </w:p>
        </w:tc>
        <w:tc>
          <w:tcPr>
            <w:tcW w:w="19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1954C51" w14:textId="77777777" w:rsidR="00D0177B" w:rsidRPr="00741545" w:rsidRDefault="00D0177B" w:rsidP="00213F67">
            <w:pPr>
              <w:widowControl w:val="0"/>
              <w:autoSpaceDE w:val="0"/>
              <w:autoSpaceDN w:val="0"/>
              <w:adjustRightInd w:val="0"/>
              <w:spacing w:line="252" w:lineRule="exact"/>
              <w:ind w:left="119"/>
              <w:jc w:val="both"/>
              <w:rPr>
                <w:rFonts w:cs="Arial"/>
                <w:szCs w:val="24"/>
              </w:rPr>
            </w:pPr>
            <w:r w:rsidRPr="00741545">
              <w:rPr>
                <w:rFonts w:cs="Arial"/>
                <w:bCs/>
                <w:szCs w:val="24"/>
              </w:rPr>
              <w:t>Date</w:t>
            </w:r>
          </w:p>
        </w:tc>
        <w:tc>
          <w:tcPr>
            <w:tcW w:w="52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79DA40E" w14:textId="77777777" w:rsidR="00D0177B" w:rsidRPr="00741545" w:rsidRDefault="00D0177B" w:rsidP="00213F67">
            <w:pPr>
              <w:widowControl w:val="0"/>
              <w:autoSpaceDE w:val="0"/>
              <w:autoSpaceDN w:val="0"/>
              <w:adjustRightInd w:val="0"/>
              <w:spacing w:line="252" w:lineRule="exact"/>
              <w:ind w:left="119"/>
              <w:jc w:val="both"/>
              <w:rPr>
                <w:rFonts w:cs="Arial"/>
                <w:szCs w:val="24"/>
              </w:rPr>
            </w:pPr>
            <w:r w:rsidRPr="00741545">
              <w:rPr>
                <w:rFonts w:cs="Arial"/>
                <w:bCs/>
                <w:szCs w:val="24"/>
              </w:rPr>
              <w:t>Description</w:t>
            </w:r>
          </w:p>
        </w:tc>
      </w:tr>
      <w:tr w:rsidR="00D0177B" w:rsidRPr="00741545" w14:paraId="408E6B7C" w14:textId="77777777" w:rsidTr="00A47BFD">
        <w:trPr>
          <w:trHeight w:val="369"/>
        </w:trPr>
        <w:tc>
          <w:tcPr>
            <w:tcW w:w="1928" w:type="dxa"/>
            <w:tcBorders>
              <w:top w:val="single" w:sz="4" w:space="0" w:color="FFFFFF"/>
              <w:left w:val="single" w:sz="4" w:space="0" w:color="FFFFFF"/>
              <w:bottom w:val="single" w:sz="4" w:space="0" w:color="BFBFBF"/>
              <w:right w:val="single" w:sz="4" w:space="0" w:color="BFBFBF"/>
            </w:tcBorders>
            <w:shd w:val="clear" w:color="auto" w:fill="auto"/>
            <w:vAlign w:val="center"/>
          </w:tcPr>
          <w:p w14:paraId="1010A786" w14:textId="77777777" w:rsidR="00D0177B" w:rsidRPr="009B3E1F" w:rsidRDefault="005026AF" w:rsidP="00213F67">
            <w:pPr>
              <w:pStyle w:val="VersionHistory"/>
              <w:jc w:val="both"/>
            </w:pPr>
            <w:r>
              <w:t>5</w:t>
            </w:r>
            <w:r w:rsidR="00C94F6D">
              <w:t>.00</w:t>
            </w:r>
          </w:p>
        </w:tc>
        <w:tc>
          <w:tcPr>
            <w:tcW w:w="1928" w:type="dxa"/>
            <w:tcBorders>
              <w:top w:val="single" w:sz="4" w:space="0" w:color="FFFFFF"/>
              <w:left w:val="single" w:sz="4" w:space="0" w:color="BFBFBF"/>
              <w:bottom w:val="single" w:sz="4" w:space="0" w:color="BFBFBF"/>
              <w:right w:val="single" w:sz="4" w:space="0" w:color="BFBFBF"/>
            </w:tcBorders>
            <w:shd w:val="clear" w:color="auto" w:fill="auto"/>
            <w:vAlign w:val="center"/>
          </w:tcPr>
          <w:p w14:paraId="69F77720" w14:textId="77777777" w:rsidR="00D0177B" w:rsidRPr="005026AF" w:rsidRDefault="005026AF" w:rsidP="00213F67">
            <w:pPr>
              <w:pStyle w:val="VersionHistory"/>
              <w:jc w:val="both"/>
            </w:pPr>
            <w:r w:rsidRPr="005026AF">
              <w:t>June 2014</w:t>
            </w:r>
            <w:r w:rsidR="007B78C1">
              <w:t xml:space="preserve"> </w:t>
            </w:r>
          </w:p>
        </w:tc>
        <w:tc>
          <w:tcPr>
            <w:tcW w:w="5201" w:type="dxa"/>
            <w:tcBorders>
              <w:top w:val="single" w:sz="4" w:space="0" w:color="FFFFFF"/>
              <w:left w:val="single" w:sz="4" w:space="0" w:color="BFBFBF"/>
              <w:bottom w:val="single" w:sz="4" w:space="0" w:color="BFBFBF"/>
              <w:right w:val="single" w:sz="4" w:space="0" w:color="FFFFFF"/>
            </w:tcBorders>
            <w:shd w:val="clear" w:color="auto" w:fill="auto"/>
            <w:vAlign w:val="center"/>
          </w:tcPr>
          <w:p w14:paraId="55A1F059" w14:textId="77777777" w:rsidR="00D0177B" w:rsidRPr="005026AF" w:rsidRDefault="0086260A" w:rsidP="00213F67">
            <w:pPr>
              <w:pStyle w:val="VersionHistory"/>
              <w:jc w:val="both"/>
            </w:pPr>
            <w:r>
              <w:t>Review</w:t>
            </w:r>
          </w:p>
        </w:tc>
      </w:tr>
      <w:tr w:rsidR="00D0177B" w:rsidRPr="00741545" w14:paraId="41A18F57"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32BE5621" w14:textId="77777777" w:rsidR="00D0177B" w:rsidRPr="005026AF" w:rsidRDefault="005026AF" w:rsidP="00213F67">
            <w:pPr>
              <w:pStyle w:val="VersionHistory"/>
              <w:jc w:val="both"/>
            </w:pPr>
            <w:r w:rsidRPr="005026AF">
              <w:t>6</w:t>
            </w:r>
            <w:r w:rsidR="005A4466">
              <w:t>.01</w:t>
            </w: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FB00E9" w14:textId="77777777" w:rsidR="00D0177B" w:rsidRPr="005026AF" w:rsidRDefault="005815EB" w:rsidP="005A367E">
            <w:pPr>
              <w:pStyle w:val="VersionHistory"/>
              <w:jc w:val="both"/>
            </w:pPr>
            <w:r>
              <w:t>Feb</w:t>
            </w:r>
            <w:r w:rsidR="005A4466">
              <w:t xml:space="preserve"> 2021</w:t>
            </w: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1A5ECB14" w14:textId="77777777" w:rsidR="00D0177B" w:rsidRPr="005026AF" w:rsidRDefault="0086260A" w:rsidP="00213F67">
            <w:pPr>
              <w:pStyle w:val="VersionHistory"/>
              <w:jc w:val="both"/>
            </w:pPr>
            <w:r>
              <w:t>Review</w:t>
            </w:r>
            <w:r w:rsidR="005026AF">
              <w:t xml:space="preserve"> </w:t>
            </w:r>
          </w:p>
        </w:tc>
      </w:tr>
      <w:tr w:rsidR="00D0177B" w:rsidRPr="00741545" w14:paraId="4AD1EB91"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6E04C49C" w14:textId="77777777" w:rsidR="00D0177B" w:rsidRPr="009B3E1F" w:rsidRDefault="003A7470" w:rsidP="00213F67">
            <w:pPr>
              <w:pStyle w:val="VersionHistory"/>
              <w:jc w:val="both"/>
              <w:rPr>
                <w:b/>
              </w:rPr>
            </w:pPr>
            <w:r>
              <w:rPr>
                <w:b/>
              </w:rPr>
              <w:t>7.00</w:t>
            </w: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F783DE" w14:textId="77777777" w:rsidR="00D0177B" w:rsidRPr="009B3E1F" w:rsidRDefault="003A7470" w:rsidP="00213F67">
            <w:pPr>
              <w:pStyle w:val="VersionHistory"/>
              <w:jc w:val="both"/>
              <w:rPr>
                <w:b/>
              </w:rPr>
            </w:pPr>
            <w:r>
              <w:rPr>
                <w:b/>
              </w:rPr>
              <w:t>October 2024</w:t>
            </w: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7D8AA466" w14:textId="77777777" w:rsidR="00D0177B" w:rsidRPr="009B3E1F" w:rsidRDefault="003A7470" w:rsidP="00213F67">
            <w:pPr>
              <w:pStyle w:val="VersionHistory"/>
              <w:jc w:val="both"/>
              <w:rPr>
                <w:b/>
              </w:rPr>
            </w:pPr>
            <w:r>
              <w:rPr>
                <w:b/>
              </w:rPr>
              <w:t xml:space="preserve">Minor Amendment </w:t>
            </w:r>
          </w:p>
        </w:tc>
      </w:tr>
      <w:tr w:rsidR="00D0177B" w:rsidRPr="00741545" w14:paraId="178E8F35"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72470618" w14:textId="77777777" w:rsidR="00D0177B" w:rsidRPr="009B3E1F" w:rsidRDefault="00D0177B" w:rsidP="00213F67">
            <w:pPr>
              <w:pStyle w:val="VersionHistory"/>
              <w:jc w:val="both"/>
              <w:rPr>
                <w:b/>
              </w:rPr>
            </w:pP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C1C08E" w14:textId="77777777" w:rsidR="00D0177B" w:rsidRPr="009B3E1F" w:rsidRDefault="00D0177B" w:rsidP="00213F67">
            <w:pPr>
              <w:pStyle w:val="VersionHistory"/>
              <w:jc w:val="both"/>
              <w:rPr>
                <w:b/>
              </w:rPr>
            </w:pP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0904C88D" w14:textId="77777777" w:rsidR="00D0177B" w:rsidRPr="009B3E1F" w:rsidRDefault="00D0177B" w:rsidP="00213F67">
            <w:pPr>
              <w:pStyle w:val="VersionHistory"/>
              <w:jc w:val="both"/>
              <w:rPr>
                <w:b/>
              </w:rPr>
            </w:pPr>
          </w:p>
        </w:tc>
      </w:tr>
      <w:tr w:rsidR="00D0177B" w:rsidRPr="00741545" w14:paraId="4CE3EE0D"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5318B0C1" w14:textId="77777777" w:rsidR="00D0177B" w:rsidRPr="009B3E1F" w:rsidRDefault="00D0177B" w:rsidP="00213F67">
            <w:pPr>
              <w:pStyle w:val="VersionHistory"/>
              <w:jc w:val="both"/>
              <w:rPr>
                <w:b/>
              </w:rPr>
            </w:pP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41C768" w14:textId="77777777" w:rsidR="00D0177B" w:rsidRPr="009B3E1F" w:rsidRDefault="00D0177B" w:rsidP="00213F67">
            <w:pPr>
              <w:pStyle w:val="VersionHistory"/>
              <w:jc w:val="both"/>
              <w:rPr>
                <w:b/>
              </w:rPr>
            </w:pP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778BE52D" w14:textId="77777777" w:rsidR="00D0177B" w:rsidRPr="009B3E1F" w:rsidRDefault="00D0177B" w:rsidP="00213F67">
            <w:pPr>
              <w:pStyle w:val="VersionHistory"/>
              <w:jc w:val="both"/>
              <w:rPr>
                <w:b/>
              </w:rPr>
            </w:pPr>
          </w:p>
        </w:tc>
      </w:tr>
      <w:tr w:rsidR="00D0177B" w:rsidRPr="00741545" w14:paraId="0AA818A3"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5F30488E" w14:textId="77777777" w:rsidR="00D0177B" w:rsidRPr="009B3E1F" w:rsidRDefault="00D0177B" w:rsidP="00213F67">
            <w:pPr>
              <w:pStyle w:val="VersionHistory"/>
              <w:jc w:val="both"/>
              <w:rPr>
                <w:b/>
              </w:rPr>
            </w:pP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5C55A3" w14:textId="77777777" w:rsidR="00D0177B" w:rsidRPr="009B3E1F" w:rsidRDefault="00D0177B" w:rsidP="00213F67">
            <w:pPr>
              <w:pStyle w:val="VersionHistory"/>
              <w:jc w:val="both"/>
              <w:rPr>
                <w:b/>
              </w:rPr>
            </w:pP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234E3731" w14:textId="77777777" w:rsidR="00D0177B" w:rsidRPr="009B3E1F" w:rsidRDefault="00D0177B" w:rsidP="00213F67">
            <w:pPr>
              <w:pStyle w:val="VersionHistory"/>
              <w:jc w:val="both"/>
              <w:rPr>
                <w:b/>
              </w:rPr>
            </w:pPr>
          </w:p>
        </w:tc>
      </w:tr>
      <w:tr w:rsidR="00D0177B" w:rsidRPr="00741545" w14:paraId="5A5BDCCF"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6DC5E3C7" w14:textId="77777777" w:rsidR="00D0177B" w:rsidRPr="009B3E1F" w:rsidRDefault="00D0177B" w:rsidP="00213F67">
            <w:pPr>
              <w:pStyle w:val="VersionHistory"/>
              <w:jc w:val="both"/>
              <w:rPr>
                <w:b/>
              </w:rPr>
            </w:pP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C03CD5" w14:textId="77777777" w:rsidR="00D0177B" w:rsidRPr="009B3E1F" w:rsidRDefault="00D0177B" w:rsidP="00213F67">
            <w:pPr>
              <w:pStyle w:val="VersionHistory"/>
              <w:jc w:val="both"/>
              <w:rPr>
                <w:b/>
              </w:rPr>
            </w:pP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78EA94D0" w14:textId="77777777" w:rsidR="00D0177B" w:rsidRPr="009B3E1F" w:rsidRDefault="00D0177B" w:rsidP="00213F67">
            <w:pPr>
              <w:pStyle w:val="VersionHistory"/>
              <w:jc w:val="both"/>
              <w:rPr>
                <w:b/>
              </w:rPr>
            </w:pPr>
          </w:p>
        </w:tc>
      </w:tr>
      <w:tr w:rsidR="00D0177B" w:rsidRPr="00741545" w14:paraId="16FEB1C4" w14:textId="77777777" w:rsidTr="00A47BFD">
        <w:trPr>
          <w:trHeight w:val="369"/>
        </w:trPr>
        <w:tc>
          <w:tcPr>
            <w:tcW w:w="1928" w:type="dxa"/>
            <w:tcBorders>
              <w:top w:val="single" w:sz="4" w:space="0" w:color="BFBFBF"/>
              <w:left w:val="single" w:sz="4" w:space="0" w:color="FFFFFF"/>
              <w:bottom w:val="single" w:sz="4" w:space="0" w:color="BFBFBF"/>
              <w:right w:val="single" w:sz="4" w:space="0" w:color="BFBFBF"/>
            </w:tcBorders>
            <w:shd w:val="clear" w:color="auto" w:fill="auto"/>
            <w:vAlign w:val="center"/>
          </w:tcPr>
          <w:p w14:paraId="1132C4BF" w14:textId="77777777" w:rsidR="00D0177B" w:rsidRPr="009B3E1F" w:rsidRDefault="00D0177B" w:rsidP="00213F67">
            <w:pPr>
              <w:pStyle w:val="VersionHistory"/>
              <w:jc w:val="both"/>
              <w:rPr>
                <w:b/>
              </w:rPr>
            </w:pPr>
          </w:p>
        </w:tc>
        <w:tc>
          <w:tcPr>
            <w:tcW w:w="192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B29B2B" w14:textId="77777777" w:rsidR="00D0177B" w:rsidRPr="009B3E1F" w:rsidRDefault="00D0177B" w:rsidP="00213F67">
            <w:pPr>
              <w:pStyle w:val="VersionHistory"/>
              <w:jc w:val="both"/>
              <w:rPr>
                <w:b/>
              </w:rPr>
            </w:pPr>
          </w:p>
        </w:tc>
        <w:tc>
          <w:tcPr>
            <w:tcW w:w="5201" w:type="dxa"/>
            <w:tcBorders>
              <w:top w:val="single" w:sz="4" w:space="0" w:color="BFBFBF"/>
              <w:left w:val="single" w:sz="4" w:space="0" w:color="BFBFBF"/>
              <w:bottom w:val="single" w:sz="4" w:space="0" w:color="BFBFBF"/>
              <w:right w:val="single" w:sz="4" w:space="0" w:color="FFFFFF"/>
            </w:tcBorders>
            <w:shd w:val="clear" w:color="auto" w:fill="auto"/>
            <w:vAlign w:val="center"/>
          </w:tcPr>
          <w:p w14:paraId="55F79AE9" w14:textId="77777777" w:rsidR="00D0177B" w:rsidRPr="009B3E1F" w:rsidRDefault="00D0177B" w:rsidP="00213F67">
            <w:pPr>
              <w:pStyle w:val="VersionHistory"/>
              <w:jc w:val="both"/>
              <w:rPr>
                <w:b/>
              </w:rPr>
            </w:pPr>
          </w:p>
        </w:tc>
      </w:tr>
    </w:tbl>
    <w:p w14:paraId="43F66CDE" w14:textId="77777777" w:rsidR="00C2701A" w:rsidRDefault="00FA125C" w:rsidP="00213F67">
      <w:pPr>
        <w:pStyle w:val="SPIh1"/>
        <w:jc w:val="both"/>
        <w:rPr>
          <w:bCs/>
          <w:sz w:val="22"/>
          <w:szCs w:val="22"/>
        </w:rPr>
      </w:pPr>
      <w:bookmarkStart w:id="0" w:name="page2"/>
      <w:bookmarkEnd w:id="0"/>
      <w:r>
        <w:rPr>
          <w:bCs/>
          <w:sz w:val="22"/>
          <w:szCs w:val="22"/>
        </w:rPr>
        <w:br w:type="page"/>
      </w:r>
      <w:bookmarkStart w:id="1" w:name="_Toc387754773"/>
      <w:bookmarkStart w:id="2" w:name="_Toc387757240"/>
    </w:p>
    <w:p w14:paraId="5FBB511F" w14:textId="77777777" w:rsidR="00C2701A" w:rsidRDefault="00C2701A" w:rsidP="00213F67">
      <w:pPr>
        <w:pStyle w:val="SPIh1"/>
        <w:jc w:val="both"/>
      </w:pPr>
    </w:p>
    <w:p w14:paraId="3023EF40" w14:textId="77777777" w:rsidR="00C2701A" w:rsidRDefault="00C2701A" w:rsidP="00213F67">
      <w:pPr>
        <w:pStyle w:val="SPIh1"/>
        <w:jc w:val="both"/>
      </w:pPr>
    </w:p>
    <w:p w14:paraId="6D9E2DAF" w14:textId="77777777" w:rsidR="00EE27E8" w:rsidRPr="001D0E51" w:rsidRDefault="00EE27E8" w:rsidP="00213F67">
      <w:pPr>
        <w:pStyle w:val="SPIh1"/>
        <w:jc w:val="both"/>
      </w:pPr>
      <w:r>
        <w:t>Executive Summary</w:t>
      </w:r>
      <w:bookmarkEnd w:id="1"/>
      <w:bookmarkEnd w:id="2"/>
    </w:p>
    <w:p w14:paraId="684B7EB2" w14:textId="77777777" w:rsidR="0040583E" w:rsidRDefault="0040583E" w:rsidP="00213F67">
      <w:pPr>
        <w:ind w:left="567" w:hanging="567"/>
        <w:jc w:val="both"/>
        <w:rPr>
          <w:rFonts w:cs="Arial"/>
          <w:color w:val="FF0000"/>
        </w:rPr>
      </w:pPr>
    </w:p>
    <w:p w14:paraId="334850B3" w14:textId="77777777" w:rsidR="00642966" w:rsidRDefault="00642966" w:rsidP="00213F67">
      <w:pPr>
        <w:pStyle w:val="SPItext"/>
        <w:jc w:val="both"/>
      </w:pPr>
      <w:r>
        <w:t xml:space="preserve">Hereford &amp; Worcester Fire and Rescue Service </w:t>
      </w:r>
      <w:r w:rsidR="00807894">
        <w:t xml:space="preserve">(HWFRS) </w:t>
      </w:r>
      <w:r>
        <w:t>are committed to having a positive workplace culture that is fair and respectful, recognises the rights of individuals and where all members of staff are supported.</w:t>
      </w:r>
    </w:p>
    <w:p w14:paraId="784CBB4A" w14:textId="77777777" w:rsidR="00642966" w:rsidRDefault="00642966" w:rsidP="00213F67">
      <w:pPr>
        <w:pStyle w:val="SPItext"/>
        <w:jc w:val="both"/>
      </w:pPr>
    </w:p>
    <w:p w14:paraId="32BA050A" w14:textId="77777777" w:rsidR="00642966" w:rsidRDefault="00642966" w:rsidP="00213F67">
      <w:pPr>
        <w:pStyle w:val="SPItext"/>
        <w:jc w:val="both"/>
        <w:rPr>
          <w:rFonts w:cs="Arial"/>
          <w:color w:val="4D4D4D"/>
        </w:rPr>
      </w:pPr>
      <w:r w:rsidRPr="008A638E">
        <w:t>Our</w:t>
      </w:r>
      <w:r w:rsidRPr="00B27C35">
        <w:rPr>
          <w:rFonts w:cs="Arial"/>
          <w:color w:val="4D4D4D"/>
        </w:rPr>
        <w:t xml:space="preserve"> </w:t>
      </w:r>
      <w:r w:rsidR="00676A0D">
        <w:rPr>
          <w:rFonts w:cs="Arial"/>
          <w:color w:val="4D4D4D"/>
        </w:rPr>
        <w:t xml:space="preserve">People Strategy </w:t>
      </w:r>
      <w:r w:rsidRPr="008A638E">
        <w:t xml:space="preserve">is a statement of our intent to support and develop every member of our staff throughout their employment to deliver </w:t>
      </w:r>
      <w:r>
        <w:t>the Service’s</w:t>
      </w:r>
      <w:r w:rsidRPr="008A638E">
        <w:t xml:space="preserve"> vision:</w:t>
      </w:r>
      <w:r w:rsidR="00676A0D">
        <w:t xml:space="preserve"> Saving More Lives.</w:t>
      </w:r>
    </w:p>
    <w:p w14:paraId="25600D8D" w14:textId="77777777" w:rsidR="00642966" w:rsidRDefault="00642966" w:rsidP="00213F67">
      <w:pPr>
        <w:pStyle w:val="SPItext"/>
        <w:jc w:val="both"/>
      </w:pPr>
    </w:p>
    <w:p w14:paraId="70F4A78C" w14:textId="77777777" w:rsidR="00642966" w:rsidRDefault="00642966" w:rsidP="00213F67">
      <w:pPr>
        <w:pStyle w:val="SPItext"/>
        <w:jc w:val="both"/>
      </w:pPr>
      <w:r>
        <w:t>Our values set out in the</w:t>
      </w:r>
      <w:r w:rsidR="00676A0D">
        <w:t xml:space="preserve"> </w:t>
      </w:r>
      <w:hyperlink r:id="rId13" w:history="1">
        <w:r w:rsidR="004A40FD" w:rsidRPr="0052083D">
          <w:rPr>
            <w:color w:val="FF0000"/>
            <w:u w:val="single"/>
          </w:rPr>
          <w:t>Code of Conduct</w:t>
        </w:r>
      </w:hyperlink>
      <w:r w:rsidR="00676A0D">
        <w:t xml:space="preserve"> gu</w:t>
      </w:r>
      <w:r>
        <w:t>ide all members of staff in carrying out their roles and responsibilities</w:t>
      </w:r>
      <w:r w:rsidR="00B703F3">
        <w:t>, a</w:t>
      </w:r>
      <w:r w:rsidR="00676A0D">
        <w:t xml:space="preserve">s </w:t>
      </w:r>
      <w:r w:rsidR="00B703F3">
        <w:t xml:space="preserve">well as the NFCC </w:t>
      </w:r>
      <w:r w:rsidR="00B703F3" w:rsidRPr="00B703F3">
        <w:t>Core Code of Ethics for Fire &amp; Rescue Services</w:t>
      </w:r>
      <w:r w:rsidR="00B703F3">
        <w:t>.</w:t>
      </w:r>
      <w:r>
        <w:t xml:space="preserve"> They help us to maintain high standards in acting fairly and ensuring dignity and respect in the workplace</w:t>
      </w:r>
      <w:r w:rsidR="0078503C">
        <w:t>.</w:t>
      </w:r>
    </w:p>
    <w:p w14:paraId="74CC9114" w14:textId="77777777" w:rsidR="00642966" w:rsidRDefault="00642966" w:rsidP="00213F67">
      <w:pPr>
        <w:pStyle w:val="SPItext"/>
        <w:jc w:val="both"/>
      </w:pPr>
    </w:p>
    <w:p w14:paraId="66E6A9C5" w14:textId="77777777" w:rsidR="00642966" w:rsidRPr="0049486D" w:rsidRDefault="00642966" w:rsidP="00213F67">
      <w:pPr>
        <w:pStyle w:val="SPItext"/>
        <w:jc w:val="both"/>
      </w:pPr>
      <w:r w:rsidRPr="0049486D">
        <w:t xml:space="preserve">We want to help our workforce to become more resilient and diverse, develop their skills and maximise their wellbeing at work. We also recognise that the way we lead, manage and behave is fundamental to how people </w:t>
      </w:r>
      <w:r>
        <w:t xml:space="preserve">view </w:t>
      </w:r>
      <w:r w:rsidRPr="0049486D">
        <w:t xml:space="preserve">us an employer. </w:t>
      </w:r>
    </w:p>
    <w:p w14:paraId="3A0BCDFF" w14:textId="77777777" w:rsidR="00642966" w:rsidRPr="0049486D" w:rsidRDefault="00642966" w:rsidP="00213F67">
      <w:pPr>
        <w:pStyle w:val="SPItext"/>
        <w:jc w:val="both"/>
        <w:rPr>
          <w:rFonts w:ascii="ArialMT" w:hAnsi="ArialMT" w:cs="ArialMT"/>
          <w:sz w:val="18"/>
          <w:szCs w:val="18"/>
        </w:rPr>
      </w:pPr>
    </w:p>
    <w:p w14:paraId="71EA8AE6" w14:textId="77777777" w:rsidR="00642966" w:rsidRDefault="003E61BC" w:rsidP="00213F67">
      <w:pPr>
        <w:pStyle w:val="SPItext"/>
        <w:jc w:val="both"/>
        <w:rPr>
          <w:rFonts w:cs="Arial"/>
          <w:bCs/>
        </w:rPr>
      </w:pPr>
      <w:r>
        <w:t>This P</w:t>
      </w:r>
      <w:r w:rsidR="00642966">
        <w:t>olicy</w:t>
      </w:r>
      <w:r w:rsidR="006B04C6">
        <w:t xml:space="preserve"> provides guidance to staff and managers to ensure acceptable standards of </w:t>
      </w:r>
      <w:r w:rsidR="000E4DA0">
        <w:t>con</w:t>
      </w:r>
      <w:r w:rsidR="006B04C6">
        <w:t>duct are maintained. It</w:t>
      </w:r>
      <w:r w:rsidR="00642966">
        <w:t xml:space="preserve"> sets out the </w:t>
      </w:r>
      <w:r w:rsidR="00642966" w:rsidRPr="00DC7F64">
        <w:rPr>
          <w:rFonts w:cs="Arial"/>
          <w:bCs/>
        </w:rPr>
        <w:t>action that will be taken whe</w:t>
      </w:r>
      <w:r w:rsidR="000E4DA0">
        <w:rPr>
          <w:rFonts w:cs="Arial"/>
          <w:bCs/>
        </w:rPr>
        <w:t>n</w:t>
      </w:r>
      <w:r w:rsidR="00642966" w:rsidRPr="00DC7F64">
        <w:rPr>
          <w:rFonts w:cs="Arial"/>
          <w:bCs/>
        </w:rPr>
        <w:t xml:space="preserve"> conduct falls below an acceptable level, with the aim of ensuring consistent and fair treatment for all employees. </w:t>
      </w:r>
    </w:p>
    <w:p w14:paraId="4DDF7C89" w14:textId="77777777" w:rsidR="0077690A" w:rsidRDefault="0077690A" w:rsidP="00213F67">
      <w:pPr>
        <w:pStyle w:val="SPItext"/>
        <w:jc w:val="both"/>
        <w:rPr>
          <w:rFonts w:cs="Arial"/>
          <w:bCs/>
        </w:rPr>
      </w:pPr>
    </w:p>
    <w:p w14:paraId="11B96BAA" w14:textId="77777777" w:rsidR="00AE1665" w:rsidRDefault="00AE1665" w:rsidP="00213F67">
      <w:pPr>
        <w:pStyle w:val="SPItext"/>
        <w:jc w:val="both"/>
      </w:pPr>
      <w:r>
        <w:t xml:space="preserve">This </w:t>
      </w:r>
      <w:r w:rsidR="003E61BC">
        <w:t>P</w:t>
      </w:r>
      <w:r>
        <w:t>olicy has been written in line with the ‘The ACAS Code of Practice’ and aims to</w:t>
      </w:r>
      <w:r w:rsidRPr="00AE1665">
        <w:t xml:space="preserve"> ensure a fair, consistent and timely means of managing and maintaining disciplinary standards</w:t>
      </w:r>
      <w:r>
        <w:t>.</w:t>
      </w:r>
    </w:p>
    <w:p w14:paraId="11640EB6" w14:textId="77777777" w:rsidR="00676A0D" w:rsidRDefault="00676A0D" w:rsidP="00213F67">
      <w:pPr>
        <w:pStyle w:val="SPItext"/>
        <w:jc w:val="both"/>
      </w:pPr>
    </w:p>
    <w:p w14:paraId="46950733" w14:textId="77777777" w:rsidR="00676A0D" w:rsidRDefault="00676A0D" w:rsidP="00676A0D">
      <w:pPr>
        <w:rPr>
          <w:b/>
          <w:sz w:val="28"/>
          <w:szCs w:val="28"/>
        </w:rPr>
      </w:pPr>
      <w:r>
        <w:rPr>
          <w:b/>
          <w:sz w:val="28"/>
          <w:szCs w:val="28"/>
        </w:rPr>
        <w:t>Core Code of Ethics</w:t>
      </w:r>
    </w:p>
    <w:p w14:paraId="5E421A60" w14:textId="77777777" w:rsidR="00676A0D" w:rsidRPr="00191877" w:rsidRDefault="00676A0D" w:rsidP="00676A0D">
      <w:pPr>
        <w:rPr>
          <w:b/>
          <w:sz w:val="28"/>
          <w:szCs w:val="28"/>
        </w:rPr>
      </w:pPr>
    </w:p>
    <w:p w14:paraId="28FAAF77" w14:textId="77777777" w:rsidR="00676A0D" w:rsidRDefault="00676A0D" w:rsidP="00676A0D">
      <w:pPr>
        <w:pStyle w:val="SPItext"/>
      </w:pPr>
      <w:bookmarkStart w:id="3" w:name="_Hlk176252642"/>
      <w:bookmarkStart w:id="4" w:name="_Hlk176246421"/>
      <w:r>
        <w:t xml:space="preserve">The </w:t>
      </w:r>
      <w:hyperlink r:id="rId14" w:history="1">
        <w:r>
          <w:rPr>
            <w:rStyle w:val="Hyperlink"/>
          </w:rPr>
          <w:t>Core Code of Ethics for Fire and Rescue Services</w:t>
        </w:r>
      </w:hyperlink>
      <w:r>
        <w:t xml:space="preserve">  sets out five ethical principles, which provide a basis for promoting good behaviour and challenging inappropriate behaviour. The Service is committed to the ethical principles and professional behaviours contained in the Core Code of Ethics, which sets expectations on governance, behaviour and integrity in the Fire Sector.  The principles of the Code are reflected in this policy as well.  </w:t>
      </w:r>
    </w:p>
    <w:bookmarkEnd w:id="3"/>
    <w:p w14:paraId="342A32DC" w14:textId="77777777" w:rsidR="00676A0D" w:rsidRDefault="00676A0D" w:rsidP="00676A0D">
      <w:pPr>
        <w:pStyle w:val="SPItext"/>
      </w:pPr>
    </w:p>
    <w:bookmarkEnd w:id="4"/>
    <w:p w14:paraId="51EDF877" w14:textId="77777777" w:rsidR="00C2701A" w:rsidRPr="00926A64" w:rsidRDefault="00441B89" w:rsidP="00676A0D">
      <w:pPr>
        <w:pStyle w:val="SPItext"/>
        <w:rPr>
          <w:noProof/>
        </w:rPr>
      </w:pPr>
      <w:r>
        <w:rPr>
          <w:noProof/>
        </w:rPr>
        <w:lastRenderedPageBreak/>
        <w:pict w14:anchorId="71F1845C">
          <v:shape id="Picture 2115719922" o:spid="_x0000_i1025" type="#_x0000_t75" style="width:485.25pt;height:290.25pt;visibility:visible">
            <v:imagedata r:id="rId15" o:title=""/>
          </v:shape>
        </w:pict>
      </w:r>
    </w:p>
    <w:p w14:paraId="3161BF34" w14:textId="77777777" w:rsidR="00676A0D" w:rsidRDefault="00676A0D" w:rsidP="00676A0D">
      <w:pPr>
        <w:pStyle w:val="SPItext"/>
      </w:pPr>
    </w:p>
    <w:p w14:paraId="0DF0FCCB" w14:textId="77777777" w:rsidR="00676A0D" w:rsidRPr="00676A0D" w:rsidRDefault="00676A0D" w:rsidP="00676A0D">
      <w:pPr>
        <w:pStyle w:val="SPItext"/>
        <w:rPr>
          <w:rFonts w:cs="Arial"/>
          <w:szCs w:val="22"/>
          <w:lang w:eastAsia="x-none"/>
        </w:rPr>
      </w:pPr>
    </w:p>
    <w:p w14:paraId="711EB57C" w14:textId="77777777" w:rsidR="00676A0D" w:rsidRPr="00676A0D" w:rsidRDefault="00676A0D" w:rsidP="00676A0D">
      <w:pPr>
        <w:rPr>
          <w:rFonts w:cs="Arial"/>
          <w:b/>
          <w:u w:val="single"/>
          <w:lang w:eastAsia="x-none"/>
        </w:rPr>
      </w:pPr>
      <w:r w:rsidRPr="00676A0D">
        <w:rPr>
          <w:rFonts w:cs="Arial"/>
          <w:b/>
          <w:u w:val="single"/>
          <w:lang w:eastAsia="x-none"/>
        </w:rPr>
        <w:t>Safeguarding Policy Statement:</w:t>
      </w:r>
    </w:p>
    <w:p w14:paraId="422549A9" w14:textId="77777777" w:rsidR="00676A0D" w:rsidRPr="00676A0D" w:rsidRDefault="00676A0D" w:rsidP="00676A0D">
      <w:pPr>
        <w:rPr>
          <w:rFonts w:cs="Arial"/>
          <w:lang w:eastAsia="x-none"/>
        </w:rPr>
      </w:pPr>
    </w:p>
    <w:p w14:paraId="2B87BCBA" w14:textId="77777777" w:rsidR="00676A0D" w:rsidRPr="00676A0D" w:rsidRDefault="00676A0D" w:rsidP="00676A0D">
      <w:pPr>
        <w:rPr>
          <w:rFonts w:cs="Arial"/>
          <w:lang w:eastAsia="x-none"/>
        </w:rPr>
      </w:pPr>
      <w:r w:rsidRPr="00676A0D">
        <w:rPr>
          <w:rFonts w:cs="Arial"/>
          <w:lang w:eastAsia="x-none"/>
        </w:rPr>
        <w:t xml:space="preserve">Safeguarding is everyone’s responsibility, and Hereford &amp; Worcester Fire and Rescue Service (HWFRS) are committed to safeguarding children, young people and adults from abuse and neglect. The Service strives to promote the safety, dignity and wellbeing of staff and people in the community.  </w:t>
      </w:r>
    </w:p>
    <w:p w14:paraId="115FE75E" w14:textId="77777777" w:rsidR="00676A0D" w:rsidRPr="00C632FC" w:rsidRDefault="00676A0D" w:rsidP="00676A0D">
      <w:pPr>
        <w:rPr>
          <w:rFonts w:cs="Arial"/>
          <w:color w:val="000000"/>
        </w:rPr>
      </w:pPr>
    </w:p>
    <w:p w14:paraId="273BB2AE" w14:textId="77777777" w:rsidR="00676A0D" w:rsidRPr="00C632FC" w:rsidRDefault="00676A0D" w:rsidP="00676A0D">
      <w:pPr>
        <w:tabs>
          <w:tab w:val="left" w:pos="567"/>
        </w:tabs>
        <w:spacing w:line="276" w:lineRule="auto"/>
        <w:jc w:val="both"/>
        <w:rPr>
          <w:rFonts w:cs="Arial"/>
          <w:color w:val="808284"/>
          <w:lang w:val="x-none" w:eastAsia="x-none"/>
        </w:rPr>
      </w:pPr>
      <w:r w:rsidRPr="00C632FC">
        <w:rPr>
          <w:rFonts w:cs="Arial"/>
          <w:lang w:eastAsia="x-none"/>
        </w:rPr>
        <w:t xml:space="preserve">Safeguarding practices within HWFRS align to the </w:t>
      </w:r>
      <w:r w:rsidRPr="00C632FC">
        <w:rPr>
          <w:rFonts w:cs="Arial"/>
          <w:lang w:val="x-none" w:eastAsia="x-none"/>
        </w:rPr>
        <w:t>Safeguarding Fire Standard</w:t>
      </w:r>
      <w:r w:rsidRPr="00C632FC">
        <w:rPr>
          <w:rFonts w:cs="Arial"/>
          <w:lang w:eastAsia="x-none"/>
        </w:rPr>
        <w:t xml:space="preserve"> which</w:t>
      </w:r>
      <w:r w:rsidRPr="00C632FC">
        <w:rPr>
          <w:rFonts w:cs="Arial"/>
          <w:lang w:val="x-none" w:eastAsia="x-none"/>
        </w:rPr>
        <w:t xml:space="preserve"> aims to ensure that </w:t>
      </w:r>
      <w:r w:rsidRPr="00C632FC">
        <w:rPr>
          <w:rFonts w:cs="Arial"/>
          <w:lang w:eastAsia="x-none"/>
        </w:rPr>
        <w:t>S</w:t>
      </w:r>
      <w:proofErr w:type="spellStart"/>
      <w:r w:rsidRPr="00C632FC">
        <w:rPr>
          <w:rFonts w:cs="Arial"/>
          <w:lang w:val="x-none" w:eastAsia="x-none"/>
        </w:rPr>
        <w:t>ervi</w:t>
      </w:r>
      <w:r w:rsidRPr="00C632FC">
        <w:rPr>
          <w:rFonts w:cs="Arial"/>
          <w:lang w:eastAsia="x-none"/>
        </w:rPr>
        <w:t>ce</w:t>
      </w:r>
      <w:proofErr w:type="spellEnd"/>
      <w:r w:rsidRPr="00C632FC">
        <w:rPr>
          <w:rFonts w:cs="Arial"/>
          <w:lang w:val="x-none" w:eastAsia="x-none"/>
        </w:rPr>
        <w:t xml:space="preserve"> support and promote the safeguarding of those within the communit</w:t>
      </w:r>
      <w:r w:rsidRPr="00C632FC">
        <w:rPr>
          <w:rFonts w:cs="Arial"/>
          <w:lang w:eastAsia="x-none"/>
        </w:rPr>
        <w:t>y</w:t>
      </w:r>
      <w:r w:rsidRPr="00C632FC">
        <w:rPr>
          <w:rFonts w:cs="Arial"/>
          <w:lang w:val="x-none" w:eastAsia="x-none"/>
        </w:rPr>
        <w:t>, employees and volunteers</w:t>
      </w:r>
      <w:r w:rsidRPr="00C632FC">
        <w:rPr>
          <w:rFonts w:cs="Arial"/>
          <w:color w:val="808284"/>
          <w:lang w:val="x-none" w:eastAsia="x-none"/>
        </w:rPr>
        <w:t>.  </w:t>
      </w:r>
      <w:hyperlink r:id="rId16" w:anchor=":~:text=A%20fire%20and%20rescue%20service,of%20abuse%2C%20harm%20and%20neglect." w:history="1">
        <w:r w:rsidRPr="00C632FC">
          <w:rPr>
            <w:rFonts w:cs="Arial"/>
            <w:color w:val="0000FF"/>
            <w:u w:val="single"/>
          </w:rPr>
          <w:t>Safeguarding - Fire Standards Board</w:t>
        </w:r>
      </w:hyperlink>
    </w:p>
    <w:p w14:paraId="38427329" w14:textId="77777777" w:rsidR="00676A0D" w:rsidRPr="00C632FC" w:rsidRDefault="00676A0D" w:rsidP="00676A0D">
      <w:pPr>
        <w:tabs>
          <w:tab w:val="left" w:pos="567"/>
        </w:tabs>
        <w:spacing w:line="276" w:lineRule="auto"/>
        <w:jc w:val="both"/>
        <w:rPr>
          <w:rFonts w:cs="Arial"/>
          <w:lang w:val="x-none" w:eastAsia="x-none"/>
        </w:rPr>
      </w:pPr>
    </w:p>
    <w:p w14:paraId="6848BD57" w14:textId="77777777" w:rsidR="00676A0D" w:rsidRPr="00C632FC" w:rsidRDefault="00676A0D" w:rsidP="00676A0D">
      <w:pPr>
        <w:tabs>
          <w:tab w:val="left" w:pos="567"/>
        </w:tabs>
        <w:spacing w:line="276" w:lineRule="auto"/>
        <w:jc w:val="both"/>
        <w:rPr>
          <w:rFonts w:cs="Arial"/>
        </w:rPr>
      </w:pPr>
      <w:r w:rsidRPr="00C632FC">
        <w:rPr>
          <w:rFonts w:cs="Arial"/>
          <w:lang w:eastAsia="x-none"/>
        </w:rPr>
        <w:t xml:space="preserve">All HWFRS staff will adhere to the Service’s Adult Safeguarding Policy and </w:t>
      </w:r>
      <w:r w:rsidRPr="00C632FC">
        <w:rPr>
          <w:rFonts w:cs="Arial"/>
        </w:rPr>
        <w:t>Children and Young People Safeguarding Policy and associated Guidance’s.</w:t>
      </w:r>
    </w:p>
    <w:p w14:paraId="49949D74" w14:textId="77777777" w:rsidR="00676A0D" w:rsidRPr="00C632FC" w:rsidRDefault="00676A0D" w:rsidP="00676A0D">
      <w:pPr>
        <w:tabs>
          <w:tab w:val="left" w:pos="567"/>
        </w:tabs>
        <w:spacing w:line="276" w:lineRule="auto"/>
        <w:jc w:val="both"/>
        <w:rPr>
          <w:rFonts w:cs="Arial"/>
          <w:lang w:eastAsia="x-none"/>
        </w:rPr>
      </w:pPr>
    </w:p>
    <w:p w14:paraId="656945BA" w14:textId="77777777" w:rsidR="00676A0D" w:rsidRPr="00C632FC" w:rsidRDefault="00676A0D" w:rsidP="00676A0D">
      <w:pPr>
        <w:rPr>
          <w:rFonts w:cs="Arial"/>
          <w:u w:val="single"/>
        </w:rPr>
      </w:pPr>
      <w:hyperlink r:id="rId17" w:history="1">
        <w:r w:rsidRPr="00C632FC">
          <w:rPr>
            <w:rStyle w:val="Hyperlink"/>
            <w:rFonts w:cs="Arial"/>
            <w:color w:val="0000FF"/>
          </w:rPr>
          <w:t xml:space="preserve">SPI Management &amp; Administration Site - D - Personnel - </w:t>
        </w:r>
        <w:proofErr w:type="spellStart"/>
        <w:r w:rsidRPr="00C632FC">
          <w:rPr>
            <w:rStyle w:val="Hyperlink"/>
            <w:rFonts w:cs="Arial"/>
            <w:color w:val="0000FF"/>
          </w:rPr>
          <w:t>AllItems</w:t>
        </w:r>
        <w:proofErr w:type="spellEnd"/>
        <w:r w:rsidRPr="00C632FC">
          <w:rPr>
            <w:rStyle w:val="Hyperlink"/>
            <w:rFonts w:cs="Arial"/>
            <w:color w:val="0000FF"/>
          </w:rPr>
          <w:t xml:space="preserve"> (sharepoint.com)</w:t>
        </w:r>
      </w:hyperlink>
    </w:p>
    <w:p w14:paraId="12A4E191" w14:textId="77777777" w:rsidR="00AE1665" w:rsidRDefault="00AE1665" w:rsidP="00213F67">
      <w:pPr>
        <w:pStyle w:val="SPItext"/>
        <w:jc w:val="both"/>
      </w:pPr>
    </w:p>
    <w:p w14:paraId="5A6E27DA" w14:textId="77777777" w:rsidR="00420FD2" w:rsidRDefault="00E324C4" w:rsidP="00213F67">
      <w:pPr>
        <w:pStyle w:val="SPIh3"/>
        <w:numPr>
          <w:ilvl w:val="0"/>
          <w:numId w:val="0"/>
        </w:numPr>
        <w:jc w:val="both"/>
      </w:pPr>
      <w:r>
        <w:t>Alternative Formats</w:t>
      </w:r>
    </w:p>
    <w:p w14:paraId="4EFBCE88" w14:textId="77777777" w:rsidR="00420FD2" w:rsidRDefault="00420FD2" w:rsidP="00213F67">
      <w:pPr>
        <w:pStyle w:val="SPItext"/>
        <w:jc w:val="both"/>
      </w:pPr>
      <w:r>
        <w:t xml:space="preserve">If you require this document in another </w:t>
      </w:r>
      <w:proofErr w:type="gramStart"/>
      <w:r>
        <w:t>format</w:t>
      </w:r>
      <w:proofErr w:type="gramEnd"/>
      <w:r>
        <w:t xml:space="preserve"> please contact the </w:t>
      </w:r>
      <w:r w:rsidR="001C6428">
        <w:t>HR</w:t>
      </w:r>
      <w:r w:rsidR="00D3492E">
        <w:t xml:space="preserve"> and Development</w:t>
      </w:r>
      <w:r>
        <w:t xml:space="preserve"> Department</w:t>
      </w:r>
      <w:r w:rsidR="00D3492E">
        <w:t>.</w:t>
      </w:r>
    </w:p>
    <w:p w14:paraId="2D2F064F" w14:textId="77777777" w:rsidR="007A74BE" w:rsidRDefault="007A74BE" w:rsidP="00213F67">
      <w:pPr>
        <w:pStyle w:val="SPItext"/>
        <w:jc w:val="both"/>
      </w:pPr>
    </w:p>
    <w:p w14:paraId="0011C272" w14:textId="77777777" w:rsidR="00F1159A" w:rsidRPr="00B87FBE" w:rsidRDefault="00676A0D" w:rsidP="00213F67">
      <w:pPr>
        <w:ind w:left="567" w:hanging="567"/>
        <w:jc w:val="both"/>
        <w:rPr>
          <w:rFonts w:cs="Arial"/>
          <w:b/>
          <w:color w:val="000000"/>
          <w:sz w:val="28"/>
          <w:szCs w:val="28"/>
        </w:rPr>
      </w:pPr>
      <w:r>
        <w:rPr>
          <w:rFonts w:cs="Arial"/>
          <w:b/>
          <w:color w:val="000000"/>
          <w:sz w:val="28"/>
          <w:szCs w:val="28"/>
        </w:rPr>
        <w:br w:type="page"/>
      </w:r>
      <w:r w:rsidR="00F1159A" w:rsidRPr="00B87FBE">
        <w:rPr>
          <w:rFonts w:cs="Arial"/>
          <w:b/>
          <w:color w:val="000000"/>
          <w:sz w:val="28"/>
          <w:szCs w:val="28"/>
        </w:rPr>
        <w:lastRenderedPageBreak/>
        <w:t xml:space="preserve">Contents </w:t>
      </w:r>
    </w:p>
    <w:p w14:paraId="445D364D" w14:textId="77777777" w:rsidR="00F1159A" w:rsidRDefault="00F1159A" w:rsidP="00213F67">
      <w:pPr>
        <w:pStyle w:val="Contents"/>
        <w:jc w:val="both"/>
      </w:pPr>
      <w:r w:rsidRPr="00AA67E1">
        <w:t>1</w:t>
      </w:r>
      <w:r>
        <w:t>.</w:t>
      </w:r>
      <w:r w:rsidRPr="00AA67E1">
        <w:tab/>
      </w:r>
      <w:proofErr w:type="gramStart"/>
      <w:r>
        <w:t xml:space="preserve">Introduction  </w:t>
      </w:r>
      <w:r w:rsidRPr="00CE168A">
        <w:rPr>
          <w:color w:val="BFBFBF"/>
        </w:rPr>
        <w:tab/>
      </w:r>
      <w:proofErr w:type="gramEnd"/>
      <w:r w:rsidR="00263F16">
        <w:t>5</w:t>
      </w:r>
    </w:p>
    <w:p w14:paraId="46F90C3A" w14:textId="77777777" w:rsidR="00F1159A" w:rsidRPr="00AA67E1" w:rsidRDefault="00F1159A" w:rsidP="00213F67">
      <w:pPr>
        <w:pStyle w:val="Contents"/>
        <w:jc w:val="both"/>
      </w:pPr>
      <w:r>
        <w:t>2.</w:t>
      </w:r>
      <w:r w:rsidRPr="00AA67E1">
        <w:tab/>
      </w:r>
      <w:r w:rsidR="00AA2038">
        <w:t>Roles and Responsibilities</w:t>
      </w:r>
      <w:r w:rsidRPr="00CE168A">
        <w:rPr>
          <w:color w:val="BFBFBF"/>
        </w:rPr>
        <w:tab/>
      </w:r>
      <w:r w:rsidR="00263F16">
        <w:t>6</w:t>
      </w:r>
    </w:p>
    <w:p w14:paraId="5B56F5E5" w14:textId="77777777" w:rsidR="00F1159A" w:rsidRDefault="00F1159A" w:rsidP="00213F67">
      <w:pPr>
        <w:pStyle w:val="Contents"/>
        <w:jc w:val="both"/>
      </w:pPr>
      <w:r>
        <w:t>3.</w:t>
      </w:r>
      <w:r w:rsidRPr="00AA67E1">
        <w:tab/>
      </w:r>
      <w:r w:rsidR="00AA2038">
        <w:t>General Principles</w:t>
      </w:r>
      <w:r w:rsidRPr="00CE168A">
        <w:rPr>
          <w:color w:val="BFBFBF"/>
        </w:rPr>
        <w:tab/>
      </w:r>
      <w:r w:rsidR="00263F16">
        <w:t>7</w:t>
      </w:r>
    </w:p>
    <w:p w14:paraId="32243074" w14:textId="77777777" w:rsidR="006B77F7" w:rsidRDefault="006B77F7" w:rsidP="00213F67">
      <w:pPr>
        <w:pStyle w:val="Contents"/>
        <w:jc w:val="both"/>
      </w:pPr>
      <w:r>
        <w:t>4.</w:t>
      </w:r>
      <w:r w:rsidRPr="00AA67E1">
        <w:tab/>
      </w:r>
      <w:r w:rsidR="00AA2038">
        <w:t>Disciplinary Procedure – Informal Stage</w:t>
      </w:r>
      <w:r w:rsidRPr="00CE168A">
        <w:rPr>
          <w:color w:val="BFBFBF"/>
        </w:rPr>
        <w:tab/>
      </w:r>
      <w:r w:rsidR="00AA2038">
        <w:t>1</w:t>
      </w:r>
      <w:r w:rsidR="001A2F20">
        <w:t>2</w:t>
      </w:r>
    </w:p>
    <w:p w14:paraId="316398F3" w14:textId="77777777" w:rsidR="006B77F7" w:rsidRDefault="006B77F7" w:rsidP="00213F67">
      <w:pPr>
        <w:pStyle w:val="Contents"/>
        <w:jc w:val="both"/>
      </w:pPr>
      <w:r>
        <w:t>5.</w:t>
      </w:r>
      <w:r w:rsidRPr="00AA67E1">
        <w:tab/>
      </w:r>
      <w:r w:rsidR="00AA2038">
        <w:t>Disciplinary Procedure – Formal Stages</w:t>
      </w:r>
      <w:r w:rsidRPr="00CE168A">
        <w:rPr>
          <w:color w:val="BFBFBF"/>
        </w:rPr>
        <w:tab/>
      </w:r>
      <w:r w:rsidR="00AA2038">
        <w:t>1</w:t>
      </w:r>
      <w:r w:rsidR="00263F16">
        <w:t>3</w:t>
      </w:r>
    </w:p>
    <w:p w14:paraId="54EF6EB4" w14:textId="77777777" w:rsidR="00F1159A" w:rsidRDefault="003508C7" w:rsidP="00213F67">
      <w:pPr>
        <w:pStyle w:val="Contents"/>
        <w:jc w:val="both"/>
      </w:pPr>
      <w:r>
        <w:t>6</w:t>
      </w:r>
      <w:r w:rsidR="00F1159A">
        <w:t xml:space="preserve">. </w:t>
      </w:r>
      <w:r w:rsidR="00F1159A">
        <w:tab/>
      </w:r>
      <w:r w:rsidR="00AA2038">
        <w:t>Disciplinary Procedure – Appeal Stage</w:t>
      </w:r>
      <w:r w:rsidR="00F1159A" w:rsidRPr="00CE168A">
        <w:rPr>
          <w:color w:val="BFBFBF"/>
        </w:rPr>
        <w:tab/>
      </w:r>
      <w:r w:rsidR="00AA2038">
        <w:t>1</w:t>
      </w:r>
      <w:r w:rsidR="00263F16">
        <w:t>8</w:t>
      </w:r>
    </w:p>
    <w:p w14:paraId="0076D3B9" w14:textId="77777777" w:rsidR="00F1159A" w:rsidRDefault="003508C7" w:rsidP="00213F67">
      <w:pPr>
        <w:pStyle w:val="Contents"/>
        <w:jc w:val="both"/>
      </w:pPr>
      <w:r>
        <w:t>7</w:t>
      </w:r>
      <w:r w:rsidR="00F1159A">
        <w:t xml:space="preserve">. </w:t>
      </w:r>
      <w:r w:rsidR="00F1159A">
        <w:tab/>
        <w:t>Data Protection</w:t>
      </w:r>
      <w:r w:rsidR="00F1159A" w:rsidRPr="00CE168A">
        <w:rPr>
          <w:color w:val="BFBFBF"/>
        </w:rPr>
        <w:tab/>
      </w:r>
      <w:r w:rsidR="00AA2038">
        <w:t>1</w:t>
      </w:r>
      <w:r w:rsidR="00263F16">
        <w:t>9</w:t>
      </w:r>
    </w:p>
    <w:p w14:paraId="69A51BFF" w14:textId="77777777" w:rsidR="00F1159A" w:rsidRPr="00AA67E1" w:rsidRDefault="003508C7" w:rsidP="00213F67">
      <w:pPr>
        <w:pStyle w:val="Contents"/>
        <w:jc w:val="both"/>
      </w:pPr>
      <w:r>
        <w:t>8</w:t>
      </w:r>
      <w:r w:rsidR="00F1159A">
        <w:t>.</w:t>
      </w:r>
      <w:r w:rsidR="00F1159A" w:rsidRPr="00AA67E1">
        <w:tab/>
      </w:r>
      <w:r w:rsidR="00AA2038">
        <w:t>Monitoring</w:t>
      </w:r>
      <w:r w:rsidR="00F1159A" w:rsidRPr="00CE168A">
        <w:rPr>
          <w:color w:val="BFBFBF"/>
        </w:rPr>
        <w:tab/>
      </w:r>
      <w:r w:rsidR="00263F16">
        <w:t>20</w:t>
      </w:r>
    </w:p>
    <w:p w14:paraId="7E3003E3" w14:textId="77777777" w:rsidR="00F1159A" w:rsidRDefault="003508C7" w:rsidP="00213F67">
      <w:pPr>
        <w:pStyle w:val="Contents"/>
        <w:jc w:val="both"/>
      </w:pPr>
      <w:r>
        <w:t>9</w:t>
      </w:r>
      <w:r w:rsidR="00F1159A">
        <w:t xml:space="preserve">. </w:t>
      </w:r>
      <w:r w:rsidR="00F1159A">
        <w:tab/>
        <w:t>Review</w:t>
      </w:r>
      <w:r w:rsidR="00F1159A" w:rsidRPr="00CE168A">
        <w:rPr>
          <w:color w:val="BFBFBF"/>
        </w:rPr>
        <w:tab/>
      </w:r>
      <w:r w:rsidR="00263F16">
        <w:t>20</w:t>
      </w:r>
    </w:p>
    <w:p w14:paraId="1312299B" w14:textId="77777777" w:rsidR="00F1159A" w:rsidRDefault="00F1159A" w:rsidP="00213F67">
      <w:pPr>
        <w:pStyle w:val="SPIh2"/>
        <w:jc w:val="both"/>
      </w:pPr>
    </w:p>
    <w:p w14:paraId="3AD2E8D0" w14:textId="77777777" w:rsidR="00F1159A" w:rsidRDefault="00F1159A" w:rsidP="00213F67">
      <w:pPr>
        <w:pStyle w:val="Contents"/>
        <w:jc w:val="both"/>
      </w:pPr>
      <w:r w:rsidRPr="002843E1">
        <w:rPr>
          <w:b/>
        </w:rPr>
        <w:t>Appendix A</w:t>
      </w:r>
      <w:r>
        <w:t xml:space="preserve"> </w:t>
      </w:r>
    </w:p>
    <w:p w14:paraId="483A54AB" w14:textId="77777777" w:rsidR="00F1159A" w:rsidRDefault="00F1159A" w:rsidP="00213F67">
      <w:pPr>
        <w:pStyle w:val="Contents"/>
        <w:jc w:val="both"/>
      </w:pPr>
      <w:r w:rsidRPr="0050405D">
        <w:t>Discipline Procedure for Principal Officer / Statutory Officer roles</w:t>
      </w:r>
      <w:r w:rsidRPr="008D7C08">
        <w:t>.</w:t>
      </w:r>
      <w:r w:rsidR="00AA2038">
        <w:tab/>
      </w:r>
      <w:r w:rsidR="00263F16">
        <w:t>21</w:t>
      </w:r>
    </w:p>
    <w:p w14:paraId="00CF0D8D" w14:textId="77777777" w:rsidR="00F1159A" w:rsidRDefault="00F1159A" w:rsidP="00213F67">
      <w:pPr>
        <w:pStyle w:val="Contents"/>
        <w:jc w:val="both"/>
      </w:pPr>
      <w:r w:rsidRPr="002843E1">
        <w:rPr>
          <w:b/>
        </w:rPr>
        <w:t xml:space="preserve">Appendix </w:t>
      </w:r>
      <w:r>
        <w:rPr>
          <w:b/>
        </w:rPr>
        <w:t>B</w:t>
      </w:r>
      <w:r>
        <w:t xml:space="preserve"> </w:t>
      </w:r>
    </w:p>
    <w:p w14:paraId="22477D24" w14:textId="77777777" w:rsidR="009129A2" w:rsidRDefault="00F1159A" w:rsidP="00213F67">
      <w:pPr>
        <w:pStyle w:val="Contents"/>
        <w:jc w:val="both"/>
      </w:pPr>
      <w:r>
        <w:t>Examples of Misconduct</w:t>
      </w:r>
      <w:r w:rsidR="00AA2038">
        <w:t xml:space="preserve"> and Gross Misconduct</w:t>
      </w:r>
      <w:r w:rsidR="00AA2038">
        <w:tab/>
        <w:t>22</w:t>
      </w:r>
    </w:p>
    <w:p w14:paraId="2B989A48" w14:textId="77777777" w:rsidR="00F1159A" w:rsidRDefault="00F1159A" w:rsidP="00213F67">
      <w:pPr>
        <w:pStyle w:val="Contents"/>
        <w:jc w:val="both"/>
      </w:pPr>
      <w:r w:rsidRPr="002843E1">
        <w:rPr>
          <w:b/>
        </w:rPr>
        <w:t>Appendix C</w:t>
      </w:r>
      <w:r>
        <w:t xml:space="preserve"> </w:t>
      </w:r>
    </w:p>
    <w:p w14:paraId="18639716" w14:textId="77777777" w:rsidR="00356541" w:rsidRPr="00801E2D" w:rsidRDefault="00356541" w:rsidP="00356541">
      <w:pPr>
        <w:pStyle w:val="Contents"/>
        <w:jc w:val="both"/>
        <w:rPr>
          <w:color w:val="auto"/>
        </w:rPr>
      </w:pPr>
      <w:r w:rsidRPr="00801E2D">
        <w:rPr>
          <w:color w:val="auto"/>
        </w:rPr>
        <w:t>Formal Disciplinary Process Flow Chart</w:t>
      </w:r>
      <w:r w:rsidRPr="00801E2D">
        <w:rPr>
          <w:color w:val="auto"/>
        </w:rPr>
        <w:tab/>
      </w:r>
      <w:r w:rsidR="00AA2038" w:rsidRPr="00801E2D">
        <w:rPr>
          <w:color w:val="auto"/>
        </w:rPr>
        <w:t>24</w:t>
      </w:r>
    </w:p>
    <w:p w14:paraId="3FA7D76F" w14:textId="77777777" w:rsidR="00F1159A" w:rsidRPr="00801E2D" w:rsidRDefault="00F1159A" w:rsidP="00213F67">
      <w:pPr>
        <w:pStyle w:val="Contents"/>
        <w:jc w:val="both"/>
        <w:rPr>
          <w:color w:val="auto"/>
        </w:rPr>
      </w:pPr>
      <w:r w:rsidRPr="00801E2D">
        <w:rPr>
          <w:b/>
          <w:color w:val="auto"/>
        </w:rPr>
        <w:t>Appendix D</w:t>
      </w:r>
      <w:r w:rsidRPr="00801E2D">
        <w:rPr>
          <w:color w:val="auto"/>
        </w:rPr>
        <w:t xml:space="preserve"> </w:t>
      </w:r>
    </w:p>
    <w:p w14:paraId="25009481" w14:textId="77777777" w:rsidR="00F1159A" w:rsidRPr="00801E2D" w:rsidRDefault="00356541" w:rsidP="00213F67">
      <w:pPr>
        <w:pStyle w:val="Contents"/>
        <w:jc w:val="both"/>
        <w:rPr>
          <w:color w:val="auto"/>
        </w:rPr>
      </w:pPr>
      <w:r w:rsidRPr="00801E2D">
        <w:rPr>
          <w:color w:val="auto"/>
        </w:rPr>
        <w:t>Appeal Process Flow Chart</w:t>
      </w:r>
      <w:r w:rsidRPr="00801E2D">
        <w:rPr>
          <w:color w:val="auto"/>
        </w:rPr>
        <w:tab/>
      </w:r>
      <w:r w:rsidR="00AA2038" w:rsidRPr="00801E2D">
        <w:rPr>
          <w:color w:val="auto"/>
        </w:rPr>
        <w:t>26</w:t>
      </w:r>
    </w:p>
    <w:p w14:paraId="224DEC7C" w14:textId="77777777" w:rsidR="00263F16" w:rsidRPr="00801E2D" w:rsidRDefault="00263F16" w:rsidP="00213F67">
      <w:pPr>
        <w:pStyle w:val="Contents"/>
        <w:jc w:val="both"/>
        <w:rPr>
          <w:b/>
          <w:color w:val="auto"/>
        </w:rPr>
      </w:pPr>
      <w:r w:rsidRPr="00801E2D">
        <w:rPr>
          <w:b/>
          <w:color w:val="auto"/>
        </w:rPr>
        <w:t>Appendix 1</w:t>
      </w:r>
    </w:p>
    <w:p w14:paraId="22761FCC" w14:textId="77777777" w:rsidR="00B15EEF" w:rsidRPr="00801E2D" w:rsidRDefault="00801E2D" w:rsidP="00801E2D">
      <w:pPr>
        <w:pStyle w:val="Contents"/>
        <w:jc w:val="both"/>
        <w:rPr>
          <w:color w:val="auto"/>
        </w:rPr>
      </w:pPr>
      <w:r>
        <w:rPr>
          <w:color w:val="auto"/>
        </w:rPr>
        <w:t>People Impact Assessment</w:t>
      </w:r>
      <w:r w:rsidRPr="00801E2D">
        <w:rPr>
          <w:color w:val="auto"/>
        </w:rPr>
        <w:tab/>
      </w:r>
      <w:r>
        <w:rPr>
          <w:color w:val="auto"/>
        </w:rPr>
        <w:t>27</w:t>
      </w:r>
    </w:p>
    <w:p w14:paraId="28AEAB47" w14:textId="77777777" w:rsidR="00263F16" w:rsidRPr="00801E2D" w:rsidRDefault="00263F16" w:rsidP="00213F67">
      <w:pPr>
        <w:pStyle w:val="Contents"/>
        <w:jc w:val="both"/>
        <w:rPr>
          <w:b/>
          <w:color w:val="auto"/>
        </w:rPr>
      </w:pPr>
      <w:r w:rsidRPr="00801E2D">
        <w:rPr>
          <w:b/>
          <w:color w:val="auto"/>
        </w:rPr>
        <w:t>Appendix 2</w:t>
      </w:r>
    </w:p>
    <w:p w14:paraId="4FED9849" w14:textId="77777777" w:rsidR="00801E2D" w:rsidRPr="00801E2D" w:rsidRDefault="00801E2D" w:rsidP="00801E2D">
      <w:pPr>
        <w:pStyle w:val="Contents"/>
        <w:jc w:val="both"/>
        <w:rPr>
          <w:color w:val="auto"/>
        </w:rPr>
      </w:pPr>
      <w:r>
        <w:rPr>
          <w:color w:val="auto"/>
        </w:rPr>
        <w:t>Organisational Impact Assessment</w:t>
      </w:r>
      <w:r w:rsidRPr="00801E2D">
        <w:rPr>
          <w:color w:val="auto"/>
        </w:rPr>
        <w:tab/>
      </w:r>
      <w:r>
        <w:rPr>
          <w:color w:val="auto"/>
        </w:rPr>
        <w:t>30</w:t>
      </w:r>
    </w:p>
    <w:p w14:paraId="68F80C06" w14:textId="77777777" w:rsidR="00EF3F2E" w:rsidRPr="00801E2D" w:rsidRDefault="00EF3F2E" w:rsidP="00213F67">
      <w:pPr>
        <w:pStyle w:val="SPIh1"/>
        <w:jc w:val="both"/>
        <w:rPr>
          <w:color w:val="auto"/>
        </w:rPr>
      </w:pPr>
    </w:p>
    <w:p w14:paraId="0EF2246A" w14:textId="77777777" w:rsidR="008A7E49" w:rsidRDefault="008A7E49" w:rsidP="00213F67">
      <w:pPr>
        <w:pStyle w:val="SPIh1"/>
        <w:jc w:val="both"/>
      </w:pPr>
    </w:p>
    <w:p w14:paraId="7A6BAF00" w14:textId="77777777" w:rsidR="00356541" w:rsidRDefault="00356541" w:rsidP="00213F67">
      <w:pPr>
        <w:pStyle w:val="SPIh1"/>
        <w:jc w:val="both"/>
      </w:pPr>
    </w:p>
    <w:p w14:paraId="1025918F" w14:textId="77777777" w:rsidR="00356541" w:rsidRDefault="00356541" w:rsidP="00213F67">
      <w:pPr>
        <w:pStyle w:val="SPIh1"/>
        <w:jc w:val="both"/>
      </w:pPr>
    </w:p>
    <w:p w14:paraId="0C4DC67C" w14:textId="77777777" w:rsidR="00356541" w:rsidRDefault="00356541" w:rsidP="00213F67">
      <w:pPr>
        <w:pStyle w:val="SPIh1"/>
        <w:jc w:val="both"/>
      </w:pPr>
    </w:p>
    <w:p w14:paraId="1EC44AFB" w14:textId="77777777" w:rsidR="008A7E49" w:rsidRDefault="008A7E49" w:rsidP="00213F67">
      <w:pPr>
        <w:pStyle w:val="Contents"/>
        <w:jc w:val="both"/>
      </w:pPr>
    </w:p>
    <w:p w14:paraId="6B7D410B" w14:textId="77777777" w:rsidR="008A7E49" w:rsidRDefault="008A7E49" w:rsidP="00213F67">
      <w:pPr>
        <w:pStyle w:val="Contents"/>
        <w:jc w:val="both"/>
      </w:pPr>
    </w:p>
    <w:p w14:paraId="3F35363C" w14:textId="77777777" w:rsidR="008A7E49" w:rsidRDefault="008A7E49" w:rsidP="00213F67">
      <w:pPr>
        <w:pStyle w:val="Contents"/>
        <w:jc w:val="both"/>
      </w:pPr>
    </w:p>
    <w:p w14:paraId="776E83B8" w14:textId="77777777" w:rsidR="008A7E49" w:rsidRDefault="008A7E49" w:rsidP="00213F67">
      <w:pPr>
        <w:pStyle w:val="Contents"/>
        <w:jc w:val="both"/>
      </w:pPr>
    </w:p>
    <w:p w14:paraId="65C02792" w14:textId="77777777" w:rsidR="008A7E49" w:rsidRDefault="008A7E49" w:rsidP="00213F67">
      <w:pPr>
        <w:pStyle w:val="Contents"/>
        <w:jc w:val="both"/>
      </w:pPr>
    </w:p>
    <w:p w14:paraId="17BB0474" w14:textId="77777777" w:rsidR="00432D24" w:rsidRDefault="00432D24" w:rsidP="00213F67">
      <w:pPr>
        <w:pStyle w:val="Contents"/>
        <w:jc w:val="both"/>
      </w:pPr>
    </w:p>
    <w:p w14:paraId="7CA685A4" w14:textId="77777777" w:rsidR="00D82BE2" w:rsidRDefault="00D82BE2" w:rsidP="00213F67">
      <w:pPr>
        <w:pStyle w:val="Contents"/>
        <w:jc w:val="both"/>
      </w:pPr>
    </w:p>
    <w:p w14:paraId="1B61EAED" w14:textId="77777777" w:rsidR="00432D24" w:rsidRDefault="00432D24" w:rsidP="00213F67">
      <w:pPr>
        <w:pStyle w:val="Contents"/>
        <w:jc w:val="both"/>
      </w:pPr>
    </w:p>
    <w:p w14:paraId="167E53CD" w14:textId="77777777" w:rsidR="00262A07" w:rsidRPr="00CE168A" w:rsidRDefault="00A3360C" w:rsidP="00EC13F3">
      <w:pPr>
        <w:pStyle w:val="DocStartTitle"/>
      </w:pPr>
      <w:r>
        <w:t>Disciplin</w:t>
      </w:r>
      <w:r w:rsidR="00986960">
        <w:t>ary</w:t>
      </w:r>
      <w:r w:rsidR="003C4350">
        <w:t xml:space="preserve"> </w:t>
      </w:r>
      <w:r w:rsidR="00083F60">
        <w:t xml:space="preserve">Policy and </w:t>
      </w:r>
      <w:r w:rsidR="003C4350">
        <w:t>Procedure</w:t>
      </w:r>
    </w:p>
    <w:p w14:paraId="0761A0D0" w14:textId="77777777" w:rsidR="00461FFE" w:rsidRPr="00993585" w:rsidRDefault="00461FFE" w:rsidP="00213F67">
      <w:pPr>
        <w:jc w:val="both"/>
        <w:rPr>
          <w:sz w:val="20"/>
        </w:rPr>
      </w:pPr>
    </w:p>
    <w:p w14:paraId="47630E06" w14:textId="77777777" w:rsidR="003372BE" w:rsidRDefault="006177A8" w:rsidP="00213F67">
      <w:pPr>
        <w:pStyle w:val="SPIh1"/>
        <w:jc w:val="both"/>
      </w:pPr>
      <w:bookmarkStart w:id="5" w:name="_Toc387754775"/>
      <w:bookmarkStart w:id="6" w:name="_Toc387757242"/>
      <w:r w:rsidRPr="006177A8">
        <w:t>1.</w:t>
      </w:r>
      <w:r w:rsidR="00C867EF">
        <w:t xml:space="preserve"> </w:t>
      </w:r>
      <w:r w:rsidR="003372BE">
        <w:t>Introduction</w:t>
      </w:r>
      <w:bookmarkEnd w:id="5"/>
      <w:bookmarkEnd w:id="6"/>
      <w:r w:rsidR="004E4D1D">
        <w:t xml:space="preserve"> </w:t>
      </w:r>
    </w:p>
    <w:p w14:paraId="3E1DDA71" w14:textId="77777777" w:rsidR="003372BE" w:rsidRPr="00993585" w:rsidRDefault="003372BE" w:rsidP="00213F67">
      <w:pPr>
        <w:tabs>
          <w:tab w:val="left" w:pos="567"/>
        </w:tabs>
        <w:jc w:val="both"/>
        <w:rPr>
          <w:rFonts w:cs="Arial"/>
        </w:rPr>
      </w:pPr>
    </w:p>
    <w:p w14:paraId="1A51E7DC" w14:textId="77777777" w:rsidR="00F46FAD" w:rsidRPr="000A4EC4" w:rsidRDefault="009E7F63" w:rsidP="00213F67">
      <w:pPr>
        <w:pStyle w:val="SPItextindent"/>
        <w:ind w:left="0"/>
        <w:jc w:val="both"/>
        <w:rPr>
          <w:rFonts w:cs="Arial"/>
          <w:b/>
          <w:color w:val="000000"/>
          <w:szCs w:val="22"/>
        </w:rPr>
      </w:pPr>
      <w:r w:rsidRPr="00A14DC5">
        <w:t>1.1</w:t>
      </w:r>
      <w:r>
        <w:rPr>
          <w:rStyle w:val="SPIh3Char"/>
        </w:rPr>
        <w:t xml:space="preserve"> </w:t>
      </w:r>
      <w:r>
        <w:rPr>
          <w:rStyle w:val="SPIh3Char"/>
        </w:rPr>
        <w:tab/>
      </w:r>
      <w:r w:rsidR="00BA4C09">
        <w:t>The Service</w:t>
      </w:r>
      <w:r w:rsidR="00F46FAD" w:rsidRPr="00F46FAD">
        <w:t xml:space="preserve"> seeks to maintain high standards in all its activities.  The </w:t>
      </w:r>
      <w:r w:rsidR="008F15C5">
        <w:t>D</w:t>
      </w:r>
      <w:r w:rsidR="00F46FAD" w:rsidRPr="00F46FAD">
        <w:t xml:space="preserve">isciplinary </w:t>
      </w:r>
      <w:r w:rsidR="002C6D7D">
        <w:t xml:space="preserve">Policy and </w:t>
      </w:r>
      <w:r w:rsidR="008F15C5">
        <w:t>P</w:t>
      </w:r>
      <w:r w:rsidR="00F46FAD" w:rsidRPr="00F46FAD">
        <w:t>rocedure is designed to maintain standards and the efficient and effective operation of the Service, and to ensure that employees are treated fairly and consistently in disciplinary situations.</w:t>
      </w:r>
    </w:p>
    <w:p w14:paraId="5338AF59" w14:textId="77777777" w:rsidR="00F46FAD" w:rsidRDefault="00F46FAD" w:rsidP="00213F67">
      <w:pPr>
        <w:pStyle w:val="SPItext"/>
        <w:jc w:val="both"/>
      </w:pPr>
    </w:p>
    <w:p w14:paraId="40ABCDA9" w14:textId="77777777" w:rsidR="00EB3B17" w:rsidRDefault="000A4EC4" w:rsidP="00213F67">
      <w:pPr>
        <w:pStyle w:val="SPItext"/>
        <w:tabs>
          <w:tab w:val="clear" w:pos="567"/>
          <w:tab w:val="left" w:pos="-284"/>
        </w:tabs>
        <w:ind w:hanging="567"/>
        <w:jc w:val="both"/>
      </w:pPr>
      <w:r>
        <w:t>1.2</w:t>
      </w:r>
      <w:r>
        <w:tab/>
      </w:r>
      <w:r w:rsidR="002C6D7D" w:rsidRPr="00F46FAD">
        <w:t xml:space="preserve">The </w:t>
      </w:r>
      <w:r w:rsidR="002C6D7D">
        <w:t>D</w:t>
      </w:r>
      <w:r w:rsidR="002C6D7D" w:rsidRPr="00F46FAD">
        <w:t xml:space="preserve">isciplinary </w:t>
      </w:r>
      <w:r w:rsidR="002C6D7D">
        <w:t xml:space="preserve">Policy and </w:t>
      </w:r>
      <w:r w:rsidR="008F15C5">
        <w:t>P</w:t>
      </w:r>
      <w:r w:rsidR="00EB3B17" w:rsidRPr="00D2263A">
        <w:t>rocedure is in every case (except dismissal)</w:t>
      </w:r>
      <w:r w:rsidR="00EB3B17">
        <w:t xml:space="preserve"> </w:t>
      </w:r>
      <w:r w:rsidR="00EB3B17" w:rsidRPr="00D2263A">
        <w:t xml:space="preserve">intended to </w:t>
      </w:r>
      <w:r w:rsidR="00EB3B17">
        <w:t>support</w:t>
      </w:r>
      <w:r w:rsidR="009C6688">
        <w:t xml:space="preserve"> </w:t>
      </w:r>
      <w:r w:rsidR="00EB3B17" w:rsidRPr="00D2263A">
        <w:t xml:space="preserve">maintaining the required standard of behaviour </w:t>
      </w:r>
      <w:r w:rsidR="00727C20">
        <w:t xml:space="preserve">outlined in the </w:t>
      </w:r>
      <w:hyperlink r:id="rId18" w:history="1">
        <w:r w:rsidR="0052083D" w:rsidRPr="0052083D">
          <w:rPr>
            <w:color w:val="FF0000"/>
            <w:u w:val="single"/>
          </w:rPr>
          <w:t>Code of Conduct</w:t>
        </w:r>
      </w:hyperlink>
      <w:r w:rsidR="0052083D">
        <w:rPr>
          <w:color w:val="FF0000"/>
        </w:rPr>
        <w:t xml:space="preserve"> </w:t>
      </w:r>
      <w:r w:rsidR="00EB3B17">
        <w:t>by emphasising and encouraging</w:t>
      </w:r>
      <w:r w:rsidR="009C6688">
        <w:t xml:space="preserve"> </w:t>
      </w:r>
      <w:r w:rsidR="00EB3B17" w:rsidRPr="00D2263A">
        <w:t xml:space="preserve">improvements in employee conduct, standards of performance and safe practices. </w:t>
      </w:r>
    </w:p>
    <w:p w14:paraId="19FDAE8E" w14:textId="77777777" w:rsidR="0062507B" w:rsidRDefault="0062507B" w:rsidP="00213F67">
      <w:pPr>
        <w:pStyle w:val="SPItext"/>
        <w:jc w:val="both"/>
      </w:pPr>
    </w:p>
    <w:p w14:paraId="341E2F1D" w14:textId="77777777" w:rsidR="005F3C80" w:rsidRDefault="000A4EC4" w:rsidP="00213F67">
      <w:pPr>
        <w:pStyle w:val="SPItext"/>
        <w:tabs>
          <w:tab w:val="clear" w:pos="567"/>
          <w:tab w:val="left" w:pos="0"/>
        </w:tabs>
        <w:ind w:hanging="567"/>
        <w:jc w:val="both"/>
        <w:rPr>
          <w:lang w:val="en"/>
        </w:rPr>
      </w:pPr>
      <w:r>
        <w:rPr>
          <w:lang w:val="en"/>
        </w:rPr>
        <w:t>1.3</w:t>
      </w:r>
      <w:r>
        <w:rPr>
          <w:lang w:val="en"/>
        </w:rPr>
        <w:tab/>
      </w:r>
      <w:r w:rsidR="00235B7C">
        <w:rPr>
          <w:lang w:val="en"/>
        </w:rPr>
        <w:t xml:space="preserve">The </w:t>
      </w:r>
      <w:r w:rsidR="0077690A">
        <w:rPr>
          <w:lang w:val="en"/>
        </w:rPr>
        <w:t xml:space="preserve">Service will adopt the principles of natural justice in which all employees have a </w:t>
      </w:r>
      <w:r w:rsidR="005F3C80">
        <w:rPr>
          <w:lang w:val="en"/>
        </w:rPr>
        <w:t>right to fair treatment</w:t>
      </w:r>
      <w:r w:rsidR="00130A38">
        <w:rPr>
          <w:lang w:val="en"/>
        </w:rPr>
        <w:t>. A</w:t>
      </w:r>
      <w:r w:rsidR="005F3C80">
        <w:rPr>
          <w:lang w:val="en"/>
        </w:rPr>
        <w:t>s per the Employment Rights Act 1996</w:t>
      </w:r>
      <w:r w:rsidR="00130A38">
        <w:rPr>
          <w:lang w:val="en"/>
        </w:rPr>
        <w:t>,</w:t>
      </w:r>
      <w:r w:rsidR="005F3C80">
        <w:rPr>
          <w:lang w:val="en"/>
        </w:rPr>
        <w:t xml:space="preserve"> </w:t>
      </w:r>
      <w:r w:rsidR="00130A38">
        <w:rPr>
          <w:lang w:val="en"/>
        </w:rPr>
        <w:t>t</w:t>
      </w:r>
      <w:r w:rsidR="00A960E1" w:rsidRPr="00A960E1">
        <w:rPr>
          <w:lang w:val="en"/>
        </w:rPr>
        <w:t>hese principles</w:t>
      </w:r>
      <w:r w:rsidR="00A960E1">
        <w:rPr>
          <w:lang w:val="en"/>
        </w:rPr>
        <w:t xml:space="preserve"> </w:t>
      </w:r>
      <w:r w:rsidR="00A960E1" w:rsidRPr="00A960E1">
        <w:rPr>
          <w:lang w:val="en"/>
        </w:rPr>
        <w:t>include the duty to</w:t>
      </w:r>
      <w:r w:rsidR="005F3C80">
        <w:rPr>
          <w:lang w:val="en"/>
        </w:rPr>
        <w:t>:</w:t>
      </w:r>
    </w:p>
    <w:p w14:paraId="050247DA" w14:textId="77777777" w:rsidR="005F3C80" w:rsidRPr="005F3C80" w:rsidRDefault="00A960E1" w:rsidP="00213F67">
      <w:pPr>
        <w:pStyle w:val="SPIBulletLvl1"/>
        <w:jc w:val="both"/>
      </w:pPr>
      <w:r w:rsidRPr="00A960E1">
        <w:rPr>
          <w:lang w:val="en"/>
        </w:rPr>
        <w:t xml:space="preserve">give </w:t>
      </w:r>
      <w:r w:rsidR="005F3C80">
        <w:rPr>
          <w:lang w:val="en"/>
        </w:rPr>
        <w:t>an employee</w:t>
      </w:r>
      <w:r>
        <w:rPr>
          <w:lang w:val="en"/>
        </w:rPr>
        <w:t xml:space="preserve"> </w:t>
      </w:r>
      <w:r w:rsidRPr="00A960E1">
        <w:rPr>
          <w:lang w:val="en"/>
        </w:rPr>
        <w:t xml:space="preserve">a fair </w:t>
      </w:r>
      <w:proofErr w:type="gramStart"/>
      <w:r w:rsidRPr="00A960E1">
        <w:rPr>
          <w:lang w:val="en"/>
        </w:rPr>
        <w:t>hearing;</w:t>
      </w:r>
      <w:proofErr w:type="gramEnd"/>
      <w:r w:rsidRPr="00A960E1">
        <w:rPr>
          <w:lang w:val="en"/>
        </w:rPr>
        <w:t xml:space="preserve"> </w:t>
      </w:r>
    </w:p>
    <w:p w14:paraId="438B2147" w14:textId="77777777" w:rsidR="005F3C80" w:rsidRPr="005F3C80" w:rsidRDefault="00A960E1" w:rsidP="00213F67">
      <w:pPr>
        <w:pStyle w:val="SPIBulletLvl1"/>
        <w:jc w:val="both"/>
      </w:pPr>
      <w:r w:rsidRPr="00A960E1">
        <w:rPr>
          <w:lang w:val="en"/>
        </w:rPr>
        <w:t>ensure</w:t>
      </w:r>
      <w:r>
        <w:rPr>
          <w:lang w:val="en"/>
        </w:rPr>
        <w:t xml:space="preserve"> </w:t>
      </w:r>
      <w:r w:rsidRPr="00A960E1">
        <w:rPr>
          <w:lang w:val="en"/>
        </w:rPr>
        <w:t>that the matter is decided by</w:t>
      </w:r>
      <w:r>
        <w:rPr>
          <w:lang w:val="en"/>
        </w:rPr>
        <w:t xml:space="preserve"> </w:t>
      </w:r>
      <w:r w:rsidRPr="00A960E1">
        <w:rPr>
          <w:lang w:val="en"/>
        </w:rPr>
        <w:t>someone who is impartial</w:t>
      </w:r>
      <w:r w:rsidR="009A3899">
        <w:rPr>
          <w:lang w:val="en"/>
        </w:rPr>
        <w:t xml:space="preserve"> and </w:t>
      </w:r>
      <w:proofErr w:type="gramStart"/>
      <w:r w:rsidR="009A3899" w:rsidRPr="009A3899">
        <w:rPr>
          <w:lang w:val="en"/>
        </w:rPr>
        <w:t>unbiased</w:t>
      </w:r>
      <w:r w:rsidRPr="00A960E1">
        <w:rPr>
          <w:lang w:val="en"/>
        </w:rPr>
        <w:t>;</w:t>
      </w:r>
      <w:proofErr w:type="gramEnd"/>
      <w:r w:rsidRPr="00A960E1">
        <w:rPr>
          <w:lang w:val="en"/>
        </w:rPr>
        <w:t xml:space="preserve"> </w:t>
      </w:r>
    </w:p>
    <w:p w14:paraId="4B888BA4" w14:textId="77777777" w:rsidR="0062507B" w:rsidRPr="00CA1E44" w:rsidRDefault="00A960E1" w:rsidP="00213F67">
      <w:pPr>
        <w:pStyle w:val="SPIBulletLvl1"/>
        <w:jc w:val="both"/>
      </w:pPr>
      <w:r w:rsidRPr="00A960E1">
        <w:rPr>
          <w:lang w:val="en"/>
        </w:rPr>
        <w:t xml:space="preserve">allow </w:t>
      </w:r>
      <w:r w:rsidR="005F3C80">
        <w:rPr>
          <w:lang w:val="en"/>
        </w:rPr>
        <w:t>the employee to</w:t>
      </w:r>
      <w:r w:rsidRPr="00A960E1">
        <w:rPr>
          <w:lang w:val="en"/>
        </w:rPr>
        <w:t xml:space="preserve"> appeal</w:t>
      </w:r>
      <w:r>
        <w:rPr>
          <w:lang w:val="en"/>
        </w:rPr>
        <w:t xml:space="preserve"> </w:t>
      </w:r>
      <w:r w:rsidRPr="00A960E1">
        <w:rPr>
          <w:lang w:val="en"/>
        </w:rPr>
        <w:t>against a decision</w:t>
      </w:r>
      <w:r w:rsidR="005F3C80">
        <w:rPr>
          <w:lang w:val="en"/>
        </w:rPr>
        <w:t>.</w:t>
      </w:r>
    </w:p>
    <w:p w14:paraId="5061ED2A" w14:textId="77777777" w:rsidR="00900941" w:rsidRPr="00900941" w:rsidRDefault="00900941" w:rsidP="00213F67">
      <w:pPr>
        <w:pStyle w:val="SPIBulletLvl1"/>
        <w:numPr>
          <w:ilvl w:val="0"/>
          <w:numId w:val="0"/>
        </w:numPr>
        <w:jc w:val="both"/>
        <w:rPr>
          <w:sz w:val="4"/>
          <w:lang w:val="en"/>
        </w:rPr>
      </w:pPr>
    </w:p>
    <w:p w14:paraId="57D45540" w14:textId="77777777" w:rsidR="00A86E06" w:rsidRDefault="009E7F63" w:rsidP="00213F67">
      <w:pPr>
        <w:pStyle w:val="SPItextindent"/>
        <w:ind w:left="0"/>
        <w:jc w:val="both"/>
        <w:rPr>
          <w:rStyle w:val="SPIh3Char"/>
        </w:rPr>
      </w:pPr>
      <w:r w:rsidRPr="00A14DC5">
        <w:t>1.</w:t>
      </w:r>
      <w:r w:rsidR="000A1B41">
        <w:t>4</w:t>
      </w:r>
      <w:r>
        <w:rPr>
          <w:rStyle w:val="SPIh3Char"/>
        </w:rPr>
        <w:t xml:space="preserve"> </w:t>
      </w:r>
      <w:r>
        <w:rPr>
          <w:rStyle w:val="SPIh3Char"/>
        </w:rPr>
        <w:tab/>
      </w:r>
      <w:r w:rsidR="00A86E06" w:rsidRPr="00521F28">
        <w:rPr>
          <w:rStyle w:val="SPIh3Char"/>
        </w:rPr>
        <w:t>Scope</w:t>
      </w:r>
      <w:r w:rsidR="00C867EF" w:rsidRPr="00521F28">
        <w:rPr>
          <w:rStyle w:val="SPIh3Char"/>
        </w:rPr>
        <w:t xml:space="preserve"> of the </w:t>
      </w:r>
      <w:r w:rsidR="00130A38" w:rsidRPr="00521F28">
        <w:rPr>
          <w:rStyle w:val="SPIh3Char"/>
        </w:rPr>
        <w:t>Po</w:t>
      </w:r>
      <w:r w:rsidR="00130A38">
        <w:rPr>
          <w:rStyle w:val="SPIh3Char"/>
        </w:rPr>
        <w:t>licy</w:t>
      </w:r>
    </w:p>
    <w:p w14:paraId="07D74ECC" w14:textId="77777777" w:rsidR="00583BCF" w:rsidRDefault="009E7F63" w:rsidP="00213F67">
      <w:pPr>
        <w:pStyle w:val="SPItextindent"/>
        <w:tabs>
          <w:tab w:val="clear" w:pos="567"/>
          <w:tab w:val="left" w:pos="0"/>
        </w:tabs>
        <w:ind w:left="0"/>
        <w:jc w:val="both"/>
      </w:pPr>
      <w:r>
        <w:tab/>
      </w:r>
      <w:r w:rsidR="000B0397" w:rsidRPr="009966FC">
        <w:t xml:space="preserve">The </w:t>
      </w:r>
      <w:r w:rsidR="000E6D7B">
        <w:t>Disciplin</w:t>
      </w:r>
      <w:r w:rsidR="001919B2">
        <w:t>ary</w:t>
      </w:r>
      <w:r w:rsidR="00083F60">
        <w:t xml:space="preserve"> </w:t>
      </w:r>
      <w:r w:rsidR="000A239A">
        <w:t xml:space="preserve">Policy and </w:t>
      </w:r>
      <w:r w:rsidR="000B0397" w:rsidRPr="009966FC">
        <w:t xml:space="preserve">Procedure </w:t>
      </w:r>
      <w:r w:rsidR="000B0397">
        <w:t xml:space="preserve">is applicable </w:t>
      </w:r>
      <w:r w:rsidR="000B0397" w:rsidRPr="009966FC">
        <w:t xml:space="preserve">to all </w:t>
      </w:r>
      <w:r w:rsidR="000B0397">
        <w:t xml:space="preserve">current </w:t>
      </w:r>
      <w:r w:rsidR="000E6D7B">
        <w:t>employees.</w:t>
      </w:r>
      <w:r w:rsidR="00A34914">
        <w:t xml:space="preserve"> </w:t>
      </w:r>
      <w:r w:rsidR="004D1D59" w:rsidRPr="00D118FD">
        <w:t>The procedure for Principal Officers / Statutory Officers is documented in Appendix A.</w:t>
      </w:r>
    </w:p>
    <w:p w14:paraId="69F693B7" w14:textId="77777777" w:rsidR="004D1D59" w:rsidRDefault="004D1D59" w:rsidP="00213F67">
      <w:pPr>
        <w:pStyle w:val="SPItextindent"/>
        <w:ind w:left="0" w:firstLine="0"/>
        <w:jc w:val="both"/>
      </w:pPr>
    </w:p>
    <w:p w14:paraId="338DC8BF" w14:textId="77777777" w:rsidR="00583BCF" w:rsidRDefault="000A1B41" w:rsidP="00213F67">
      <w:pPr>
        <w:pStyle w:val="SPItextindent"/>
        <w:tabs>
          <w:tab w:val="clear" w:pos="567"/>
          <w:tab w:val="left" w:pos="0"/>
        </w:tabs>
        <w:ind w:left="0"/>
        <w:jc w:val="both"/>
      </w:pPr>
      <w:r>
        <w:t>1.5</w:t>
      </w:r>
      <w:r w:rsidR="000A4EC4">
        <w:tab/>
      </w:r>
      <w:r w:rsidR="00583BCF" w:rsidRPr="00A53C06">
        <w:t xml:space="preserve">Details of where </w:t>
      </w:r>
      <w:r w:rsidR="00583BCF">
        <w:t>managers</w:t>
      </w:r>
      <w:r w:rsidR="00583BCF" w:rsidRPr="00A53C06">
        <w:t xml:space="preserve"> </w:t>
      </w:r>
      <w:r w:rsidR="001830D3">
        <w:t>should raise issues</w:t>
      </w:r>
      <w:r w:rsidR="00583BCF" w:rsidRPr="00A53C06">
        <w:t xml:space="preserve"> </w:t>
      </w:r>
      <w:r w:rsidR="00583BCF">
        <w:t>for other members of staff is</w:t>
      </w:r>
      <w:r w:rsidR="0050547B">
        <w:t xml:space="preserve"> </w:t>
      </w:r>
      <w:r w:rsidR="00583BCF" w:rsidRPr="00A53C06">
        <w:t xml:space="preserve">outlined </w:t>
      </w:r>
      <w:r w:rsidR="00583BCF">
        <w:t xml:space="preserve">in the table </w:t>
      </w:r>
      <w:r w:rsidR="00583BCF" w:rsidRPr="00A53C06">
        <w:t>below</w:t>
      </w:r>
      <w:r w:rsidR="00583BCF">
        <w:t>:</w:t>
      </w:r>
    </w:p>
    <w:p w14:paraId="615B0520" w14:textId="77777777" w:rsidR="00115C5B" w:rsidRPr="000A239A" w:rsidRDefault="00115C5B" w:rsidP="00213F67">
      <w:pPr>
        <w:pStyle w:val="SPItextindent"/>
        <w:ind w:left="0" w:firstLine="0"/>
        <w:jc w:val="both"/>
        <w:rPr>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tblCellMar>
          <w:top w:w="108" w:type="dxa"/>
        </w:tblCellMar>
        <w:tblLook w:val="04A0" w:firstRow="1" w:lastRow="0" w:firstColumn="1" w:lastColumn="0" w:noHBand="0" w:noVBand="1"/>
      </w:tblPr>
      <w:tblGrid>
        <w:gridCol w:w="3674"/>
        <w:gridCol w:w="5568"/>
      </w:tblGrid>
      <w:tr w:rsidR="003C4350" w14:paraId="34EEB5D9" w14:textId="77777777" w:rsidTr="0050547B">
        <w:trPr>
          <w:jc w:val="center"/>
        </w:trPr>
        <w:tc>
          <w:tcPr>
            <w:tcW w:w="3687" w:type="dxa"/>
            <w:shd w:val="clear" w:color="auto" w:fill="404040"/>
            <w:tcMar>
              <w:top w:w="108" w:type="dxa"/>
            </w:tcMar>
          </w:tcPr>
          <w:p w14:paraId="7BE0903C" w14:textId="77777777" w:rsidR="003C4350" w:rsidRPr="0050547B" w:rsidRDefault="003C4350" w:rsidP="00213F67">
            <w:pPr>
              <w:pStyle w:val="SPItextindent"/>
              <w:ind w:left="0" w:firstLine="0"/>
              <w:jc w:val="both"/>
              <w:rPr>
                <w:b/>
                <w:sz w:val="20"/>
              </w:rPr>
            </w:pPr>
            <w:r w:rsidRPr="0050547B">
              <w:rPr>
                <w:b/>
                <w:color w:val="FFFFFF"/>
                <w:sz w:val="20"/>
              </w:rPr>
              <w:t>Group</w:t>
            </w:r>
          </w:p>
        </w:tc>
        <w:tc>
          <w:tcPr>
            <w:tcW w:w="5589" w:type="dxa"/>
            <w:shd w:val="clear" w:color="auto" w:fill="404040"/>
            <w:tcMar>
              <w:top w:w="108" w:type="dxa"/>
            </w:tcMar>
          </w:tcPr>
          <w:p w14:paraId="710A5869" w14:textId="77777777" w:rsidR="003C4350" w:rsidRPr="0050547B" w:rsidRDefault="003C4350" w:rsidP="00213F67">
            <w:pPr>
              <w:pStyle w:val="SPItextindent"/>
              <w:ind w:left="0" w:firstLine="0"/>
              <w:jc w:val="both"/>
              <w:rPr>
                <w:b/>
                <w:sz w:val="20"/>
              </w:rPr>
            </w:pPr>
            <w:r w:rsidRPr="0050547B">
              <w:rPr>
                <w:b/>
                <w:color w:val="FFFFFF"/>
                <w:sz w:val="20"/>
              </w:rPr>
              <w:t>Procedure/Policy</w:t>
            </w:r>
          </w:p>
        </w:tc>
      </w:tr>
      <w:tr w:rsidR="003C4350" w14:paraId="5D53F748" w14:textId="77777777" w:rsidTr="0050547B">
        <w:trPr>
          <w:jc w:val="center"/>
        </w:trPr>
        <w:tc>
          <w:tcPr>
            <w:tcW w:w="3687" w:type="dxa"/>
            <w:shd w:val="clear" w:color="auto" w:fill="auto"/>
            <w:tcMar>
              <w:top w:w="108" w:type="dxa"/>
            </w:tcMar>
          </w:tcPr>
          <w:p w14:paraId="44C3097E" w14:textId="77777777" w:rsidR="003C4350" w:rsidRPr="0050547B" w:rsidRDefault="003C4350" w:rsidP="00213F67">
            <w:pPr>
              <w:pStyle w:val="SPItextindent"/>
              <w:ind w:left="0" w:firstLine="0"/>
              <w:jc w:val="both"/>
              <w:rPr>
                <w:sz w:val="20"/>
              </w:rPr>
            </w:pPr>
            <w:r w:rsidRPr="0050547B">
              <w:rPr>
                <w:sz w:val="20"/>
              </w:rPr>
              <w:t>Contractors</w:t>
            </w:r>
          </w:p>
        </w:tc>
        <w:tc>
          <w:tcPr>
            <w:tcW w:w="5589" w:type="dxa"/>
            <w:shd w:val="clear" w:color="auto" w:fill="auto"/>
            <w:tcMar>
              <w:top w:w="108" w:type="dxa"/>
            </w:tcMar>
          </w:tcPr>
          <w:p w14:paraId="09500171" w14:textId="77777777" w:rsidR="004E50CA" w:rsidRPr="0050547B" w:rsidRDefault="001919B2" w:rsidP="00213F67">
            <w:pPr>
              <w:pStyle w:val="SPItextindent"/>
              <w:ind w:left="0" w:firstLine="0"/>
              <w:jc w:val="both"/>
              <w:rPr>
                <w:sz w:val="20"/>
              </w:rPr>
            </w:pPr>
            <w:r w:rsidRPr="0050547B">
              <w:rPr>
                <w:sz w:val="20"/>
              </w:rPr>
              <w:t>Any issues shou</w:t>
            </w:r>
            <w:r w:rsidR="004E50CA" w:rsidRPr="0050547B">
              <w:rPr>
                <w:sz w:val="20"/>
              </w:rPr>
              <w:t xml:space="preserve">ld be raised with the </w:t>
            </w:r>
            <w:r w:rsidRPr="0050547B">
              <w:rPr>
                <w:sz w:val="20"/>
              </w:rPr>
              <w:t xml:space="preserve">organisation </w:t>
            </w:r>
            <w:r w:rsidR="00130A38" w:rsidRPr="0050547B">
              <w:rPr>
                <w:sz w:val="20"/>
              </w:rPr>
              <w:t>they are engaged with</w:t>
            </w:r>
          </w:p>
        </w:tc>
      </w:tr>
      <w:tr w:rsidR="003C4350" w14:paraId="4DED3B02" w14:textId="77777777" w:rsidTr="0050547B">
        <w:trPr>
          <w:jc w:val="center"/>
        </w:trPr>
        <w:tc>
          <w:tcPr>
            <w:tcW w:w="3687" w:type="dxa"/>
            <w:shd w:val="clear" w:color="auto" w:fill="F2F2F2"/>
            <w:tcMar>
              <w:top w:w="108" w:type="dxa"/>
            </w:tcMar>
          </w:tcPr>
          <w:p w14:paraId="79427DF0" w14:textId="77777777" w:rsidR="003C4350" w:rsidRPr="0050547B" w:rsidRDefault="003C4350" w:rsidP="00213F67">
            <w:pPr>
              <w:pStyle w:val="SPItextindent"/>
              <w:ind w:left="0" w:firstLine="0"/>
              <w:jc w:val="both"/>
              <w:rPr>
                <w:sz w:val="20"/>
              </w:rPr>
            </w:pPr>
            <w:r w:rsidRPr="0050547B">
              <w:rPr>
                <w:sz w:val="20"/>
              </w:rPr>
              <w:t>Agency Workers</w:t>
            </w:r>
          </w:p>
        </w:tc>
        <w:tc>
          <w:tcPr>
            <w:tcW w:w="5589" w:type="dxa"/>
            <w:shd w:val="clear" w:color="auto" w:fill="F2F2F2"/>
            <w:tcMar>
              <w:top w:w="108" w:type="dxa"/>
            </w:tcMar>
          </w:tcPr>
          <w:p w14:paraId="06E658E7" w14:textId="77777777" w:rsidR="003C4350" w:rsidRPr="0050547B" w:rsidRDefault="004E50CA" w:rsidP="00213F67">
            <w:pPr>
              <w:pStyle w:val="SPItextindent"/>
              <w:ind w:left="0" w:firstLine="0"/>
              <w:jc w:val="both"/>
              <w:rPr>
                <w:b/>
                <w:sz w:val="20"/>
              </w:rPr>
            </w:pPr>
            <w:r w:rsidRPr="0050547B">
              <w:rPr>
                <w:sz w:val="20"/>
              </w:rPr>
              <w:t>Any issues should be raised</w:t>
            </w:r>
            <w:r w:rsidR="000374C3" w:rsidRPr="0050547B">
              <w:rPr>
                <w:sz w:val="20"/>
              </w:rPr>
              <w:t xml:space="preserve"> with</w:t>
            </w:r>
            <w:r w:rsidR="003C4350" w:rsidRPr="0050547B">
              <w:rPr>
                <w:sz w:val="20"/>
              </w:rPr>
              <w:t xml:space="preserve"> the employment agency</w:t>
            </w:r>
            <w:r w:rsidRPr="0050547B">
              <w:rPr>
                <w:sz w:val="20"/>
                <w:szCs w:val="22"/>
              </w:rPr>
              <w:t xml:space="preserve"> </w:t>
            </w:r>
          </w:p>
        </w:tc>
      </w:tr>
      <w:tr w:rsidR="003C4350" w14:paraId="7E296BA3" w14:textId="77777777" w:rsidTr="0050547B">
        <w:trPr>
          <w:jc w:val="center"/>
        </w:trPr>
        <w:tc>
          <w:tcPr>
            <w:tcW w:w="3687" w:type="dxa"/>
            <w:shd w:val="clear" w:color="auto" w:fill="auto"/>
            <w:tcMar>
              <w:top w:w="108" w:type="dxa"/>
            </w:tcMar>
          </w:tcPr>
          <w:p w14:paraId="20FD9232" w14:textId="77777777" w:rsidR="003C4350" w:rsidRPr="0050547B" w:rsidRDefault="003C4350" w:rsidP="00213F67">
            <w:pPr>
              <w:pStyle w:val="SPItextindent"/>
              <w:ind w:left="0" w:firstLine="0"/>
              <w:jc w:val="both"/>
              <w:rPr>
                <w:sz w:val="20"/>
              </w:rPr>
            </w:pPr>
            <w:r w:rsidRPr="0050547B">
              <w:rPr>
                <w:sz w:val="20"/>
              </w:rPr>
              <w:t xml:space="preserve">Volunteers </w:t>
            </w:r>
          </w:p>
        </w:tc>
        <w:tc>
          <w:tcPr>
            <w:tcW w:w="5589" w:type="dxa"/>
            <w:shd w:val="clear" w:color="auto" w:fill="auto"/>
            <w:tcMar>
              <w:top w:w="108" w:type="dxa"/>
            </w:tcMar>
          </w:tcPr>
          <w:p w14:paraId="3ADE532B" w14:textId="77777777" w:rsidR="003C4350" w:rsidRPr="0050547B" w:rsidRDefault="003C4350" w:rsidP="00213F67">
            <w:pPr>
              <w:pStyle w:val="SPItextindent"/>
              <w:ind w:left="0" w:firstLine="0"/>
              <w:jc w:val="both"/>
              <w:rPr>
                <w:b/>
                <w:sz w:val="20"/>
              </w:rPr>
            </w:pPr>
            <w:r w:rsidRPr="0050547B">
              <w:rPr>
                <w:sz w:val="20"/>
              </w:rPr>
              <w:t xml:space="preserve">‘Problem Solving’ procedure, as per the </w:t>
            </w:r>
            <w:hyperlink r:id="rId19" w:history="1">
              <w:r w:rsidRPr="0050547B">
                <w:rPr>
                  <w:rStyle w:val="Hyperlink"/>
                  <w:sz w:val="20"/>
                </w:rPr>
                <w:t>Volunteering Policy</w:t>
              </w:r>
            </w:hyperlink>
          </w:p>
        </w:tc>
      </w:tr>
      <w:tr w:rsidR="003C4350" w14:paraId="618D0552" w14:textId="77777777" w:rsidTr="0050547B">
        <w:trPr>
          <w:jc w:val="center"/>
        </w:trPr>
        <w:tc>
          <w:tcPr>
            <w:tcW w:w="3687" w:type="dxa"/>
            <w:shd w:val="clear" w:color="auto" w:fill="F2F2F2"/>
            <w:tcMar>
              <w:top w:w="108" w:type="dxa"/>
            </w:tcMar>
          </w:tcPr>
          <w:p w14:paraId="16135650" w14:textId="77777777" w:rsidR="003C4350" w:rsidRPr="0050547B" w:rsidRDefault="003C4350" w:rsidP="00213F67">
            <w:pPr>
              <w:pStyle w:val="SPItextindent"/>
              <w:ind w:left="0" w:firstLine="0"/>
              <w:jc w:val="both"/>
              <w:rPr>
                <w:sz w:val="20"/>
              </w:rPr>
            </w:pPr>
            <w:r w:rsidRPr="0050547B">
              <w:rPr>
                <w:sz w:val="20"/>
              </w:rPr>
              <w:t>Work Experience</w:t>
            </w:r>
          </w:p>
        </w:tc>
        <w:tc>
          <w:tcPr>
            <w:tcW w:w="5589" w:type="dxa"/>
            <w:shd w:val="clear" w:color="auto" w:fill="F2F2F2"/>
            <w:tcMar>
              <w:top w:w="108" w:type="dxa"/>
            </w:tcMar>
          </w:tcPr>
          <w:p w14:paraId="7EE2E58B" w14:textId="77777777" w:rsidR="003C4350" w:rsidRPr="0050547B" w:rsidRDefault="001919B2" w:rsidP="00213F67">
            <w:pPr>
              <w:pStyle w:val="SPItextindent"/>
              <w:ind w:left="0" w:firstLine="0"/>
              <w:jc w:val="both"/>
              <w:rPr>
                <w:sz w:val="20"/>
              </w:rPr>
            </w:pPr>
            <w:r w:rsidRPr="0050547B">
              <w:rPr>
                <w:sz w:val="20"/>
              </w:rPr>
              <w:t>Any issues should be raised with the school or college</w:t>
            </w:r>
          </w:p>
        </w:tc>
      </w:tr>
    </w:tbl>
    <w:p w14:paraId="7A12167E" w14:textId="77777777" w:rsidR="00153EC6" w:rsidRDefault="00153EC6" w:rsidP="00213F67">
      <w:pPr>
        <w:pStyle w:val="SPItextindent"/>
        <w:ind w:left="0" w:firstLine="0"/>
        <w:jc w:val="both"/>
        <w:rPr>
          <w:rStyle w:val="SPIh3Char"/>
        </w:rPr>
      </w:pPr>
    </w:p>
    <w:p w14:paraId="22F5DBB5" w14:textId="77777777" w:rsidR="00281B4B" w:rsidRDefault="009E7F63" w:rsidP="00213F67">
      <w:pPr>
        <w:pStyle w:val="SPItextindent"/>
        <w:ind w:left="0"/>
        <w:jc w:val="both"/>
        <w:rPr>
          <w:rStyle w:val="SPIh3Char"/>
        </w:rPr>
      </w:pPr>
      <w:r w:rsidRPr="00A14DC5">
        <w:t>1.</w:t>
      </w:r>
      <w:r w:rsidR="000A1B41">
        <w:t>6</w:t>
      </w:r>
      <w:r>
        <w:rPr>
          <w:rStyle w:val="SPIh3Char"/>
        </w:rPr>
        <w:t xml:space="preserve"> </w:t>
      </w:r>
      <w:r>
        <w:rPr>
          <w:rStyle w:val="SPIh3Char"/>
        </w:rPr>
        <w:tab/>
      </w:r>
      <w:r w:rsidR="00521F28">
        <w:rPr>
          <w:rStyle w:val="SPIh3Char"/>
        </w:rPr>
        <w:t>Links to Other Policies</w:t>
      </w:r>
    </w:p>
    <w:p w14:paraId="4CFA7303" w14:textId="77777777" w:rsidR="005B53BD" w:rsidRDefault="0052083D" w:rsidP="00AB0DE2">
      <w:pPr>
        <w:autoSpaceDE w:val="0"/>
        <w:autoSpaceDN w:val="0"/>
        <w:adjustRightInd w:val="0"/>
        <w:jc w:val="both"/>
        <w:rPr>
          <w:rFonts w:cs="Arial"/>
          <w:bCs/>
        </w:rPr>
      </w:pPr>
      <w:hyperlink r:id="rId20" w:history="1">
        <w:r w:rsidRPr="0052083D">
          <w:rPr>
            <w:color w:val="FF0000"/>
            <w:u w:val="single"/>
          </w:rPr>
          <w:t>Code of Conduct</w:t>
        </w:r>
      </w:hyperlink>
      <w:r>
        <w:t xml:space="preserve">: </w:t>
      </w:r>
      <w:r w:rsidR="005B53BD">
        <w:rPr>
          <w:rFonts w:cs="Arial"/>
          <w:bCs/>
        </w:rPr>
        <w:t>sets out the standards of conduct and behaviour required of employees.</w:t>
      </w:r>
    </w:p>
    <w:p w14:paraId="3F1B2623" w14:textId="77777777" w:rsidR="000A239A" w:rsidRDefault="000A239A" w:rsidP="00395157">
      <w:pPr>
        <w:autoSpaceDE w:val="0"/>
        <w:autoSpaceDN w:val="0"/>
        <w:adjustRightInd w:val="0"/>
        <w:jc w:val="both"/>
        <w:rPr>
          <w:rFonts w:cs="Arial"/>
          <w:bCs/>
        </w:rPr>
      </w:pPr>
    </w:p>
    <w:p w14:paraId="0F92E3B6" w14:textId="77777777" w:rsidR="008D7C08" w:rsidRDefault="00521F28" w:rsidP="00213F67">
      <w:pPr>
        <w:pStyle w:val="SPItextindent"/>
        <w:ind w:left="0" w:firstLine="0"/>
        <w:jc w:val="both"/>
        <w:rPr>
          <w:rFonts w:cs="Arial"/>
          <w:lang w:val="en-AU"/>
        </w:rPr>
      </w:pPr>
      <w:hyperlink r:id="rId21" w:history="1">
        <w:r w:rsidRPr="00521F28">
          <w:rPr>
            <w:rStyle w:val="Hyperlink"/>
            <w:rFonts w:cs="Arial"/>
            <w:lang w:val="en-AU"/>
          </w:rPr>
          <w:t>Capability Procedure</w:t>
        </w:r>
      </w:hyperlink>
      <w:r w:rsidR="00130A38">
        <w:rPr>
          <w:rFonts w:cs="Arial"/>
          <w:lang w:val="en-AU"/>
        </w:rPr>
        <w:t>: to</w:t>
      </w:r>
      <w:r w:rsidR="000374C3">
        <w:rPr>
          <w:rFonts w:cs="Arial"/>
          <w:lang w:val="en-AU"/>
        </w:rPr>
        <w:t xml:space="preserve"> be followed when</w:t>
      </w:r>
      <w:r>
        <w:rPr>
          <w:rFonts w:cs="Arial"/>
          <w:lang w:val="en-AU"/>
        </w:rPr>
        <w:t xml:space="preserve"> </w:t>
      </w:r>
      <w:r w:rsidR="008D7C08">
        <w:rPr>
          <w:rFonts w:cs="Arial"/>
          <w:lang w:val="en-AU"/>
        </w:rPr>
        <w:t xml:space="preserve">dealing with </w:t>
      </w:r>
      <w:r w:rsidR="002E4243">
        <w:rPr>
          <w:rFonts w:cs="Arial"/>
          <w:lang w:val="en-AU"/>
        </w:rPr>
        <w:t>issues</w:t>
      </w:r>
      <w:r w:rsidR="008D7C08">
        <w:rPr>
          <w:rFonts w:cs="Arial"/>
          <w:lang w:val="en-AU"/>
        </w:rPr>
        <w:t xml:space="preserve"> of </w:t>
      </w:r>
      <w:r w:rsidR="008D7C08" w:rsidRPr="00D2263A">
        <w:rPr>
          <w:rFonts w:cs="Arial"/>
        </w:rPr>
        <w:t xml:space="preserve">poor performance </w:t>
      </w:r>
      <w:r w:rsidR="002E4243">
        <w:rPr>
          <w:rFonts w:cs="Arial"/>
        </w:rPr>
        <w:t xml:space="preserve">resulting from a </w:t>
      </w:r>
      <w:r w:rsidR="008D7C08" w:rsidRPr="00D2263A">
        <w:rPr>
          <w:rFonts w:cs="Arial"/>
        </w:rPr>
        <w:t xml:space="preserve">lack of skill or </w:t>
      </w:r>
      <w:r w:rsidR="008D7C08">
        <w:rPr>
          <w:rFonts w:cs="Arial"/>
        </w:rPr>
        <w:t>capability.</w:t>
      </w:r>
    </w:p>
    <w:p w14:paraId="11366C2D" w14:textId="77777777" w:rsidR="000374C3" w:rsidRDefault="000374C3" w:rsidP="00213F67">
      <w:pPr>
        <w:pStyle w:val="SPItextindent"/>
        <w:ind w:left="0" w:firstLine="0"/>
        <w:jc w:val="both"/>
        <w:rPr>
          <w:rStyle w:val="SPIh3Char"/>
        </w:rPr>
      </w:pPr>
    </w:p>
    <w:p w14:paraId="6FE0B085" w14:textId="77777777" w:rsidR="001F6E8D" w:rsidRDefault="001F6E8D" w:rsidP="00213F67">
      <w:pPr>
        <w:pStyle w:val="SPItext"/>
        <w:jc w:val="both"/>
        <w:rPr>
          <w:rStyle w:val="SPIh3Char"/>
          <w:rFonts w:cs="Times New Roman"/>
          <w:b w:val="0"/>
          <w:color w:val="404040"/>
          <w:szCs w:val="24"/>
        </w:rPr>
      </w:pPr>
      <w:hyperlink r:id="rId22" w:history="1">
        <w:r>
          <w:rPr>
            <w:rStyle w:val="Hyperlink"/>
          </w:rPr>
          <w:t>Safeguarding Policy</w:t>
        </w:r>
      </w:hyperlink>
      <w:r w:rsidR="00130A38">
        <w:rPr>
          <w:rFonts w:cs="Arial"/>
          <w:lang w:val="en-AU"/>
        </w:rPr>
        <w:t>:</w:t>
      </w:r>
      <w:r>
        <w:rPr>
          <w:rStyle w:val="SPIh3Char"/>
          <w:rFonts w:cs="Times New Roman"/>
          <w:b w:val="0"/>
          <w:color w:val="404040"/>
          <w:szCs w:val="24"/>
        </w:rPr>
        <w:t xml:space="preserve"> should be referred to </w:t>
      </w:r>
      <w:r w:rsidR="0000354D">
        <w:rPr>
          <w:rStyle w:val="SPIh3Char"/>
          <w:rFonts w:cs="Times New Roman"/>
          <w:b w:val="0"/>
          <w:color w:val="404040"/>
          <w:szCs w:val="24"/>
        </w:rPr>
        <w:t>for</w:t>
      </w:r>
      <w:r>
        <w:rPr>
          <w:rStyle w:val="SPIh3Char"/>
          <w:rFonts w:cs="Times New Roman"/>
          <w:b w:val="0"/>
          <w:color w:val="404040"/>
          <w:szCs w:val="24"/>
        </w:rPr>
        <w:t xml:space="preserve"> ensuring </w:t>
      </w:r>
      <w:r w:rsidRPr="001F6E8D">
        <w:rPr>
          <w:rStyle w:val="SPIh3Char"/>
          <w:rFonts w:cs="Times New Roman"/>
          <w:b w:val="0"/>
          <w:color w:val="404040"/>
          <w:szCs w:val="24"/>
        </w:rPr>
        <w:t>appropriate safeguards are put in place</w:t>
      </w:r>
      <w:r>
        <w:rPr>
          <w:rStyle w:val="SPIh3Char"/>
          <w:rFonts w:cs="Times New Roman"/>
          <w:b w:val="0"/>
          <w:color w:val="404040"/>
          <w:szCs w:val="24"/>
        </w:rPr>
        <w:t xml:space="preserve"> to protect the public.</w:t>
      </w:r>
    </w:p>
    <w:p w14:paraId="19E0C4AC" w14:textId="77777777" w:rsidR="001F6E8D" w:rsidRDefault="001F6E8D" w:rsidP="00213F67">
      <w:pPr>
        <w:pStyle w:val="SPItext"/>
        <w:jc w:val="both"/>
        <w:rPr>
          <w:rStyle w:val="SPIh3Char"/>
          <w:rFonts w:cs="Times New Roman"/>
          <w:b w:val="0"/>
          <w:color w:val="404040"/>
          <w:szCs w:val="24"/>
        </w:rPr>
      </w:pPr>
    </w:p>
    <w:p w14:paraId="5EE5B2C1" w14:textId="77777777" w:rsidR="00BD4231" w:rsidRDefault="00310B73" w:rsidP="00213F67">
      <w:pPr>
        <w:pStyle w:val="SPItext"/>
        <w:jc w:val="both"/>
      </w:pPr>
      <w:hyperlink r:id="rId23" w:history="1">
        <w:r>
          <w:rPr>
            <w:rStyle w:val="Hyperlink"/>
          </w:rPr>
          <w:t>Whistleblowing Policy</w:t>
        </w:r>
      </w:hyperlink>
      <w:r w:rsidR="00130A38">
        <w:rPr>
          <w:rFonts w:cs="Arial"/>
          <w:lang w:val="en-AU"/>
        </w:rPr>
        <w:t>:</w:t>
      </w:r>
      <w:r w:rsidR="00BD4231">
        <w:rPr>
          <w:rStyle w:val="SPIh3Char"/>
          <w:rFonts w:cs="Times New Roman"/>
          <w:b w:val="0"/>
          <w:color w:val="404040"/>
          <w:szCs w:val="24"/>
        </w:rPr>
        <w:t xml:space="preserve"> </w:t>
      </w:r>
      <w:r w:rsidR="00BD4231">
        <w:t xml:space="preserve">protects those </w:t>
      </w:r>
      <w:r w:rsidR="00153EC6">
        <w:t xml:space="preserve">who have </w:t>
      </w:r>
      <w:r w:rsidR="00BD4231">
        <w:t>voice</w:t>
      </w:r>
      <w:r w:rsidR="00153EC6">
        <w:t>d</w:t>
      </w:r>
      <w:r w:rsidR="00BD4231" w:rsidRPr="00B03616">
        <w:t xml:space="preserve"> concerns</w:t>
      </w:r>
      <w:r w:rsidR="00BD4231">
        <w:t xml:space="preserve"> regarding </w:t>
      </w:r>
      <w:r w:rsidR="00BD4231" w:rsidRPr="00B03616">
        <w:t>any aspect of the Service</w:t>
      </w:r>
      <w:r w:rsidR="00BD4231">
        <w:t>’</w:t>
      </w:r>
      <w:r w:rsidR="00BD4231" w:rsidRPr="00B03616">
        <w:t>s work</w:t>
      </w:r>
      <w:r w:rsidR="00BD4231">
        <w:t>.</w:t>
      </w:r>
    </w:p>
    <w:p w14:paraId="2D077FC3" w14:textId="77777777" w:rsidR="00BD4231" w:rsidRDefault="00BD4231" w:rsidP="00213F67">
      <w:pPr>
        <w:pStyle w:val="SPItext"/>
        <w:jc w:val="both"/>
      </w:pPr>
    </w:p>
    <w:p w14:paraId="13BD3A07" w14:textId="77777777" w:rsidR="00BD4231" w:rsidRDefault="001F6E8D" w:rsidP="00213F67">
      <w:pPr>
        <w:pStyle w:val="SPItext"/>
        <w:jc w:val="both"/>
      </w:pPr>
      <w:hyperlink r:id="rId24" w:history="1">
        <w:r w:rsidRPr="006B04C6">
          <w:rPr>
            <w:rStyle w:val="Hyperlink"/>
          </w:rPr>
          <w:t>Anti-Fraud</w:t>
        </w:r>
        <w:r w:rsidR="00310B73" w:rsidRPr="006B04C6">
          <w:rPr>
            <w:rStyle w:val="Hyperlink"/>
          </w:rPr>
          <w:t xml:space="preserve"> Bribery and Corruption Policy</w:t>
        </w:r>
      </w:hyperlink>
      <w:r w:rsidR="00130A38">
        <w:rPr>
          <w:rFonts w:cs="Arial"/>
          <w:lang w:val="en-AU"/>
        </w:rPr>
        <w:t>:</w:t>
      </w:r>
      <w:r w:rsidR="00BD4231" w:rsidRPr="006B04C6">
        <w:rPr>
          <w:rStyle w:val="SPIh3Char"/>
          <w:rFonts w:cs="Times New Roman"/>
          <w:b w:val="0"/>
          <w:color w:val="404040"/>
          <w:szCs w:val="24"/>
        </w:rPr>
        <w:t xml:space="preserve"> </w:t>
      </w:r>
      <w:r w:rsidR="00BD4231" w:rsidRPr="006B04C6">
        <w:t>sets out the legal obligations in relation to Anti-Fraud, Bribery and Corruption and actions to be taken if Fraud, Bribery or Corruption is suspected.</w:t>
      </w:r>
    </w:p>
    <w:p w14:paraId="5D67DE61" w14:textId="77777777" w:rsidR="0089079A" w:rsidRDefault="0089079A" w:rsidP="00213F67">
      <w:pPr>
        <w:pStyle w:val="SPItext"/>
        <w:jc w:val="both"/>
      </w:pPr>
    </w:p>
    <w:p w14:paraId="74CB2626" w14:textId="77777777" w:rsidR="004A4CC9" w:rsidRDefault="0089079A" w:rsidP="00213F67">
      <w:pPr>
        <w:pStyle w:val="SPItext"/>
        <w:jc w:val="both"/>
      </w:pPr>
      <w:hyperlink r:id="rId25" w:history="1">
        <w:proofErr w:type="gramStart"/>
        <w:r>
          <w:rPr>
            <w:rStyle w:val="Hyperlink"/>
          </w:rPr>
          <w:t>Social Media Policy</w:t>
        </w:r>
        <w:proofErr w:type="gramEnd"/>
      </w:hyperlink>
      <w:r>
        <w:t xml:space="preserve">: </w:t>
      </w:r>
      <w:r w:rsidR="004A4CC9">
        <w:t>sets out the u</w:t>
      </w:r>
      <w:r w:rsidR="00993585">
        <w:t>nacceptable use of social media when using</w:t>
      </w:r>
      <w:r w:rsidR="004A4CC9">
        <w:t xml:space="preserve"> both Service and personal accounts. </w:t>
      </w:r>
    </w:p>
    <w:p w14:paraId="308363C3" w14:textId="77777777" w:rsidR="00B703F3" w:rsidRDefault="00B703F3" w:rsidP="00213F67">
      <w:pPr>
        <w:pStyle w:val="SPItext"/>
        <w:jc w:val="both"/>
      </w:pPr>
    </w:p>
    <w:p w14:paraId="3B96EF4E" w14:textId="77777777" w:rsidR="00B703F3" w:rsidRDefault="00B703F3" w:rsidP="00213F67">
      <w:pPr>
        <w:pStyle w:val="SPItext"/>
        <w:jc w:val="both"/>
      </w:pPr>
      <w:r>
        <w:t xml:space="preserve">NFCC </w:t>
      </w:r>
      <w:r w:rsidRPr="00B703F3">
        <w:t>Core Code of Ethics for Fire &amp; Rescue Services</w:t>
      </w:r>
      <w:r>
        <w:t>: a</w:t>
      </w:r>
      <w:r w:rsidRPr="00B703F3">
        <w:t xml:space="preserve"> </w:t>
      </w:r>
      <w:proofErr w:type="gramStart"/>
      <w:r w:rsidRPr="00B703F3">
        <w:t xml:space="preserve">guide </w:t>
      </w:r>
      <w:r>
        <w:t xml:space="preserve"> for</w:t>
      </w:r>
      <w:proofErr w:type="gramEnd"/>
      <w:r>
        <w:t xml:space="preserve"> </w:t>
      </w:r>
      <w:r w:rsidRPr="00B703F3">
        <w:t>all Fire &amp; Rescue Service (FRS) employees in their day-to-day conduct, providing professional standards of practice and behaviour to carry out business honestly and with integrity and to underpin organisational culture.</w:t>
      </w:r>
    </w:p>
    <w:p w14:paraId="28675768" w14:textId="77777777" w:rsidR="00B7759E" w:rsidRPr="006B04C6" w:rsidRDefault="00B7759E" w:rsidP="00213F67">
      <w:pPr>
        <w:pStyle w:val="SPItext"/>
        <w:jc w:val="both"/>
        <w:rPr>
          <w:rStyle w:val="SPIh3Char"/>
          <w:rFonts w:cs="Times New Roman"/>
          <w:b w:val="0"/>
          <w:color w:val="404040"/>
          <w:szCs w:val="24"/>
        </w:rPr>
      </w:pPr>
    </w:p>
    <w:p w14:paraId="1F9102FB" w14:textId="77777777" w:rsidR="004A1867" w:rsidRDefault="009F51E4" w:rsidP="004A1867">
      <w:pPr>
        <w:pStyle w:val="SPIh1"/>
        <w:jc w:val="both"/>
      </w:pPr>
      <w:r>
        <w:t>2</w:t>
      </w:r>
      <w:r w:rsidR="004A1867">
        <w:t>. Roles and Responsibilities</w:t>
      </w:r>
    </w:p>
    <w:p w14:paraId="192C14A1" w14:textId="77777777" w:rsidR="004A1867" w:rsidRPr="000E294A" w:rsidRDefault="004A1867" w:rsidP="004A1867">
      <w:pPr>
        <w:pStyle w:val="SPIh1"/>
        <w:jc w:val="both"/>
        <w:rPr>
          <w:b w:val="0"/>
          <w:sz w:val="22"/>
        </w:rPr>
      </w:pPr>
    </w:p>
    <w:p w14:paraId="4B2015DE" w14:textId="77777777" w:rsidR="004A1867" w:rsidRPr="006E15C2" w:rsidRDefault="004A1867" w:rsidP="004A1867">
      <w:pPr>
        <w:pStyle w:val="SPItextindent"/>
        <w:jc w:val="both"/>
        <w:rPr>
          <w:rFonts w:cs="Arial"/>
          <w:b/>
          <w:color w:val="000000"/>
          <w:szCs w:val="22"/>
        </w:rPr>
      </w:pPr>
      <w:r>
        <w:rPr>
          <w:rStyle w:val="SPIh3Char"/>
        </w:rPr>
        <w:t>All Members of Staff</w:t>
      </w:r>
    </w:p>
    <w:p w14:paraId="28F3B406" w14:textId="77777777" w:rsidR="004A1867" w:rsidRDefault="009F51E4" w:rsidP="004A1867">
      <w:pPr>
        <w:pStyle w:val="SPItext"/>
        <w:ind w:hanging="567"/>
        <w:jc w:val="both"/>
      </w:pPr>
      <w:r>
        <w:t>2</w:t>
      </w:r>
      <w:r w:rsidR="004A1867">
        <w:t xml:space="preserve">.1 </w:t>
      </w:r>
      <w:r w:rsidR="004A1867">
        <w:tab/>
        <w:t>Staff should f</w:t>
      </w:r>
      <w:r w:rsidR="004A1867" w:rsidRPr="00D2263A">
        <w:t xml:space="preserve">amiliarise themselves with the </w:t>
      </w:r>
      <w:r w:rsidR="004A1867">
        <w:t xml:space="preserve">expected levels </w:t>
      </w:r>
      <w:r w:rsidR="004A1867" w:rsidRPr="00D2263A">
        <w:t xml:space="preserve">of </w:t>
      </w:r>
      <w:r w:rsidR="004A1867">
        <w:t>conduct (both inside and outside of the workplace) as outlined in the</w:t>
      </w:r>
      <w:r w:rsidR="0054701A">
        <w:t xml:space="preserve"> </w:t>
      </w:r>
      <w:hyperlink r:id="rId26" w:history="1">
        <w:r w:rsidR="0054701A" w:rsidRPr="0052083D">
          <w:rPr>
            <w:color w:val="FF0000"/>
            <w:u w:val="single"/>
          </w:rPr>
          <w:t>Code of Conduct</w:t>
        </w:r>
      </w:hyperlink>
      <w:r w:rsidR="004A1867">
        <w:t xml:space="preserve"> and rais</w:t>
      </w:r>
      <w:r w:rsidR="004A1867" w:rsidRPr="00D2263A">
        <w:t xml:space="preserve">e the issue </w:t>
      </w:r>
      <w:r w:rsidR="004A1867">
        <w:t xml:space="preserve">with their manager </w:t>
      </w:r>
      <w:r w:rsidR="004A1867" w:rsidRPr="00D2263A">
        <w:t>if the standards are not clear.</w:t>
      </w:r>
    </w:p>
    <w:p w14:paraId="284E23DF" w14:textId="77777777" w:rsidR="004A1867" w:rsidRDefault="004A1867" w:rsidP="004A1867">
      <w:pPr>
        <w:pStyle w:val="SPItext"/>
        <w:ind w:hanging="567"/>
        <w:jc w:val="both"/>
      </w:pPr>
    </w:p>
    <w:p w14:paraId="58C2E5BF" w14:textId="77777777" w:rsidR="004A1867" w:rsidRDefault="009F51E4" w:rsidP="004A1867">
      <w:pPr>
        <w:pStyle w:val="SPItext"/>
        <w:ind w:hanging="567"/>
        <w:jc w:val="both"/>
      </w:pPr>
      <w:r>
        <w:t>2</w:t>
      </w:r>
      <w:r w:rsidR="004A1867">
        <w:t xml:space="preserve">.2 </w:t>
      </w:r>
      <w:r w:rsidR="004A1867">
        <w:tab/>
        <w:t>Staff should agree and implement action to address any concerns or problems raised by managers.</w:t>
      </w:r>
    </w:p>
    <w:p w14:paraId="47F4B205" w14:textId="77777777" w:rsidR="004A1867" w:rsidRDefault="004A1867" w:rsidP="004A1867">
      <w:pPr>
        <w:pStyle w:val="SPItext"/>
        <w:jc w:val="both"/>
      </w:pPr>
    </w:p>
    <w:p w14:paraId="115E374C" w14:textId="77777777" w:rsidR="004A1867" w:rsidRDefault="004A1867" w:rsidP="004A1867">
      <w:pPr>
        <w:pStyle w:val="SPItextindent"/>
        <w:ind w:left="0" w:firstLine="0"/>
        <w:jc w:val="both"/>
        <w:rPr>
          <w:color w:val="auto"/>
        </w:rPr>
      </w:pPr>
      <w:r>
        <w:rPr>
          <w:rStyle w:val="SPIh3Char"/>
        </w:rPr>
        <w:t>Line Managers</w:t>
      </w:r>
    </w:p>
    <w:p w14:paraId="667C0B0A" w14:textId="77777777" w:rsidR="004A1867" w:rsidRDefault="009F51E4" w:rsidP="004A1867">
      <w:pPr>
        <w:pStyle w:val="SPItext"/>
        <w:ind w:hanging="567"/>
        <w:jc w:val="both"/>
      </w:pPr>
      <w:r>
        <w:t>2</w:t>
      </w:r>
      <w:r w:rsidR="004A1867">
        <w:t xml:space="preserve">.3 </w:t>
      </w:r>
      <w:r w:rsidR="004A1867">
        <w:tab/>
        <w:t>Managers should e</w:t>
      </w:r>
      <w:r w:rsidR="004A1867" w:rsidRPr="00D2263A">
        <w:t xml:space="preserve">nsure that their staff know and understand the standard of </w:t>
      </w:r>
      <w:r w:rsidR="004A1867">
        <w:t>conduct that is expected of them.</w:t>
      </w:r>
    </w:p>
    <w:p w14:paraId="3FC073D2" w14:textId="77777777" w:rsidR="004A1867" w:rsidRDefault="004A1867" w:rsidP="004A1867">
      <w:pPr>
        <w:pStyle w:val="SPItext"/>
        <w:ind w:hanging="567"/>
        <w:jc w:val="both"/>
      </w:pPr>
    </w:p>
    <w:p w14:paraId="55281C6D" w14:textId="77777777" w:rsidR="004A1867" w:rsidRDefault="009F51E4" w:rsidP="004A1867">
      <w:pPr>
        <w:pStyle w:val="SPItext"/>
        <w:ind w:hanging="567"/>
        <w:jc w:val="both"/>
      </w:pPr>
      <w:r>
        <w:t>2</w:t>
      </w:r>
      <w:r w:rsidR="004A1867">
        <w:t xml:space="preserve">.4 </w:t>
      </w:r>
      <w:r w:rsidR="004A1867">
        <w:tab/>
        <w:t xml:space="preserve">Managers should address any problems with staff at the earliest opportunity and keep accurate records of matters that are dealt with informally.  </w:t>
      </w:r>
    </w:p>
    <w:p w14:paraId="7ED752F7" w14:textId="77777777" w:rsidR="004A1867" w:rsidRDefault="004A1867" w:rsidP="004A1867">
      <w:pPr>
        <w:pStyle w:val="SPItextindent"/>
        <w:ind w:left="0" w:firstLine="0"/>
        <w:jc w:val="both"/>
        <w:rPr>
          <w:rStyle w:val="SPIh3Char"/>
        </w:rPr>
      </w:pPr>
    </w:p>
    <w:p w14:paraId="2596D7FA" w14:textId="77777777" w:rsidR="004A1867" w:rsidRDefault="004A1867" w:rsidP="004A1867">
      <w:pPr>
        <w:pStyle w:val="SPItextindent"/>
        <w:ind w:left="0" w:firstLine="0"/>
        <w:jc w:val="both"/>
        <w:rPr>
          <w:rStyle w:val="SPIh3Char"/>
        </w:rPr>
      </w:pPr>
      <w:r>
        <w:rPr>
          <w:rStyle w:val="SPIh3Char"/>
        </w:rPr>
        <w:t xml:space="preserve">Commissioning Officer </w:t>
      </w:r>
    </w:p>
    <w:p w14:paraId="26E84A3E" w14:textId="77777777" w:rsidR="004A1867" w:rsidRDefault="009F51E4" w:rsidP="004A1867">
      <w:pPr>
        <w:pStyle w:val="SPItext"/>
        <w:ind w:hanging="567"/>
        <w:jc w:val="both"/>
      </w:pPr>
      <w:r>
        <w:t>2</w:t>
      </w:r>
      <w:r w:rsidR="004A1867">
        <w:t xml:space="preserve">.5 </w:t>
      </w:r>
      <w:r w:rsidR="004A1867">
        <w:tab/>
      </w:r>
      <w:r w:rsidR="004A1867" w:rsidRPr="00222CFC">
        <w:t>The Commissioning Officer will have oversight over a discipline case as it moves through the disciplinary process. They will ensure</w:t>
      </w:r>
      <w:r w:rsidR="004A1867">
        <w:t xml:space="preserve"> the process is fair, unbiased,</w:t>
      </w:r>
      <w:r w:rsidR="004A1867" w:rsidRPr="00222CFC">
        <w:t xml:space="preserve"> </w:t>
      </w:r>
      <w:r w:rsidR="004A1867">
        <w:t>that</w:t>
      </w:r>
      <w:r w:rsidR="004A1867" w:rsidRPr="00222CFC">
        <w:t xml:space="preserve"> the correct procedure is followed</w:t>
      </w:r>
      <w:r w:rsidR="004A1867">
        <w:t xml:space="preserve"> and is conducted in a timely manner</w:t>
      </w:r>
      <w:r w:rsidR="004A1867" w:rsidRPr="00222CFC">
        <w:t>.</w:t>
      </w:r>
    </w:p>
    <w:p w14:paraId="3874FDBF" w14:textId="77777777" w:rsidR="004A1867" w:rsidRDefault="004A1867" w:rsidP="004A1867">
      <w:pPr>
        <w:pStyle w:val="SPItextindent"/>
        <w:ind w:left="0" w:firstLine="0"/>
        <w:jc w:val="both"/>
        <w:rPr>
          <w:color w:val="auto"/>
        </w:rPr>
      </w:pPr>
    </w:p>
    <w:p w14:paraId="7B375E54" w14:textId="77777777" w:rsidR="004A1867" w:rsidRDefault="004A1867" w:rsidP="004A1867">
      <w:pPr>
        <w:pStyle w:val="SPItextindent"/>
        <w:ind w:left="0" w:firstLine="0"/>
        <w:jc w:val="both"/>
        <w:rPr>
          <w:rStyle w:val="SPIh3Char"/>
        </w:rPr>
      </w:pPr>
      <w:r>
        <w:rPr>
          <w:rStyle w:val="SPIh3Char"/>
        </w:rPr>
        <w:t>Investigating Officer</w:t>
      </w:r>
    </w:p>
    <w:p w14:paraId="162AA378" w14:textId="77777777" w:rsidR="004A1867" w:rsidRDefault="009F51E4" w:rsidP="004A1867">
      <w:pPr>
        <w:pStyle w:val="SPItext"/>
        <w:ind w:hanging="567"/>
        <w:jc w:val="both"/>
      </w:pPr>
      <w:r>
        <w:t>2</w:t>
      </w:r>
      <w:r w:rsidR="004A1867">
        <w:t xml:space="preserve">.6 </w:t>
      </w:r>
      <w:r w:rsidR="004A1867">
        <w:tab/>
        <w:t>The Investigating Officer is responsible for carrying out a fair investigation into the alleged Misconduct and to fully explore all lines of enquiry. They will produce an Investigation Report and present the management case at any subsequent hearings.</w:t>
      </w:r>
    </w:p>
    <w:p w14:paraId="7CCDFC3F" w14:textId="77777777" w:rsidR="004A1867" w:rsidRDefault="004A1867" w:rsidP="004A1867">
      <w:pPr>
        <w:pStyle w:val="SPItext"/>
        <w:ind w:hanging="567"/>
        <w:jc w:val="both"/>
      </w:pPr>
    </w:p>
    <w:p w14:paraId="0552EBEF" w14:textId="77777777" w:rsidR="004A1867" w:rsidRDefault="009F51E4" w:rsidP="004A1867">
      <w:pPr>
        <w:pStyle w:val="SPItext"/>
        <w:ind w:hanging="567"/>
        <w:jc w:val="both"/>
      </w:pPr>
      <w:r>
        <w:t>2</w:t>
      </w:r>
      <w:r w:rsidR="004A1867">
        <w:t xml:space="preserve">.7 </w:t>
      </w:r>
      <w:r w:rsidR="004A1867">
        <w:tab/>
        <w:t>The Investigating Officer will have:</w:t>
      </w:r>
    </w:p>
    <w:p w14:paraId="5931EACB" w14:textId="77777777" w:rsidR="004A1867" w:rsidRPr="00AB50A5" w:rsidRDefault="004A1867" w:rsidP="004A1867">
      <w:pPr>
        <w:pStyle w:val="SPItext"/>
        <w:jc w:val="both"/>
        <w:rPr>
          <w:sz w:val="6"/>
        </w:rPr>
      </w:pPr>
    </w:p>
    <w:p w14:paraId="6B0945B6" w14:textId="77777777" w:rsidR="004A1867" w:rsidRDefault="004A1867" w:rsidP="004A1867">
      <w:pPr>
        <w:pStyle w:val="SPIBulletLvl1"/>
        <w:jc w:val="both"/>
      </w:pPr>
      <w:r>
        <w:t xml:space="preserve">the necessary skills and experience </w:t>
      </w:r>
      <w:proofErr w:type="gramStart"/>
      <w:r>
        <w:t>in order to</w:t>
      </w:r>
      <w:proofErr w:type="gramEnd"/>
      <w:r>
        <w:t xml:space="preserve"> carry out an effective investigation </w:t>
      </w:r>
    </w:p>
    <w:p w14:paraId="5DC43A65" w14:textId="77777777" w:rsidR="004A1867" w:rsidRDefault="004A1867" w:rsidP="004A1867">
      <w:pPr>
        <w:pStyle w:val="SPIBulletLvl1"/>
        <w:jc w:val="both"/>
      </w:pPr>
      <w:r>
        <w:t>availability to complete the investigation in a timely manner</w:t>
      </w:r>
    </w:p>
    <w:p w14:paraId="4C012875" w14:textId="77777777" w:rsidR="004A1867" w:rsidRPr="00C2701A" w:rsidRDefault="004A1867" w:rsidP="00C2701A">
      <w:pPr>
        <w:pStyle w:val="SPIBulletLvl1"/>
        <w:jc w:val="both"/>
        <w:rPr>
          <w:rStyle w:val="SPIh3Char"/>
          <w:rFonts w:cs="Times New Roman"/>
          <w:b w:val="0"/>
          <w:color w:val="404040"/>
        </w:rPr>
      </w:pPr>
      <w:r>
        <w:t xml:space="preserve">a role that is more senior than </w:t>
      </w:r>
      <w:r w:rsidRPr="00D2263A">
        <w:t xml:space="preserve">the </w:t>
      </w:r>
      <w:r>
        <w:t>employee being investigated</w:t>
      </w:r>
    </w:p>
    <w:p w14:paraId="6379DC54" w14:textId="77777777" w:rsidR="004A1867" w:rsidRDefault="004A1867" w:rsidP="004A1867">
      <w:pPr>
        <w:pStyle w:val="SPItextindent"/>
        <w:ind w:left="0" w:firstLine="0"/>
        <w:jc w:val="both"/>
        <w:rPr>
          <w:rStyle w:val="SPIh3Char"/>
        </w:rPr>
      </w:pPr>
    </w:p>
    <w:p w14:paraId="55067BD3" w14:textId="77777777" w:rsidR="004A1867" w:rsidRDefault="004A1867" w:rsidP="004A1867">
      <w:pPr>
        <w:pStyle w:val="SPItextindent"/>
        <w:ind w:left="0" w:firstLine="0"/>
        <w:jc w:val="both"/>
        <w:rPr>
          <w:rStyle w:val="SPIh3Char"/>
        </w:rPr>
      </w:pPr>
      <w:r>
        <w:rPr>
          <w:rStyle w:val="SPIh3Char"/>
        </w:rPr>
        <w:t>Service Liaison Officer</w:t>
      </w:r>
    </w:p>
    <w:p w14:paraId="74C92A69" w14:textId="77777777" w:rsidR="004A1867" w:rsidRDefault="009F51E4" w:rsidP="004A1867">
      <w:pPr>
        <w:pStyle w:val="SPItext"/>
        <w:ind w:hanging="567"/>
        <w:jc w:val="both"/>
        <w:rPr>
          <w:rStyle w:val="SPIh3Char"/>
          <w:rFonts w:cs="Times New Roman"/>
          <w:b w:val="0"/>
          <w:color w:val="404040"/>
          <w:szCs w:val="24"/>
        </w:rPr>
      </w:pPr>
      <w:r>
        <w:rPr>
          <w:rStyle w:val="SPIh3Char"/>
          <w:rFonts w:cs="Times New Roman"/>
          <w:b w:val="0"/>
          <w:color w:val="404040"/>
          <w:szCs w:val="24"/>
        </w:rPr>
        <w:t>2</w:t>
      </w:r>
      <w:r w:rsidR="004A1867">
        <w:rPr>
          <w:rStyle w:val="SPIh3Char"/>
          <w:rFonts w:cs="Times New Roman"/>
          <w:b w:val="0"/>
          <w:color w:val="404040"/>
          <w:szCs w:val="24"/>
        </w:rPr>
        <w:t xml:space="preserve">.8 </w:t>
      </w:r>
      <w:r w:rsidR="004A1867">
        <w:rPr>
          <w:rStyle w:val="SPIh3Char"/>
          <w:rFonts w:cs="Times New Roman"/>
          <w:b w:val="0"/>
          <w:color w:val="404040"/>
          <w:szCs w:val="24"/>
        </w:rPr>
        <w:tab/>
      </w:r>
      <w:r w:rsidR="004A1867" w:rsidRPr="00A54B6C">
        <w:rPr>
          <w:rStyle w:val="SPIh3Char"/>
          <w:rFonts w:cs="Times New Roman"/>
          <w:b w:val="0"/>
          <w:color w:val="404040"/>
          <w:szCs w:val="24"/>
        </w:rPr>
        <w:t xml:space="preserve">The </w:t>
      </w:r>
      <w:r w:rsidR="004A1867">
        <w:rPr>
          <w:rStyle w:val="SPIh3Char"/>
          <w:rFonts w:cs="Times New Roman"/>
          <w:b w:val="0"/>
          <w:color w:val="404040"/>
          <w:szCs w:val="24"/>
        </w:rPr>
        <w:t>Service Liaison</w:t>
      </w:r>
      <w:r w:rsidR="004A1867" w:rsidRPr="00A54B6C">
        <w:rPr>
          <w:rStyle w:val="SPIh3Char"/>
          <w:rFonts w:cs="Times New Roman"/>
          <w:b w:val="0"/>
          <w:color w:val="404040"/>
          <w:szCs w:val="24"/>
        </w:rPr>
        <w:t xml:space="preserve"> Officer will act as the point of c</w:t>
      </w:r>
      <w:r w:rsidR="004A1867">
        <w:rPr>
          <w:rStyle w:val="SPIh3Char"/>
          <w:rFonts w:cs="Times New Roman"/>
          <w:b w:val="0"/>
          <w:color w:val="404040"/>
          <w:szCs w:val="24"/>
        </w:rPr>
        <w:t>ontact</w:t>
      </w:r>
      <w:r w:rsidR="004A1867" w:rsidRPr="00A54B6C">
        <w:rPr>
          <w:rStyle w:val="SPIh3Char"/>
          <w:rFonts w:cs="Times New Roman"/>
          <w:b w:val="0"/>
          <w:color w:val="404040"/>
          <w:szCs w:val="24"/>
        </w:rPr>
        <w:t xml:space="preserve"> for the employee during the formal stages of the disciplinary process</w:t>
      </w:r>
      <w:r w:rsidR="004A1867">
        <w:rPr>
          <w:rStyle w:val="SPIh3Char"/>
          <w:rFonts w:cs="Times New Roman"/>
          <w:b w:val="0"/>
          <w:color w:val="404040"/>
          <w:szCs w:val="24"/>
        </w:rPr>
        <w:t>. They are n</w:t>
      </w:r>
      <w:r w:rsidR="004A1867" w:rsidRPr="00BA21A4">
        <w:rPr>
          <w:rStyle w:val="SPIh3Char"/>
          <w:rFonts w:cs="Times New Roman"/>
          <w:b w:val="0"/>
          <w:color w:val="404040"/>
          <w:szCs w:val="24"/>
        </w:rPr>
        <w:t>ot involved in the investigation, or privy to any information regarding the investigation.</w:t>
      </w:r>
    </w:p>
    <w:p w14:paraId="646CF966" w14:textId="77777777" w:rsidR="004A1867" w:rsidRDefault="004A1867" w:rsidP="004A1867">
      <w:pPr>
        <w:pStyle w:val="SPItext"/>
        <w:ind w:hanging="567"/>
        <w:jc w:val="both"/>
        <w:rPr>
          <w:rStyle w:val="SPIh3Char"/>
          <w:rFonts w:cs="Times New Roman"/>
          <w:b w:val="0"/>
          <w:color w:val="404040"/>
          <w:szCs w:val="24"/>
        </w:rPr>
      </w:pPr>
    </w:p>
    <w:p w14:paraId="43A8B69D" w14:textId="77777777" w:rsidR="004A1867" w:rsidRDefault="009F51E4" w:rsidP="004A1867">
      <w:pPr>
        <w:pStyle w:val="SPItext"/>
        <w:ind w:hanging="567"/>
        <w:jc w:val="both"/>
        <w:rPr>
          <w:rStyle w:val="SPIh3Char"/>
          <w:rFonts w:cs="Times New Roman"/>
          <w:b w:val="0"/>
          <w:color w:val="404040"/>
          <w:szCs w:val="24"/>
        </w:rPr>
      </w:pPr>
      <w:r>
        <w:rPr>
          <w:rStyle w:val="SPIh3Char"/>
          <w:rFonts w:cs="Times New Roman"/>
          <w:b w:val="0"/>
          <w:color w:val="404040"/>
          <w:szCs w:val="24"/>
        </w:rPr>
        <w:t>2</w:t>
      </w:r>
      <w:r w:rsidR="004A1867">
        <w:rPr>
          <w:rStyle w:val="SPIh3Char"/>
          <w:rFonts w:cs="Times New Roman"/>
          <w:b w:val="0"/>
          <w:color w:val="404040"/>
          <w:szCs w:val="24"/>
        </w:rPr>
        <w:t xml:space="preserve">.9 </w:t>
      </w:r>
      <w:r w:rsidR="004A1867">
        <w:rPr>
          <w:rStyle w:val="SPIh3Char"/>
          <w:rFonts w:cs="Times New Roman"/>
          <w:b w:val="0"/>
          <w:color w:val="404040"/>
          <w:szCs w:val="24"/>
        </w:rPr>
        <w:tab/>
        <w:t xml:space="preserve">The employee can speak to the Service Liaison Officer about any personal concerns or issues they have. The Service Liaison Officer will regularly check-in with the employee and arrange further support where necessary e.g. counselling. </w:t>
      </w:r>
    </w:p>
    <w:p w14:paraId="3A7288D7" w14:textId="77777777" w:rsidR="004A1867" w:rsidRDefault="004A1867" w:rsidP="004A1867">
      <w:pPr>
        <w:pStyle w:val="SPItextindent"/>
        <w:ind w:left="0" w:firstLine="0"/>
        <w:jc w:val="both"/>
        <w:rPr>
          <w:rStyle w:val="SPIh3Char"/>
        </w:rPr>
      </w:pPr>
    </w:p>
    <w:p w14:paraId="56F877D8" w14:textId="77777777" w:rsidR="004A1867" w:rsidRDefault="004A1867" w:rsidP="004A1867">
      <w:pPr>
        <w:pStyle w:val="SPItextindent"/>
        <w:ind w:left="0" w:firstLine="0"/>
        <w:jc w:val="both"/>
        <w:rPr>
          <w:rStyle w:val="SPIh3Char"/>
        </w:rPr>
      </w:pPr>
      <w:r>
        <w:rPr>
          <w:rStyle w:val="SPIh3Char"/>
        </w:rPr>
        <w:t>Hearing Officer</w:t>
      </w:r>
    </w:p>
    <w:p w14:paraId="151A8E36" w14:textId="77777777" w:rsidR="004A1867" w:rsidRDefault="009F51E4" w:rsidP="004A1867">
      <w:pPr>
        <w:pStyle w:val="SPItext"/>
        <w:ind w:hanging="567"/>
        <w:jc w:val="both"/>
      </w:pPr>
      <w:r>
        <w:t>2</w:t>
      </w:r>
      <w:r w:rsidR="004A1867">
        <w:t xml:space="preserve">.10 </w:t>
      </w:r>
      <w:r w:rsidR="004A1867">
        <w:tab/>
        <w:t xml:space="preserve">The Hearing Officer will chair the Disciplinary Hearing. They will listen to both the management case and the employee’s defence and decide whether on the balance of probabilities there is a case to answer to. </w:t>
      </w:r>
    </w:p>
    <w:p w14:paraId="36CE60F2" w14:textId="77777777" w:rsidR="004A1867" w:rsidRDefault="004A1867" w:rsidP="004A1867">
      <w:pPr>
        <w:pStyle w:val="SPItext"/>
        <w:ind w:hanging="567"/>
        <w:jc w:val="both"/>
      </w:pPr>
    </w:p>
    <w:p w14:paraId="2669E7A7" w14:textId="77777777" w:rsidR="004A1867" w:rsidRDefault="009F51E4" w:rsidP="004A1867">
      <w:pPr>
        <w:pStyle w:val="SPItext"/>
        <w:ind w:hanging="567"/>
        <w:jc w:val="both"/>
      </w:pPr>
      <w:r>
        <w:t>2</w:t>
      </w:r>
      <w:r w:rsidR="004A1867">
        <w:t xml:space="preserve">.11 </w:t>
      </w:r>
      <w:r w:rsidR="004A1867">
        <w:tab/>
        <w:t xml:space="preserve">The Hearing Officer will consider all the evidence, </w:t>
      </w:r>
      <w:proofErr w:type="gramStart"/>
      <w:r w:rsidR="004A1867">
        <w:t>taking into account</w:t>
      </w:r>
      <w:proofErr w:type="gramEnd"/>
      <w:r w:rsidR="004A1867">
        <w:t xml:space="preserve"> mitigating factors and decide the appropriate outcome.</w:t>
      </w:r>
    </w:p>
    <w:p w14:paraId="47E8ACF0" w14:textId="77777777" w:rsidR="004A1867" w:rsidRDefault="004A1867" w:rsidP="004A1867">
      <w:pPr>
        <w:pStyle w:val="SPItext"/>
        <w:ind w:hanging="567"/>
        <w:jc w:val="both"/>
      </w:pPr>
    </w:p>
    <w:p w14:paraId="443F40AA" w14:textId="77777777" w:rsidR="004A1867" w:rsidRDefault="009F51E4" w:rsidP="004A1867">
      <w:pPr>
        <w:pStyle w:val="SPItext"/>
        <w:ind w:hanging="567"/>
        <w:jc w:val="both"/>
      </w:pPr>
      <w:r>
        <w:t>2</w:t>
      </w:r>
      <w:r w:rsidR="004A1867">
        <w:t xml:space="preserve">.12 </w:t>
      </w:r>
      <w:r w:rsidR="004A1867">
        <w:tab/>
        <w:t>The Hearing Officer will have:</w:t>
      </w:r>
    </w:p>
    <w:p w14:paraId="49A08C8E" w14:textId="77777777" w:rsidR="004A1867" w:rsidRPr="00AB50A5" w:rsidRDefault="004A1867" w:rsidP="004A1867">
      <w:pPr>
        <w:pStyle w:val="SPItext"/>
        <w:jc w:val="both"/>
        <w:rPr>
          <w:sz w:val="6"/>
        </w:rPr>
      </w:pPr>
    </w:p>
    <w:p w14:paraId="2F3CF269" w14:textId="77777777" w:rsidR="004A1867" w:rsidRDefault="004A1867" w:rsidP="004A1867">
      <w:pPr>
        <w:pStyle w:val="SPIBulletLvl1"/>
        <w:jc w:val="both"/>
      </w:pPr>
      <w:r w:rsidRPr="00D2263A">
        <w:t xml:space="preserve">the authority to </w:t>
      </w:r>
      <w:r>
        <w:t xml:space="preserve">issue the appropriate sanction </w:t>
      </w:r>
    </w:p>
    <w:p w14:paraId="502C8348" w14:textId="77777777" w:rsidR="004A1867" w:rsidRDefault="004A1867" w:rsidP="004A1867">
      <w:pPr>
        <w:pStyle w:val="SPIBulletLvl1"/>
        <w:jc w:val="both"/>
      </w:pPr>
      <w:r>
        <w:t xml:space="preserve">a role that is more senior than </w:t>
      </w:r>
      <w:r w:rsidRPr="00D2263A">
        <w:t xml:space="preserve">the </w:t>
      </w:r>
      <w:r>
        <w:t>employee</w:t>
      </w:r>
    </w:p>
    <w:p w14:paraId="56B53287" w14:textId="77777777" w:rsidR="004A1867" w:rsidRDefault="004A1867" w:rsidP="004A1867">
      <w:pPr>
        <w:pStyle w:val="SPIBulletLvl1"/>
        <w:jc w:val="both"/>
      </w:pPr>
      <w:r w:rsidRPr="00D2263A">
        <w:t>had no prior involvement in conducting the investiga</w:t>
      </w:r>
      <w:r>
        <w:t>tion (where reasonable)</w:t>
      </w:r>
    </w:p>
    <w:p w14:paraId="006048ED" w14:textId="77777777" w:rsidR="004A1867" w:rsidRDefault="004A1867" w:rsidP="004A1867">
      <w:pPr>
        <w:pStyle w:val="SPItextindent"/>
        <w:ind w:left="0" w:firstLine="0"/>
        <w:jc w:val="both"/>
        <w:rPr>
          <w:rStyle w:val="SPIh3Char"/>
        </w:rPr>
      </w:pPr>
    </w:p>
    <w:p w14:paraId="08DA6473" w14:textId="77777777" w:rsidR="004A1867" w:rsidRDefault="004A1867" w:rsidP="004A1867">
      <w:pPr>
        <w:pStyle w:val="SPItextindent"/>
        <w:ind w:left="0" w:firstLine="0"/>
        <w:jc w:val="both"/>
        <w:rPr>
          <w:rStyle w:val="SPIh3Char"/>
        </w:rPr>
      </w:pPr>
      <w:r>
        <w:rPr>
          <w:rStyle w:val="SPIh3Char"/>
        </w:rPr>
        <w:t>Appeal Officer</w:t>
      </w:r>
    </w:p>
    <w:p w14:paraId="3D4C33AC" w14:textId="77777777" w:rsidR="004A1867" w:rsidRDefault="009F51E4" w:rsidP="004A1867">
      <w:pPr>
        <w:pStyle w:val="SPItext"/>
        <w:ind w:hanging="567"/>
        <w:jc w:val="both"/>
        <w:rPr>
          <w:rFonts w:cs="Arial"/>
          <w:bCs/>
          <w:szCs w:val="22"/>
        </w:rPr>
      </w:pPr>
      <w:r>
        <w:t>2</w:t>
      </w:r>
      <w:r w:rsidR="004A1867">
        <w:t xml:space="preserve">.13 </w:t>
      </w:r>
      <w:r w:rsidR="004A1867">
        <w:tab/>
        <w:t>The Appeal Officer will chair the Disciplinary Appeal Hearing. They will consider the employee’s appeal and determine the appropriate outcome.</w:t>
      </w:r>
    </w:p>
    <w:p w14:paraId="2F670F90" w14:textId="77777777" w:rsidR="004A1867" w:rsidRDefault="004A1867" w:rsidP="004A1867">
      <w:pPr>
        <w:pStyle w:val="SPItext"/>
        <w:ind w:hanging="567"/>
        <w:jc w:val="both"/>
        <w:rPr>
          <w:rFonts w:cs="Arial"/>
          <w:bCs/>
          <w:szCs w:val="22"/>
        </w:rPr>
      </w:pPr>
    </w:p>
    <w:p w14:paraId="1FCCD9D0" w14:textId="77777777" w:rsidR="004A1867" w:rsidRDefault="009F51E4" w:rsidP="004A1867">
      <w:pPr>
        <w:pStyle w:val="SPItext"/>
        <w:ind w:hanging="567"/>
        <w:jc w:val="both"/>
        <w:rPr>
          <w:rFonts w:cs="Arial"/>
          <w:szCs w:val="22"/>
        </w:rPr>
      </w:pPr>
      <w:r>
        <w:rPr>
          <w:rFonts w:cs="Arial"/>
          <w:bCs/>
          <w:szCs w:val="22"/>
        </w:rPr>
        <w:t>2</w:t>
      </w:r>
      <w:r w:rsidR="004A1867">
        <w:rPr>
          <w:rFonts w:cs="Arial"/>
          <w:bCs/>
          <w:szCs w:val="22"/>
        </w:rPr>
        <w:t xml:space="preserve">.14 </w:t>
      </w:r>
      <w:r w:rsidR="004A1867">
        <w:rPr>
          <w:rFonts w:cs="Arial"/>
          <w:bCs/>
          <w:szCs w:val="22"/>
        </w:rPr>
        <w:tab/>
      </w:r>
      <w:r w:rsidR="004A1867" w:rsidRPr="00D2263A">
        <w:rPr>
          <w:rFonts w:cs="Arial"/>
          <w:bCs/>
          <w:szCs w:val="22"/>
        </w:rPr>
        <w:t>The</w:t>
      </w:r>
      <w:r w:rsidR="004A1867" w:rsidRPr="00D2263A">
        <w:rPr>
          <w:rFonts w:cs="Arial"/>
          <w:szCs w:val="22"/>
        </w:rPr>
        <w:t xml:space="preserve"> </w:t>
      </w:r>
      <w:r w:rsidR="004A1867">
        <w:rPr>
          <w:rFonts w:cs="Arial"/>
          <w:szCs w:val="22"/>
        </w:rPr>
        <w:t xml:space="preserve">Appeal Officer will be a manager whose </w:t>
      </w:r>
      <w:r w:rsidR="004A1867" w:rsidRPr="00D2263A">
        <w:rPr>
          <w:rFonts w:cs="Arial"/>
          <w:szCs w:val="22"/>
        </w:rPr>
        <w:t xml:space="preserve">level </w:t>
      </w:r>
      <w:r w:rsidR="004A1867">
        <w:rPr>
          <w:rFonts w:cs="Arial"/>
          <w:szCs w:val="22"/>
        </w:rPr>
        <w:t>is</w:t>
      </w:r>
      <w:r w:rsidR="004A1867" w:rsidRPr="00D2263A">
        <w:rPr>
          <w:rFonts w:cs="Arial"/>
          <w:szCs w:val="22"/>
        </w:rPr>
        <w:t xml:space="preserve"> higher than the </w:t>
      </w:r>
      <w:r w:rsidR="004A1867">
        <w:rPr>
          <w:rFonts w:cs="Arial"/>
          <w:szCs w:val="22"/>
        </w:rPr>
        <w:t>Hearing Officer</w:t>
      </w:r>
      <w:r w:rsidR="004A1867" w:rsidRPr="00D2263A">
        <w:rPr>
          <w:rFonts w:cs="Arial"/>
          <w:szCs w:val="22"/>
        </w:rPr>
        <w:t xml:space="preserve"> who conducted the disciplinary hearing and awarded the disciplinary penalty.  </w:t>
      </w:r>
    </w:p>
    <w:p w14:paraId="10CCB384" w14:textId="77777777" w:rsidR="004A1867" w:rsidRDefault="004A1867" w:rsidP="004A1867">
      <w:pPr>
        <w:pStyle w:val="SPItext"/>
        <w:jc w:val="both"/>
        <w:rPr>
          <w:rStyle w:val="SPIh3Char"/>
          <w:rFonts w:cs="Times New Roman"/>
          <w:b w:val="0"/>
          <w:color w:val="404040"/>
          <w:szCs w:val="24"/>
        </w:rPr>
      </w:pPr>
    </w:p>
    <w:p w14:paraId="180F9636" w14:textId="77777777" w:rsidR="004A1867" w:rsidRDefault="004A1867" w:rsidP="004A1867">
      <w:pPr>
        <w:pStyle w:val="SPItextindent"/>
        <w:ind w:left="0" w:firstLine="0"/>
        <w:jc w:val="both"/>
        <w:rPr>
          <w:rStyle w:val="SPIh3Char"/>
        </w:rPr>
      </w:pPr>
      <w:r>
        <w:rPr>
          <w:rStyle w:val="SPIh3Char"/>
        </w:rPr>
        <w:t>HR and Development</w:t>
      </w:r>
    </w:p>
    <w:p w14:paraId="2902657E" w14:textId="77777777" w:rsidR="004A1867" w:rsidRPr="001830D3" w:rsidRDefault="009F51E4" w:rsidP="004A1867">
      <w:pPr>
        <w:pStyle w:val="SPItext"/>
        <w:ind w:hanging="567"/>
        <w:jc w:val="both"/>
        <w:rPr>
          <w:rStyle w:val="SPIh3Char"/>
          <w:rFonts w:cs="Times New Roman"/>
          <w:b w:val="0"/>
          <w:color w:val="404040"/>
          <w:szCs w:val="24"/>
        </w:rPr>
      </w:pPr>
      <w:r>
        <w:rPr>
          <w:rStyle w:val="SPIh3Char"/>
          <w:rFonts w:cs="Times New Roman"/>
          <w:b w:val="0"/>
          <w:color w:val="404040"/>
          <w:szCs w:val="24"/>
        </w:rPr>
        <w:t>2</w:t>
      </w:r>
      <w:r w:rsidR="004A1867">
        <w:rPr>
          <w:rStyle w:val="SPIh3Char"/>
          <w:rFonts w:cs="Times New Roman"/>
          <w:b w:val="0"/>
          <w:color w:val="404040"/>
          <w:szCs w:val="24"/>
        </w:rPr>
        <w:t xml:space="preserve">.15 </w:t>
      </w:r>
      <w:r w:rsidR="004A1867">
        <w:rPr>
          <w:rStyle w:val="SPIh3Char"/>
          <w:rFonts w:cs="Times New Roman"/>
          <w:b w:val="0"/>
          <w:color w:val="404040"/>
          <w:szCs w:val="24"/>
        </w:rPr>
        <w:tab/>
      </w:r>
      <w:r w:rsidR="004A1867" w:rsidRPr="001830D3">
        <w:rPr>
          <w:rStyle w:val="SPIh3Char"/>
          <w:rFonts w:cs="Times New Roman"/>
          <w:b w:val="0"/>
          <w:color w:val="404040"/>
          <w:szCs w:val="24"/>
        </w:rPr>
        <w:t xml:space="preserve">The </w:t>
      </w:r>
      <w:r w:rsidR="004A1867">
        <w:rPr>
          <w:rStyle w:val="SPIh3Char"/>
          <w:rFonts w:cs="Times New Roman"/>
          <w:b w:val="0"/>
          <w:color w:val="404040"/>
          <w:szCs w:val="24"/>
        </w:rPr>
        <w:t>HR</w:t>
      </w:r>
      <w:r w:rsidR="004A1867" w:rsidRPr="001830D3">
        <w:rPr>
          <w:rStyle w:val="SPIh3Char"/>
          <w:rFonts w:cs="Times New Roman"/>
          <w:b w:val="0"/>
          <w:color w:val="404040"/>
          <w:szCs w:val="24"/>
        </w:rPr>
        <w:t xml:space="preserve"> and Development department will provide advice a</w:t>
      </w:r>
      <w:r w:rsidR="004A1867">
        <w:rPr>
          <w:rStyle w:val="SPIh3Char"/>
          <w:rFonts w:cs="Times New Roman"/>
          <w:b w:val="0"/>
          <w:color w:val="404040"/>
          <w:szCs w:val="24"/>
        </w:rPr>
        <w:t xml:space="preserve">nd guidance to managers and employees </w:t>
      </w:r>
      <w:r w:rsidR="004A1867" w:rsidRPr="00447C4B">
        <w:rPr>
          <w:rStyle w:val="SPIh3Char"/>
          <w:rFonts w:cs="Times New Roman"/>
          <w:b w:val="0"/>
          <w:color w:val="404040"/>
          <w:szCs w:val="24"/>
        </w:rPr>
        <w:t>on the</w:t>
      </w:r>
      <w:r w:rsidR="004A1867">
        <w:rPr>
          <w:rStyle w:val="SPIh3Char"/>
          <w:rFonts w:cs="Times New Roman"/>
          <w:b w:val="0"/>
          <w:color w:val="404040"/>
          <w:szCs w:val="24"/>
        </w:rPr>
        <w:t xml:space="preserve"> application of the</w:t>
      </w:r>
      <w:r w:rsidR="004A1867" w:rsidRPr="00447C4B">
        <w:rPr>
          <w:rStyle w:val="SPIh3Char"/>
          <w:rFonts w:cs="Times New Roman"/>
          <w:b w:val="0"/>
          <w:color w:val="404040"/>
          <w:szCs w:val="24"/>
        </w:rPr>
        <w:t xml:space="preserve"> </w:t>
      </w:r>
      <w:r w:rsidR="004A1867">
        <w:rPr>
          <w:rStyle w:val="SPIh3Char"/>
          <w:rFonts w:cs="Times New Roman"/>
          <w:b w:val="0"/>
          <w:color w:val="404040"/>
          <w:szCs w:val="24"/>
        </w:rPr>
        <w:t>D</w:t>
      </w:r>
      <w:r w:rsidR="004A1867" w:rsidRPr="001830D3">
        <w:rPr>
          <w:rStyle w:val="SPIh3Char"/>
          <w:rFonts w:cs="Times New Roman"/>
          <w:b w:val="0"/>
          <w:color w:val="404040"/>
          <w:szCs w:val="24"/>
        </w:rPr>
        <w:t xml:space="preserve">isciplinary </w:t>
      </w:r>
      <w:r w:rsidR="004A1867">
        <w:rPr>
          <w:rStyle w:val="SPIh3Char"/>
          <w:rFonts w:cs="Times New Roman"/>
          <w:b w:val="0"/>
          <w:color w:val="404040"/>
          <w:szCs w:val="24"/>
        </w:rPr>
        <w:t>P</w:t>
      </w:r>
      <w:r w:rsidR="004A1867" w:rsidRPr="001830D3">
        <w:rPr>
          <w:rStyle w:val="SPIh3Char"/>
          <w:rFonts w:cs="Times New Roman"/>
          <w:b w:val="0"/>
          <w:color w:val="404040"/>
          <w:szCs w:val="24"/>
        </w:rPr>
        <w:t xml:space="preserve">olicy and </w:t>
      </w:r>
      <w:r w:rsidR="004A1867">
        <w:rPr>
          <w:rStyle w:val="SPIh3Char"/>
          <w:rFonts w:cs="Times New Roman"/>
          <w:b w:val="0"/>
          <w:color w:val="404040"/>
          <w:szCs w:val="24"/>
        </w:rPr>
        <w:t>P</w:t>
      </w:r>
      <w:r w:rsidR="004A1867" w:rsidRPr="001830D3">
        <w:rPr>
          <w:rStyle w:val="SPIh3Char"/>
          <w:rFonts w:cs="Times New Roman"/>
          <w:b w:val="0"/>
          <w:color w:val="404040"/>
          <w:szCs w:val="24"/>
        </w:rPr>
        <w:t>rocedure.</w:t>
      </w:r>
    </w:p>
    <w:p w14:paraId="5BFC5E60" w14:textId="77777777" w:rsidR="004A1867" w:rsidRDefault="004A1867" w:rsidP="004A1867">
      <w:pPr>
        <w:pStyle w:val="SPIh1"/>
        <w:jc w:val="both"/>
      </w:pPr>
    </w:p>
    <w:p w14:paraId="7BBD6D47" w14:textId="77777777" w:rsidR="004A1867" w:rsidRDefault="004A1867" w:rsidP="004A1867">
      <w:pPr>
        <w:pStyle w:val="SPItextindent"/>
        <w:ind w:left="0" w:firstLine="0"/>
        <w:jc w:val="both"/>
        <w:rPr>
          <w:rStyle w:val="SPIh3Char"/>
        </w:rPr>
      </w:pPr>
      <w:r>
        <w:rPr>
          <w:rStyle w:val="SPIh3Char"/>
        </w:rPr>
        <w:t xml:space="preserve">Staff </w:t>
      </w:r>
      <w:r w:rsidRPr="00EC13F3">
        <w:rPr>
          <w:rStyle w:val="SPIh3Char"/>
        </w:rPr>
        <w:t>Welfare Support</w:t>
      </w:r>
      <w:r>
        <w:rPr>
          <w:rStyle w:val="SPIh3Char"/>
        </w:rPr>
        <w:t xml:space="preserve"> Team</w:t>
      </w:r>
    </w:p>
    <w:p w14:paraId="2D1625EB" w14:textId="77777777" w:rsidR="004A1867" w:rsidRPr="00E9656A" w:rsidRDefault="009F51E4" w:rsidP="004A1867">
      <w:pPr>
        <w:pStyle w:val="SPItextindent"/>
        <w:ind w:left="0"/>
        <w:jc w:val="both"/>
        <w:rPr>
          <w:rFonts w:cs="Arial"/>
          <w:b/>
          <w:color w:val="000000"/>
          <w:szCs w:val="22"/>
        </w:rPr>
      </w:pPr>
      <w:r>
        <w:rPr>
          <w:rStyle w:val="SPIh3Char"/>
          <w:rFonts w:cs="Times New Roman"/>
          <w:b w:val="0"/>
          <w:color w:val="404040"/>
          <w:szCs w:val="24"/>
        </w:rPr>
        <w:t>2</w:t>
      </w:r>
      <w:r w:rsidR="004A1867">
        <w:rPr>
          <w:rStyle w:val="SPIh3Char"/>
          <w:rFonts w:cs="Times New Roman"/>
          <w:b w:val="0"/>
          <w:color w:val="404040"/>
          <w:szCs w:val="24"/>
        </w:rPr>
        <w:t xml:space="preserve">.16 </w:t>
      </w:r>
      <w:r w:rsidR="004A1867">
        <w:rPr>
          <w:rStyle w:val="SPIh3Char"/>
          <w:rFonts w:cs="Times New Roman"/>
          <w:b w:val="0"/>
          <w:color w:val="404040"/>
          <w:szCs w:val="24"/>
        </w:rPr>
        <w:tab/>
      </w:r>
      <w:r w:rsidR="004A1867">
        <w:t xml:space="preserve">The Staff Welfare Support Team has </w:t>
      </w:r>
      <w:proofErr w:type="gramStart"/>
      <w:r w:rsidR="004A1867">
        <w:t>a number of</w:t>
      </w:r>
      <w:proofErr w:type="gramEnd"/>
      <w:r w:rsidR="004A1867">
        <w:t xml:space="preserve"> trained employees and volunteers who can provide support to employees. To access this service, please contact one of the </w:t>
      </w:r>
      <w:hyperlink r:id="rId27" w:history="1">
        <w:r w:rsidR="004A1867">
          <w:rPr>
            <w:rStyle w:val="Hyperlink"/>
          </w:rPr>
          <w:t>Welfare Co-ordinators</w:t>
        </w:r>
      </w:hyperlink>
      <w:r w:rsidR="004A1867">
        <w:rPr>
          <w:rStyle w:val="Hyperlink"/>
        </w:rPr>
        <w:t xml:space="preserve"> on SharePoint</w:t>
      </w:r>
      <w:r w:rsidR="004A1867">
        <w:t>.</w:t>
      </w:r>
    </w:p>
    <w:p w14:paraId="45B97C37" w14:textId="77777777" w:rsidR="004A1867" w:rsidRDefault="004A1867" w:rsidP="00213F67">
      <w:pPr>
        <w:pStyle w:val="SPIh1"/>
        <w:jc w:val="both"/>
        <w:rPr>
          <w:color w:val="auto"/>
        </w:rPr>
      </w:pPr>
    </w:p>
    <w:p w14:paraId="77DF2DA2" w14:textId="77777777" w:rsidR="000E294A" w:rsidRDefault="009F51E4" w:rsidP="00213F67">
      <w:pPr>
        <w:pStyle w:val="SPIh1"/>
        <w:jc w:val="both"/>
        <w:rPr>
          <w:color w:val="auto"/>
        </w:rPr>
      </w:pPr>
      <w:r>
        <w:rPr>
          <w:color w:val="auto"/>
        </w:rPr>
        <w:t>3</w:t>
      </w:r>
      <w:r w:rsidR="00C867EF">
        <w:rPr>
          <w:color w:val="auto"/>
        </w:rPr>
        <w:t xml:space="preserve">. </w:t>
      </w:r>
      <w:r w:rsidR="000E294A">
        <w:rPr>
          <w:color w:val="auto"/>
        </w:rPr>
        <w:t xml:space="preserve">General Principles </w:t>
      </w:r>
    </w:p>
    <w:p w14:paraId="47E69005" w14:textId="77777777" w:rsidR="00010988" w:rsidRDefault="00010988" w:rsidP="00213F67">
      <w:pPr>
        <w:autoSpaceDE w:val="0"/>
        <w:autoSpaceDN w:val="0"/>
        <w:adjustRightInd w:val="0"/>
        <w:ind w:left="720" w:hanging="720"/>
        <w:jc w:val="both"/>
        <w:rPr>
          <w:rFonts w:cs="Arial"/>
        </w:rPr>
      </w:pPr>
    </w:p>
    <w:p w14:paraId="732FE681" w14:textId="77777777" w:rsidR="00407637" w:rsidRDefault="009F51E4" w:rsidP="00213F67">
      <w:pPr>
        <w:pStyle w:val="SPItext"/>
        <w:tabs>
          <w:tab w:val="clear" w:pos="567"/>
          <w:tab w:val="left" w:pos="0"/>
        </w:tabs>
        <w:ind w:hanging="567"/>
        <w:jc w:val="both"/>
      </w:pPr>
      <w:r>
        <w:t>3</w:t>
      </w:r>
      <w:r w:rsidR="000A4EC4">
        <w:t>.1</w:t>
      </w:r>
      <w:r w:rsidR="000A4EC4">
        <w:tab/>
      </w:r>
      <w:r w:rsidR="00407637">
        <w:t>Th</w:t>
      </w:r>
      <w:r w:rsidR="00130A38">
        <w:t>e</w:t>
      </w:r>
      <w:r w:rsidR="00407637">
        <w:t xml:space="preserve"> </w:t>
      </w:r>
      <w:r w:rsidR="00130A38">
        <w:t xml:space="preserve">aim of this </w:t>
      </w:r>
      <w:r w:rsidR="00407637">
        <w:t>Disciplinary Policy and Procedure is to help and encourage emp</w:t>
      </w:r>
      <w:r w:rsidR="00130A38">
        <w:t xml:space="preserve">loyees to improve their conduct, </w:t>
      </w:r>
      <w:r w:rsidR="0063141F">
        <w:t>rather than impose punishment</w:t>
      </w:r>
      <w:r w:rsidR="00A07D38">
        <w:t xml:space="preserve"> (</w:t>
      </w:r>
      <w:proofErr w:type="gramStart"/>
      <w:r w:rsidR="00A07D38" w:rsidRPr="00A07D38">
        <w:t>with the exception of</w:t>
      </w:r>
      <w:proofErr w:type="gramEnd"/>
      <w:r w:rsidR="00A07D38" w:rsidRPr="00A07D38">
        <w:t xml:space="preserve"> dismissal which would not be an improvement tool</w:t>
      </w:r>
      <w:r w:rsidR="00A07D38">
        <w:t>)</w:t>
      </w:r>
      <w:r w:rsidR="00A07D38" w:rsidRPr="00A07D38">
        <w:t>.</w:t>
      </w:r>
    </w:p>
    <w:p w14:paraId="0FAAE923" w14:textId="77777777" w:rsidR="00407637" w:rsidRDefault="00407637" w:rsidP="00213F67">
      <w:pPr>
        <w:pStyle w:val="SPItext"/>
        <w:jc w:val="both"/>
      </w:pPr>
    </w:p>
    <w:p w14:paraId="2ABEAA60" w14:textId="77777777" w:rsidR="00407637" w:rsidRDefault="009F51E4" w:rsidP="00213F67">
      <w:pPr>
        <w:pStyle w:val="SPItext"/>
        <w:tabs>
          <w:tab w:val="clear" w:pos="567"/>
          <w:tab w:val="left" w:pos="0"/>
        </w:tabs>
        <w:ind w:hanging="567"/>
        <w:jc w:val="both"/>
      </w:pPr>
      <w:r>
        <w:t>3</w:t>
      </w:r>
      <w:r w:rsidR="000A4EC4">
        <w:t>.2</w:t>
      </w:r>
      <w:r w:rsidR="000A4EC4">
        <w:tab/>
      </w:r>
      <w:r w:rsidR="00407637">
        <w:t>This Policy complies with employment legislation and guidance within ‘The ACAS Code of Practice’.</w:t>
      </w:r>
      <w:r w:rsidR="00CA1E44">
        <w:t xml:space="preserve"> </w:t>
      </w:r>
    </w:p>
    <w:p w14:paraId="6F9AE35D" w14:textId="77777777" w:rsidR="00407637" w:rsidRDefault="000A4EC4" w:rsidP="00213F67">
      <w:pPr>
        <w:pStyle w:val="SPItext"/>
        <w:tabs>
          <w:tab w:val="clear" w:pos="567"/>
          <w:tab w:val="left" w:pos="0"/>
          <w:tab w:val="left" w:pos="1335"/>
        </w:tabs>
        <w:ind w:hanging="567"/>
        <w:jc w:val="both"/>
      </w:pPr>
      <w:r>
        <w:tab/>
      </w:r>
    </w:p>
    <w:p w14:paraId="2411535C" w14:textId="77777777" w:rsidR="00407637" w:rsidRDefault="009F51E4" w:rsidP="00213F67">
      <w:pPr>
        <w:pStyle w:val="SPItext"/>
        <w:tabs>
          <w:tab w:val="clear" w:pos="567"/>
          <w:tab w:val="left" w:pos="0"/>
        </w:tabs>
        <w:ind w:hanging="567"/>
        <w:jc w:val="both"/>
      </w:pPr>
      <w:r>
        <w:t>3</w:t>
      </w:r>
      <w:r w:rsidR="000A4EC4">
        <w:t>.3</w:t>
      </w:r>
      <w:r w:rsidR="000A4EC4">
        <w:tab/>
      </w:r>
      <w:r w:rsidR="00407637">
        <w:t xml:space="preserve">At every stage in the process the </w:t>
      </w:r>
      <w:r w:rsidR="003E61BC">
        <w:t xml:space="preserve">employee </w:t>
      </w:r>
      <w:r w:rsidR="00407637">
        <w:t xml:space="preserve">will be advised on the nature of the </w:t>
      </w:r>
      <w:r w:rsidR="00213F67">
        <w:t xml:space="preserve">alleged </w:t>
      </w:r>
      <w:r w:rsidR="00B722D9">
        <w:t>M</w:t>
      </w:r>
      <w:r w:rsidR="00213F67">
        <w:t>isconduct</w:t>
      </w:r>
      <w:r w:rsidR="00407637">
        <w:t xml:space="preserve"> and </w:t>
      </w:r>
      <w:proofErr w:type="gramStart"/>
      <w:r w:rsidR="00407637">
        <w:t>have the opportunity to</w:t>
      </w:r>
      <w:proofErr w:type="gramEnd"/>
      <w:r w:rsidR="00407637">
        <w:t xml:space="preserve"> state their case before any decision is made.</w:t>
      </w:r>
    </w:p>
    <w:p w14:paraId="47B7AB8A" w14:textId="77777777" w:rsidR="00407637" w:rsidRDefault="00407637" w:rsidP="00213F67">
      <w:pPr>
        <w:pStyle w:val="SPItext"/>
        <w:tabs>
          <w:tab w:val="clear" w:pos="567"/>
          <w:tab w:val="left" w:pos="0"/>
        </w:tabs>
        <w:ind w:hanging="567"/>
        <w:jc w:val="both"/>
      </w:pPr>
    </w:p>
    <w:p w14:paraId="6C3CB308" w14:textId="77777777" w:rsidR="00407637" w:rsidRDefault="009F51E4" w:rsidP="00213F67">
      <w:pPr>
        <w:pStyle w:val="SPItext"/>
        <w:tabs>
          <w:tab w:val="clear" w:pos="567"/>
          <w:tab w:val="left" w:pos="0"/>
        </w:tabs>
        <w:ind w:hanging="567"/>
        <w:jc w:val="both"/>
      </w:pPr>
      <w:r>
        <w:t>3</w:t>
      </w:r>
      <w:r w:rsidR="000A4EC4">
        <w:t>.4</w:t>
      </w:r>
      <w:r w:rsidR="000A4EC4">
        <w:tab/>
      </w:r>
      <w:r w:rsidR="00407637">
        <w:t xml:space="preserve">No disciplinary action will be taken against an employee until all available facts and supporting information have been considered. </w:t>
      </w:r>
    </w:p>
    <w:p w14:paraId="6FAD3B4E" w14:textId="77777777" w:rsidR="00407637" w:rsidRDefault="00407637" w:rsidP="00213F67">
      <w:pPr>
        <w:pStyle w:val="SPItext"/>
        <w:tabs>
          <w:tab w:val="clear" w:pos="567"/>
          <w:tab w:val="left" w:pos="0"/>
        </w:tabs>
        <w:ind w:hanging="567"/>
        <w:jc w:val="both"/>
      </w:pPr>
    </w:p>
    <w:p w14:paraId="63C913D9" w14:textId="77777777" w:rsidR="00CA1E44" w:rsidRDefault="009F51E4" w:rsidP="00CA1E44">
      <w:pPr>
        <w:pStyle w:val="SPItext"/>
        <w:tabs>
          <w:tab w:val="left" w:pos="0"/>
        </w:tabs>
        <w:ind w:hanging="567"/>
        <w:jc w:val="both"/>
      </w:pPr>
      <w:r>
        <w:lastRenderedPageBreak/>
        <w:t>3</w:t>
      </w:r>
      <w:r w:rsidR="000A4EC4">
        <w:t>.5</w:t>
      </w:r>
      <w:r w:rsidR="000A4EC4">
        <w:tab/>
      </w:r>
      <w:r w:rsidR="00407637">
        <w:t xml:space="preserve">This Policy will apply to all activities carried out </w:t>
      </w:r>
      <w:proofErr w:type="gramStart"/>
      <w:r w:rsidR="00407637">
        <w:t>in the course of</w:t>
      </w:r>
      <w:proofErr w:type="gramEnd"/>
      <w:r w:rsidR="00407637">
        <w:t xml:space="preserve"> an</w:t>
      </w:r>
      <w:r w:rsidR="003E61BC">
        <w:t xml:space="preserve"> employee’s </w:t>
      </w:r>
      <w:r w:rsidR="00407637">
        <w:t>employment with the Service</w:t>
      </w:r>
      <w:r w:rsidR="00197948">
        <w:t xml:space="preserve"> </w:t>
      </w:r>
      <w:r w:rsidR="00197948" w:rsidRPr="00197948">
        <w:t xml:space="preserve">and where an employee’s conduct outside the workplace has or may have an impact on the organisation either directly or indirectly. </w:t>
      </w:r>
      <w:r w:rsidR="00407637">
        <w:t xml:space="preserve">This includes work related or work connected social events and training courses held outside normal working hours and/or away from Service premises. </w:t>
      </w:r>
      <w:r w:rsidR="00CA1E44">
        <w:t xml:space="preserve">This may also include </w:t>
      </w:r>
      <w:r w:rsidR="00197948">
        <w:t xml:space="preserve">social media and/or </w:t>
      </w:r>
      <w:r w:rsidR="00CA1E44">
        <w:t xml:space="preserve">group messaging apps </w:t>
      </w:r>
      <w:r w:rsidR="00FE6E1D">
        <w:t>(</w:t>
      </w:r>
      <w:r w:rsidR="00CA1E44">
        <w:t>such as WhatsApp</w:t>
      </w:r>
      <w:r w:rsidR="00FE6E1D">
        <w:t>)</w:t>
      </w:r>
      <w:r w:rsidR="00197948">
        <w:t>. C</w:t>
      </w:r>
      <w:r w:rsidR="00CA1E44">
        <w:t>omments made in a work group could well meet the test of being made “in the course of employment”, even if they are made outside of working hours or using personal mobile devices. E</w:t>
      </w:r>
      <w:r w:rsidR="00CA1E44" w:rsidRPr="00CA1E44">
        <w:t>mployees should not have an expectation of privacy where work related matters are being discussed on these platforms.</w:t>
      </w:r>
    </w:p>
    <w:p w14:paraId="340B570E" w14:textId="77777777" w:rsidR="00CA1E44" w:rsidRDefault="00CA1E44" w:rsidP="00CA1E44">
      <w:pPr>
        <w:pStyle w:val="SPItext"/>
        <w:tabs>
          <w:tab w:val="left" w:pos="0"/>
        </w:tabs>
        <w:ind w:hanging="567"/>
        <w:jc w:val="both"/>
      </w:pPr>
    </w:p>
    <w:p w14:paraId="32178B27" w14:textId="77777777" w:rsidR="00CA1E44" w:rsidRDefault="009F51E4" w:rsidP="00213F67">
      <w:pPr>
        <w:pStyle w:val="SPItext"/>
        <w:tabs>
          <w:tab w:val="clear" w:pos="567"/>
          <w:tab w:val="left" w:pos="0"/>
        </w:tabs>
        <w:ind w:hanging="567"/>
        <w:jc w:val="both"/>
      </w:pPr>
      <w:r>
        <w:t>3</w:t>
      </w:r>
      <w:r w:rsidR="00CA1E44">
        <w:t>.6</w:t>
      </w:r>
      <w:r w:rsidR="00CA1E44">
        <w:tab/>
        <w:t xml:space="preserve">Manager’s should </w:t>
      </w:r>
      <w:r w:rsidR="00CA1E44" w:rsidRPr="00CA1E44">
        <w:t>avoid any negative pre-judgements about conduct issues which might be linked to a protected characteristic.</w:t>
      </w:r>
      <w:r w:rsidR="00CA1E44">
        <w:t xml:space="preserve"> </w:t>
      </w:r>
      <w:r w:rsidR="00CA1E44" w:rsidRPr="00CA1E44">
        <w:t>Discriminatory attitudes, bullying, harassment or the failure to create an inclusive working environment where all employees are enabled to perform effectively, regardless of their protected characteristics will not be tolerated</w:t>
      </w:r>
      <w:r w:rsidR="008950F8">
        <w:t>.</w:t>
      </w:r>
    </w:p>
    <w:p w14:paraId="4C42338E" w14:textId="77777777" w:rsidR="008950F8" w:rsidRDefault="008950F8" w:rsidP="00213F67">
      <w:pPr>
        <w:pStyle w:val="SPItext"/>
        <w:tabs>
          <w:tab w:val="clear" w:pos="567"/>
          <w:tab w:val="left" w:pos="0"/>
        </w:tabs>
        <w:ind w:hanging="567"/>
        <w:jc w:val="both"/>
      </w:pPr>
    </w:p>
    <w:p w14:paraId="22C0A701" w14:textId="77777777" w:rsidR="008950F8" w:rsidRDefault="009F51E4" w:rsidP="00213F67">
      <w:pPr>
        <w:pStyle w:val="SPItext"/>
        <w:tabs>
          <w:tab w:val="clear" w:pos="567"/>
          <w:tab w:val="left" w:pos="0"/>
        </w:tabs>
        <w:ind w:hanging="567"/>
        <w:jc w:val="both"/>
      </w:pPr>
      <w:r>
        <w:t>3.7</w:t>
      </w:r>
      <w:r w:rsidR="008950F8">
        <w:t xml:space="preserve"> </w:t>
      </w:r>
      <w:r w:rsidR="008950F8">
        <w:tab/>
        <w:t xml:space="preserve">Manager’s will be provided with training which will be dependent on the role and level of </w:t>
      </w:r>
      <w:r w:rsidR="008950F8" w:rsidRPr="008950F8">
        <w:t xml:space="preserve">authority e.g. training on carrying out an investigation and/or holding a hearing.  </w:t>
      </w:r>
    </w:p>
    <w:p w14:paraId="53D391BA" w14:textId="77777777" w:rsidR="001830D3" w:rsidRDefault="001830D3" w:rsidP="00213F67">
      <w:pPr>
        <w:pStyle w:val="SPItext"/>
        <w:jc w:val="both"/>
      </w:pPr>
    </w:p>
    <w:p w14:paraId="768A6788" w14:textId="77777777" w:rsidR="00281B4B" w:rsidRDefault="005E0D7A" w:rsidP="00213F67">
      <w:pPr>
        <w:pStyle w:val="SPItextindent"/>
        <w:ind w:hanging="1134"/>
        <w:jc w:val="both"/>
        <w:rPr>
          <w:rStyle w:val="SPIh3Char"/>
        </w:rPr>
      </w:pPr>
      <w:r>
        <w:rPr>
          <w:rStyle w:val="SPIh3Char"/>
        </w:rPr>
        <w:t xml:space="preserve">         </w:t>
      </w:r>
      <w:r w:rsidR="00153EC6">
        <w:rPr>
          <w:rStyle w:val="SPIh3Char"/>
        </w:rPr>
        <w:t>Misc</w:t>
      </w:r>
      <w:r w:rsidR="003D091B">
        <w:rPr>
          <w:rStyle w:val="SPIh3Char"/>
        </w:rPr>
        <w:t xml:space="preserve">onduct </w:t>
      </w:r>
    </w:p>
    <w:p w14:paraId="36B2B9E1" w14:textId="77777777" w:rsidR="003D091B" w:rsidRDefault="009F51E4" w:rsidP="00213F67">
      <w:pPr>
        <w:pStyle w:val="SPItext"/>
        <w:tabs>
          <w:tab w:val="clear" w:pos="567"/>
          <w:tab w:val="left" w:pos="0"/>
        </w:tabs>
        <w:ind w:hanging="567"/>
        <w:jc w:val="both"/>
      </w:pPr>
      <w:r>
        <w:t>3.8</w:t>
      </w:r>
      <w:r w:rsidR="005E0D7A">
        <w:tab/>
      </w:r>
      <w:r w:rsidR="003D091B">
        <w:t xml:space="preserve">Conduct is the </w:t>
      </w:r>
      <w:proofErr w:type="gramStart"/>
      <w:r w:rsidR="003D091B">
        <w:t>manner in which</w:t>
      </w:r>
      <w:proofErr w:type="gramEnd"/>
      <w:r w:rsidR="003D091B">
        <w:t xml:space="preserve"> an individual behaves. All employees should adhere to the standards of behaviour outlined in the</w:t>
      </w:r>
      <w:r w:rsidR="0054701A">
        <w:t xml:space="preserve"> </w:t>
      </w:r>
      <w:hyperlink r:id="rId28" w:history="1">
        <w:r w:rsidR="0054701A" w:rsidRPr="0052083D">
          <w:rPr>
            <w:color w:val="FF0000"/>
            <w:u w:val="single"/>
          </w:rPr>
          <w:t>Code of Conduct</w:t>
        </w:r>
      </w:hyperlink>
      <w:r w:rsidR="003D091B">
        <w:rPr>
          <w:rStyle w:val="Hyperlink"/>
        </w:rPr>
        <w:t>.</w:t>
      </w:r>
      <w:r w:rsidR="003D091B" w:rsidRPr="00901D31">
        <w:t xml:space="preserve"> </w:t>
      </w:r>
    </w:p>
    <w:p w14:paraId="0191AEC1" w14:textId="77777777" w:rsidR="003D091B" w:rsidRDefault="003D091B" w:rsidP="00213F67">
      <w:pPr>
        <w:pStyle w:val="SPItext"/>
        <w:tabs>
          <w:tab w:val="clear" w:pos="567"/>
          <w:tab w:val="left" w:pos="0"/>
        </w:tabs>
        <w:ind w:hanging="567"/>
        <w:jc w:val="both"/>
      </w:pPr>
    </w:p>
    <w:p w14:paraId="4CE9D690" w14:textId="77777777" w:rsidR="003D091B" w:rsidRDefault="009F51E4" w:rsidP="00213F67">
      <w:pPr>
        <w:pStyle w:val="SPItext"/>
        <w:tabs>
          <w:tab w:val="clear" w:pos="567"/>
          <w:tab w:val="left" w:pos="0"/>
        </w:tabs>
        <w:ind w:hanging="567"/>
        <w:jc w:val="both"/>
      </w:pPr>
      <w:r>
        <w:t>3.9</w:t>
      </w:r>
      <w:r w:rsidR="000A4EC4">
        <w:tab/>
      </w:r>
      <w:r w:rsidR="003D091B">
        <w:t xml:space="preserve">Misconduct is a breach of the </w:t>
      </w:r>
      <w:r w:rsidR="00153EC6">
        <w:t xml:space="preserve">expected standards of behaviour </w:t>
      </w:r>
      <w:r w:rsidR="00197948" w:rsidRPr="00197948">
        <w:t xml:space="preserve">both inside and outside of the working environment </w:t>
      </w:r>
      <w:r w:rsidR="00197948">
        <w:t>(</w:t>
      </w:r>
      <w:r w:rsidR="00197948" w:rsidRPr="00197948">
        <w:t>where the actions have the potential to bring the name of the Service into disrepute</w:t>
      </w:r>
      <w:r w:rsidR="00197948">
        <w:t xml:space="preserve">) </w:t>
      </w:r>
      <w:r w:rsidR="00153EC6">
        <w:t xml:space="preserve">and will be dealt with under the Disciplinary Procedure. </w:t>
      </w:r>
    </w:p>
    <w:p w14:paraId="41D931D9" w14:textId="77777777" w:rsidR="003D091B" w:rsidRDefault="003D091B" w:rsidP="00213F67">
      <w:pPr>
        <w:pStyle w:val="SPItext"/>
        <w:tabs>
          <w:tab w:val="clear" w:pos="567"/>
          <w:tab w:val="left" w:pos="0"/>
        </w:tabs>
        <w:ind w:hanging="567"/>
        <w:jc w:val="both"/>
      </w:pPr>
    </w:p>
    <w:p w14:paraId="445A277A" w14:textId="77777777" w:rsidR="003D091B" w:rsidRDefault="009F51E4" w:rsidP="00213F67">
      <w:pPr>
        <w:pStyle w:val="SPItext"/>
        <w:tabs>
          <w:tab w:val="clear" w:pos="567"/>
          <w:tab w:val="left" w:pos="0"/>
        </w:tabs>
        <w:ind w:hanging="567"/>
        <w:jc w:val="both"/>
      </w:pPr>
      <w:r>
        <w:t>3.10</w:t>
      </w:r>
      <w:r w:rsidR="000A4EC4">
        <w:tab/>
      </w:r>
      <w:r w:rsidR="003D091B">
        <w:t xml:space="preserve">Gross </w:t>
      </w:r>
      <w:r w:rsidR="00045118">
        <w:t>M</w:t>
      </w:r>
      <w:r w:rsidR="003D091B">
        <w:t>isconduct is a breach of the expected standards of behaviour which is so serious that it damages the relationship between the Service and the employee and dismissal would be</w:t>
      </w:r>
      <w:r w:rsidR="00D5606C">
        <w:t xml:space="preserve"> considered</w:t>
      </w:r>
      <w:r w:rsidR="003D091B">
        <w:t>.</w:t>
      </w:r>
    </w:p>
    <w:p w14:paraId="51A93E66" w14:textId="77777777" w:rsidR="00ED11AB" w:rsidRDefault="00ED11AB" w:rsidP="00213F67">
      <w:pPr>
        <w:pStyle w:val="SPItext"/>
        <w:tabs>
          <w:tab w:val="clear" w:pos="567"/>
          <w:tab w:val="left" w:pos="0"/>
        </w:tabs>
        <w:ind w:hanging="567"/>
        <w:jc w:val="both"/>
      </w:pPr>
    </w:p>
    <w:p w14:paraId="64CBA90B" w14:textId="77777777" w:rsidR="00ED11AB" w:rsidRDefault="009F51E4" w:rsidP="00213F67">
      <w:pPr>
        <w:pStyle w:val="SPItext"/>
        <w:tabs>
          <w:tab w:val="clear" w:pos="567"/>
          <w:tab w:val="left" w:pos="0"/>
        </w:tabs>
        <w:ind w:hanging="567"/>
        <w:jc w:val="both"/>
      </w:pPr>
      <w:r>
        <w:t>3.11</w:t>
      </w:r>
      <w:r w:rsidR="00ED11AB">
        <w:tab/>
        <w:t>A</w:t>
      </w:r>
      <w:r w:rsidR="00ED11AB" w:rsidRPr="00185878">
        <w:rPr>
          <w:rFonts w:cs="Arial"/>
        </w:rPr>
        <w:t xml:space="preserve">ccumulated repeated </w:t>
      </w:r>
      <w:r w:rsidR="00045118">
        <w:rPr>
          <w:rFonts w:cs="Arial"/>
        </w:rPr>
        <w:t>M</w:t>
      </w:r>
      <w:r w:rsidR="00ED11AB">
        <w:rPr>
          <w:rFonts w:cs="Arial"/>
        </w:rPr>
        <w:t xml:space="preserve">isconduct of a lesser nature may also </w:t>
      </w:r>
      <w:r w:rsidR="00ED11AB" w:rsidRPr="00185878">
        <w:rPr>
          <w:rFonts w:cs="Arial"/>
        </w:rPr>
        <w:t xml:space="preserve">be dealt with as </w:t>
      </w:r>
      <w:r w:rsidR="00045118">
        <w:rPr>
          <w:rFonts w:cs="Arial"/>
        </w:rPr>
        <w:t>G</w:t>
      </w:r>
      <w:r w:rsidR="00ED11AB" w:rsidRPr="00185878">
        <w:rPr>
          <w:rFonts w:cs="Arial"/>
        </w:rPr>
        <w:t xml:space="preserve">ross </w:t>
      </w:r>
      <w:r w:rsidR="00045118">
        <w:rPr>
          <w:rFonts w:cs="Arial"/>
        </w:rPr>
        <w:t>M</w:t>
      </w:r>
      <w:r w:rsidR="00ED11AB" w:rsidRPr="00185878">
        <w:rPr>
          <w:rFonts w:cs="Arial"/>
        </w:rPr>
        <w:t>isconduct</w:t>
      </w:r>
      <w:r w:rsidR="00ED11AB">
        <w:rPr>
          <w:rFonts w:cs="Arial"/>
        </w:rPr>
        <w:t>.</w:t>
      </w:r>
    </w:p>
    <w:p w14:paraId="7420EA9A" w14:textId="77777777" w:rsidR="0000354D" w:rsidRDefault="0000354D" w:rsidP="00213F67">
      <w:pPr>
        <w:pStyle w:val="SPItext"/>
        <w:tabs>
          <w:tab w:val="clear" w:pos="567"/>
          <w:tab w:val="left" w:pos="0"/>
        </w:tabs>
        <w:ind w:hanging="567"/>
        <w:jc w:val="both"/>
      </w:pPr>
    </w:p>
    <w:p w14:paraId="2DD50D75" w14:textId="77777777" w:rsidR="00281B4B" w:rsidRDefault="009F51E4" w:rsidP="00213F67">
      <w:pPr>
        <w:pStyle w:val="SPItext"/>
        <w:tabs>
          <w:tab w:val="clear" w:pos="567"/>
          <w:tab w:val="left" w:pos="0"/>
        </w:tabs>
        <w:ind w:hanging="567"/>
        <w:jc w:val="both"/>
      </w:pPr>
      <w:r>
        <w:t>3.12</w:t>
      </w:r>
      <w:r w:rsidR="000A4EC4">
        <w:tab/>
      </w:r>
      <w:r w:rsidR="003D091B">
        <w:t>Examples of Misconduct and Gross Misconduct can be found in Appendix B</w:t>
      </w:r>
      <w:r w:rsidR="00197948">
        <w:t xml:space="preserve"> but are not definitive</w:t>
      </w:r>
      <w:r w:rsidR="003D091B">
        <w:t>.</w:t>
      </w:r>
    </w:p>
    <w:p w14:paraId="6172108D" w14:textId="77777777" w:rsidR="00281B4B" w:rsidRDefault="00281B4B" w:rsidP="00213F67">
      <w:pPr>
        <w:pStyle w:val="SPItext"/>
        <w:tabs>
          <w:tab w:val="clear" w:pos="567"/>
          <w:tab w:val="left" w:pos="0"/>
        </w:tabs>
        <w:ind w:hanging="567"/>
        <w:jc w:val="both"/>
      </w:pPr>
    </w:p>
    <w:p w14:paraId="6FF1E343" w14:textId="77777777" w:rsidR="00281B4B" w:rsidRPr="00281B4B" w:rsidRDefault="009F51E4" w:rsidP="00213F67">
      <w:pPr>
        <w:pStyle w:val="SPItext"/>
        <w:tabs>
          <w:tab w:val="clear" w:pos="567"/>
          <w:tab w:val="left" w:pos="0"/>
        </w:tabs>
        <w:ind w:hanging="567"/>
        <w:jc w:val="both"/>
      </w:pPr>
      <w:r>
        <w:t>3.13</w:t>
      </w:r>
      <w:r w:rsidR="000A4EC4">
        <w:tab/>
      </w:r>
      <w:r w:rsidR="00281B4B" w:rsidRPr="00A14DC5">
        <w:rPr>
          <w:b/>
        </w:rPr>
        <w:t>Capability Issues</w:t>
      </w:r>
    </w:p>
    <w:p w14:paraId="2DA86CB7" w14:textId="77777777" w:rsidR="00281B4B" w:rsidRDefault="003D091B" w:rsidP="00213F67">
      <w:pPr>
        <w:pStyle w:val="SPItext"/>
        <w:jc w:val="both"/>
        <w:rPr>
          <w:rFonts w:cs="Arial"/>
          <w:lang w:val="en-AU"/>
        </w:rPr>
      </w:pPr>
      <w:r>
        <w:t xml:space="preserve">Capability is the ability to perform the duties of a role to the required satisfactory standard. </w:t>
      </w:r>
      <w:r>
        <w:rPr>
          <w:rFonts w:cs="Arial"/>
          <w:lang w:val="en-AU"/>
        </w:rPr>
        <w:t xml:space="preserve">The Service has a separate process for dealing with issues of </w:t>
      </w:r>
      <w:r w:rsidRPr="00D2263A">
        <w:rPr>
          <w:rFonts w:cs="Arial"/>
        </w:rPr>
        <w:t xml:space="preserve">poor performance </w:t>
      </w:r>
      <w:r>
        <w:rPr>
          <w:rFonts w:cs="Arial"/>
        </w:rPr>
        <w:t xml:space="preserve">resulting from a </w:t>
      </w:r>
      <w:r w:rsidRPr="00D2263A">
        <w:rPr>
          <w:rFonts w:cs="Arial"/>
        </w:rPr>
        <w:t xml:space="preserve">lack of skill or </w:t>
      </w:r>
      <w:r>
        <w:rPr>
          <w:rFonts w:cs="Arial"/>
        </w:rPr>
        <w:t xml:space="preserve">capability. In these instances please refer to the </w:t>
      </w:r>
      <w:hyperlink r:id="rId29" w:history="1">
        <w:r w:rsidRPr="00521F28">
          <w:rPr>
            <w:rStyle w:val="Hyperlink"/>
            <w:rFonts w:cs="Arial"/>
            <w:lang w:val="en-AU"/>
          </w:rPr>
          <w:t>Capability Procedure</w:t>
        </w:r>
      </w:hyperlink>
      <w:r>
        <w:rPr>
          <w:rFonts w:cs="Arial"/>
          <w:lang w:val="en-AU"/>
        </w:rPr>
        <w:t>.</w:t>
      </w:r>
      <w:r w:rsidR="00197948">
        <w:rPr>
          <w:rFonts w:cs="Arial"/>
          <w:lang w:val="en-AU"/>
        </w:rPr>
        <w:t xml:space="preserve"> </w:t>
      </w:r>
      <w:r w:rsidR="00197948" w:rsidRPr="00197948">
        <w:rPr>
          <w:rFonts w:cs="Arial"/>
          <w:lang w:val="en-AU"/>
        </w:rPr>
        <w:t>Where th</w:t>
      </w:r>
      <w:r w:rsidR="00197948">
        <w:rPr>
          <w:rFonts w:cs="Arial"/>
          <w:lang w:val="en-AU"/>
        </w:rPr>
        <w:t>e cause of poor performance in an</w:t>
      </w:r>
      <w:r w:rsidR="00197948" w:rsidRPr="00197948">
        <w:rPr>
          <w:rFonts w:cs="Arial"/>
          <w:lang w:val="en-AU"/>
        </w:rPr>
        <w:t xml:space="preserve">y area cannot clearly be attributed to either conduct or capability, the Service will determine the most reasonable and likely policy to pursue </w:t>
      </w:r>
      <w:proofErr w:type="gramStart"/>
      <w:r w:rsidR="00197948" w:rsidRPr="00197948">
        <w:rPr>
          <w:rFonts w:cs="Arial"/>
          <w:lang w:val="en-AU"/>
        </w:rPr>
        <w:t>in order to</w:t>
      </w:r>
      <w:proofErr w:type="gramEnd"/>
      <w:r w:rsidR="00197948" w:rsidRPr="00197948">
        <w:rPr>
          <w:rFonts w:cs="Arial"/>
          <w:lang w:val="en-AU"/>
        </w:rPr>
        <w:t xml:space="preserve"> address the issues or concerns.</w:t>
      </w:r>
    </w:p>
    <w:p w14:paraId="315F6732" w14:textId="77777777" w:rsidR="00281B4B" w:rsidRDefault="00281B4B" w:rsidP="00213F67">
      <w:pPr>
        <w:pStyle w:val="SPItext"/>
        <w:jc w:val="both"/>
        <w:rPr>
          <w:rFonts w:cs="Arial"/>
          <w:lang w:val="en-AU"/>
        </w:rPr>
      </w:pPr>
    </w:p>
    <w:p w14:paraId="3406C447" w14:textId="77777777" w:rsidR="003D091B" w:rsidRDefault="003D091B" w:rsidP="00AB0DE2">
      <w:pPr>
        <w:autoSpaceDE w:val="0"/>
        <w:autoSpaceDN w:val="0"/>
        <w:adjustRightInd w:val="0"/>
        <w:jc w:val="both"/>
        <w:rPr>
          <w:rFonts w:cs="Arial"/>
          <w:b/>
          <w:bCs/>
          <w:color w:val="auto"/>
        </w:rPr>
      </w:pPr>
      <w:r w:rsidRPr="00413AFE">
        <w:rPr>
          <w:rFonts w:cs="Arial"/>
          <w:b/>
          <w:bCs/>
          <w:color w:val="auto"/>
        </w:rPr>
        <w:t>Right to be Accompanied</w:t>
      </w:r>
    </w:p>
    <w:p w14:paraId="02A4ACD7" w14:textId="77777777" w:rsidR="003D091B" w:rsidRPr="0085092C" w:rsidRDefault="009F51E4" w:rsidP="00213F67">
      <w:pPr>
        <w:pStyle w:val="SPItext"/>
        <w:ind w:hanging="567"/>
        <w:jc w:val="both"/>
      </w:pPr>
      <w:r>
        <w:t>3.14</w:t>
      </w:r>
      <w:r w:rsidR="000A4EC4">
        <w:t xml:space="preserve"> </w:t>
      </w:r>
      <w:r w:rsidR="00714C73">
        <w:tab/>
      </w:r>
      <w:r w:rsidR="003D091B" w:rsidRPr="0085092C">
        <w:t>An employee has a right to be accompanied at all meetings within the formal stages of this procedure, including investigatory meetings and appeal</w:t>
      </w:r>
      <w:r w:rsidR="003D091B">
        <w:t xml:space="preserve"> hearing</w:t>
      </w:r>
      <w:r w:rsidR="003D091B" w:rsidRPr="0085092C">
        <w:t>.</w:t>
      </w:r>
    </w:p>
    <w:p w14:paraId="02876DCE" w14:textId="77777777" w:rsidR="009E7F63" w:rsidRDefault="009E7F63" w:rsidP="00213F67">
      <w:pPr>
        <w:pStyle w:val="SPIh1"/>
        <w:jc w:val="both"/>
        <w:rPr>
          <w:rFonts w:cs="Times New Roman"/>
          <w:b w:val="0"/>
          <w:color w:val="404040"/>
          <w:sz w:val="22"/>
          <w:szCs w:val="24"/>
        </w:rPr>
      </w:pPr>
    </w:p>
    <w:p w14:paraId="208C2612" w14:textId="77777777" w:rsidR="003D091B" w:rsidRDefault="009F51E4" w:rsidP="00213F67">
      <w:pPr>
        <w:pStyle w:val="SPItext"/>
        <w:ind w:hanging="567"/>
        <w:jc w:val="both"/>
      </w:pPr>
      <w:r>
        <w:t>3.15</w:t>
      </w:r>
      <w:r w:rsidR="000A4EC4">
        <w:t xml:space="preserve"> </w:t>
      </w:r>
      <w:r w:rsidR="003D091B">
        <w:t>The companion may be:</w:t>
      </w:r>
    </w:p>
    <w:p w14:paraId="3B9D4DC9" w14:textId="77777777" w:rsidR="003D091B" w:rsidRPr="00DA7482" w:rsidRDefault="003D091B" w:rsidP="00213F67">
      <w:pPr>
        <w:pStyle w:val="SPItext"/>
        <w:jc w:val="both"/>
        <w:rPr>
          <w:b/>
          <w:sz w:val="6"/>
        </w:rPr>
      </w:pPr>
    </w:p>
    <w:p w14:paraId="1CBDF4A2" w14:textId="77777777" w:rsidR="003D091B" w:rsidRPr="0085092C" w:rsidRDefault="003D091B" w:rsidP="00213F67">
      <w:pPr>
        <w:pStyle w:val="SPIBulletLvl1"/>
        <w:jc w:val="both"/>
      </w:pPr>
      <w:r w:rsidRPr="0085092C">
        <w:t>an official employed by a trade union</w:t>
      </w:r>
    </w:p>
    <w:p w14:paraId="3E5EB1CF" w14:textId="77777777" w:rsidR="003D091B" w:rsidRDefault="003D091B" w:rsidP="00213F67">
      <w:pPr>
        <w:pStyle w:val="SPIBulletLvl1"/>
        <w:jc w:val="both"/>
      </w:pPr>
      <w:r w:rsidRPr="0085092C">
        <w:lastRenderedPageBreak/>
        <w:t>a trade union representative</w:t>
      </w:r>
      <w:r w:rsidR="0050547B">
        <w:t xml:space="preserve"> </w:t>
      </w:r>
      <w:proofErr w:type="gramStart"/>
      <w:r w:rsidR="0050547B" w:rsidRPr="00BD5958">
        <w:t>as long as</w:t>
      </w:r>
      <w:proofErr w:type="gramEnd"/>
      <w:r w:rsidR="0050547B" w:rsidRPr="00BD5958">
        <w:t xml:space="preserve"> they have been certified </w:t>
      </w:r>
      <w:r w:rsidR="0050547B" w:rsidRPr="00BD5958">
        <w:rPr>
          <w:szCs w:val="24"/>
        </w:rPr>
        <w:t xml:space="preserve">by their union </w:t>
      </w:r>
      <w:r w:rsidR="0050547B">
        <w:rPr>
          <w:szCs w:val="24"/>
        </w:rPr>
        <w:t>as being competent to accompany an employee</w:t>
      </w:r>
      <w:r w:rsidRPr="0085092C">
        <w:t xml:space="preserve"> </w:t>
      </w:r>
    </w:p>
    <w:p w14:paraId="51D82C90" w14:textId="77777777" w:rsidR="00213F67" w:rsidRPr="0085092C" w:rsidRDefault="00213F67" w:rsidP="00213F67">
      <w:pPr>
        <w:pStyle w:val="SPIBulletLvl1"/>
        <w:jc w:val="both"/>
      </w:pPr>
      <w:r w:rsidRPr="0085092C">
        <w:t xml:space="preserve">a </w:t>
      </w:r>
      <w:r>
        <w:t xml:space="preserve">current work </w:t>
      </w:r>
      <w:r w:rsidRPr="0085092C">
        <w:t xml:space="preserve">colleague </w:t>
      </w:r>
    </w:p>
    <w:p w14:paraId="6D326C66" w14:textId="77777777" w:rsidR="003D091B" w:rsidRPr="005112CB" w:rsidRDefault="003D091B" w:rsidP="00213F67">
      <w:pPr>
        <w:pStyle w:val="SPItext"/>
        <w:jc w:val="both"/>
        <w:rPr>
          <w:sz w:val="8"/>
        </w:rPr>
      </w:pPr>
    </w:p>
    <w:p w14:paraId="427567F6" w14:textId="77777777" w:rsidR="003D091B" w:rsidRDefault="009F51E4" w:rsidP="00213F67">
      <w:pPr>
        <w:pStyle w:val="SPItext"/>
        <w:ind w:hanging="567"/>
        <w:jc w:val="both"/>
      </w:pPr>
      <w:r>
        <w:t>3.16</w:t>
      </w:r>
      <w:r w:rsidR="000A4EC4">
        <w:t xml:space="preserve"> </w:t>
      </w:r>
      <w:r w:rsidR="003D091B" w:rsidRPr="00465B2A">
        <w:t xml:space="preserve">Where the chosen companion is unavailable on the day scheduled for the meeting or appeal, the meeting may be rescheduled, provided that an alternative time is proposed within </w:t>
      </w:r>
      <w:r w:rsidR="003D091B">
        <w:t>five</w:t>
      </w:r>
      <w:r w:rsidR="003D091B" w:rsidRPr="00465B2A">
        <w:t xml:space="preserve"> </w:t>
      </w:r>
      <w:r w:rsidR="003D091B">
        <w:t>calendar</w:t>
      </w:r>
      <w:r w:rsidR="003D091B" w:rsidRPr="00465B2A">
        <w:t xml:space="preserve"> days of the scheduled date.</w:t>
      </w:r>
    </w:p>
    <w:p w14:paraId="2D221937" w14:textId="77777777" w:rsidR="003D091B" w:rsidRDefault="003D091B" w:rsidP="00213F67">
      <w:pPr>
        <w:pStyle w:val="SPItext"/>
        <w:ind w:hanging="567"/>
        <w:jc w:val="both"/>
      </w:pPr>
    </w:p>
    <w:p w14:paraId="102E2C73" w14:textId="77777777" w:rsidR="003D091B" w:rsidRDefault="009F51E4" w:rsidP="00213F67">
      <w:pPr>
        <w:pStyle w:val="SPItext"/>
        <w:ind w:hanging="567"/>
        <w:jc w:val="both"/>
        <w:rPr>
          <w:rFonts w:cs="Arial"/>
        </w:rPr>
      </w:pPr>
      <w:r>
        <w:rPr>
          <w:rFonts w:cs="Arial"/>
        </w:rPr>
        <w:t>3.17</w:t>
      </w:r>
      <w:r w:rsidR="000A4EC4">
        <w:rPr>
          <w:rFonts w:cs="Arial"/>
        </w:rPr>
        <w:t xml:space="preserve"> </w:t>
      </w:r>
      <w:r w:rsidR="003D091B" w:rsidRPr="00D2263A">
        <w:rPr>
          <w:rFonts w:cs="Arial"/>
        </w:rPr>
        <w:t xml:space="preserve">Before </w:t>
      </w:r>
      <w:r w:rsidR="003D091B">
        <w:rPr>
          <w:rFonts w:cs="Arial"/>
        </w:rPr>
        <w:t>any</w:t>
      </w:r>
      <w:r w:rsidR="003D091B" w:rsidRPr="00D2263A">
        <w:rPr>
          <w:rFonts w:cs="Arial"/>
        </w:rPr>
        <w:t xml:space="preserve"> meeting takes place, the employee will advise the </w:t>
      </w:r>
      <w:r w:rsidR="003D091B">
        <w:rPr>
          <w:rFonts w:cs="Arial"/>
        </w:rPr>
        <w:t>m</w:t>
      </w:r>
      <w:r w:rsidR="003D091B" w:rsidRPr="00D2263A">
        <w:rPr>
          <w:rFonts w:cs="Arial"/>
        </w:rPr>
        <w:t xml:space="preserve">anager concerned of the name </w:t>
      </w:r>
      <w:r w:rsidR="003D091B">
        <w:rPr>
          <w:rFonts w:cs="Arial"/>
        </w:rPr>
        <w:t xml:space="preserve">and details </w:t>
      </w:r>
      <w:r w:rsidR="003D091B" w:rsidRPr="00D2263A">
        <w:rPr>
          <w:rFonts w:cs="Arial"/>
        </w:rPr>
        <w:t>of their companion.</w:t>
      </w:r>
    </w:p>
    <w:p w14:paraId="566BE69B" w14:textId="77777777" w:rsidR="003D091B" w:rsidRDefault="003D091B" w:rsidP="00213F67">
      <w:pPr>
        <w:pStyle w:val="SPItext"/>
        <w:ind w:hanging="567"/>
        <w:jc w:val="both"/>
        <w:rPr>
          <w:rFonts w:cs="Arial"/>
        </w:rPr>
      </w:pPr>
    </w:p>
    <w:p w14:paraId="047AB64F" w14:textId="77777777" w:rsidR="003D091B" w:rsidRDefault="009F51E4" w:rsidP="00213F67">
      <w:pPr>
        <w:pStyle w:val="SPItext"/>
        <w:ind w:hanging="567"/>
        <w:jc w:val="both"/>
      </w:pPr>
      <w:r>
        <w:t>3.18</w:t>
      </w:r>
      <w:r w:rsidR="000A4EC4">
        <w:t xml:space="preserve"> </w:t>
      </w:r>
      <w:r w:rsidR="003D091B" w:rsidRPr="00465B2A">
        <w:t xml:space="preserve">The Service reserves the right to refuse to accept a companion whose presence would undermine the </w:t>
      </w:r>
      <w:r w:rsidR="003D091B" w:rsidRPr="008F40B2">
        <w:t>discipline</w:t>
      </w:r>
      <w:r w:rsidR="003D091B">
        <w:rPr>
          <w:b/>
        </w:rPr>
        <w:t xml:space="preserve"> </w:t>
      </w:r>
      <w:r w:rsidR="003D091B" w:rsidRPr="00465B2A">
        <w:t xml:space="preserve">process e.g. where a companion is a potential witness.    </w:t>
      </w:r>
    </w:p>
    <w:p w14:paraId="72B09AAF" w14:textId="77777777" w:rsidR="00DD0C56" w:rsidRDefault="00DD0C56" w:rsidP="00213F67">
      <w:pPr>
        <w:pStyle w:val="SPItext"/>
        <w:ind w:hanging="567"/>
        <w:jc w:val="both"/>
      </w:pPr>
    </w:p>
    <w:p w14:paraId="7C2B2F4B" w14:textId="77777777" w:rsidR="00DD0C56" w:rsidRDefault="00DD0C56" w:rsidP="00213F67">
      <w:pPr>
        <w:pStyle w:val="SPItext"/>
        <w:ind w:hanging="567"/>
        <w:jc w:val="both"/>
        <w:rPr>
          <w:b/>
        </w:rPr>
      </w:pPr>
      <w:r>
        <w:rPr>
          <w:b/>
        </w:rPr>
        <w:tab/>
      </w:r>
      <w:r w:rsidRPr="00DD0C56">
        <w:t>For more information on time off for T</w:t>
      </w:r>
      <w:r w:rsidR="00F353BF">
        <w:t xml:space="preserve">rade </w:t>
      </w:r>
      <w:r w:rsidRPr="00DD0C56">
        <w:t>U</w:t>
      </w:r>
      <w:r w:rsidR="00F353BF">
        <w:t>nion</w:t>
      </w:r>
      <w:r w:rsidRPr="00DD0C56">
        <w:t xml:space="preserve"> duties please refer to </w:t>
      </w:r>
      <w:proofErr w:type="gramStart"/>
      <w:r w:rsidRPr="00DD0C56">
        <w:t>the  Joint</w:t>
      </w:r>
      <w:proofErr w:type="gramEnd"/>
      <w:r w:rsidRPr="00DD0C56">
        <w:t xml:space="preserve"> Protocol for Industrial Relations</w:t>
      </w:r>
      <w:r w:rsidR="00F353BF">
        <w:t>.</w:t>
      </w:r>
    </w:p>
    <w:p w14:paraId="1FC25D0A" w14:textId="77777777" w:rsidR="003D091B" w:rsidRDefault="003D091B" w:rsidP="00213F67">
      <w:pPr>
        <w:pStyle w:val="SPItext"/>
        <w:jc w:val="both"/>
        <w:rPr>
          <w:b/>
        </w:rPr>
      </w:pPr>
    </w:p>
    <w:p w14:paraId="7E7807CB" w14:textId="77777777" w:rsidR="003D091B" w:rsidRDefault="003D091B" w:rsidP="00213F67">
      <w:pPr>
        <w:pStyle w:val="SPItext"/>
        <w:jc w:val="both"/>
        <w:rPr>
          <w:b/>
        </w:rPr>
      </w:pPr>
      <w:r>
        <w:rPr>
          <w:b/>
        </w:rPr>
        <w:t>Role of the companion</w:t>
      </w:r>
    </w:p>
    <w:p w14:paraId="5DCFFBAB" w14:textId="77777777" w:rsidR="003D091B" w:rsidRDefault="009F51E4" w:rsidP="00213F67">
      <w:pPr>
        <w:pStyle w:val="SPItext"/>
        <w:ind w:hanging="567"/>
        <w:jc w:val="both"/>
      </w:pPr>
      <w:r>
        <w:t>3.19</w:t>
      </w:r>
      <w:r w:rsidR="000A4EC4">
        <w:t xml:space="preserve"> </w:t>
      </w:r>
      <w:r w:rsidR="003D091B" w:rsidRPr="00BD5958">
        <w:t xml:space="preserve">The companion </w:t>
      </w:r>
      <w:r w:rsidR="003D091B">
        <w:t>will</w:t>
      </w:r>
      <w:r w:rsidR="003D091B" w:rsidRPr="00BD5958">
        <w:t xml:space="preserve"> be allowed to address the meeting, respond on behalf of the </w:t>
      </w:r>
      <w:r w:rsidR="003D091B">
        <w:t>employee</w:t>
      </w:r>
      <w:r w:rsidR="003D091B" w:rsidRPr="00BD5958">
        <w:t xml:space="preserve"> to any views expressed at the meeting, or confer with the </w:t>
      </w:r>
      <w:r w:rsidR="003D091B">
        <w:t>employee</w:t>
      </w:r>
      <w:r w:rsidR="003D091B" w:rsidRPr="00BD5958">
        <w:t xml:space="preserve"> during the </w:t>
      </w:r>
      <w:r w:rsidR="003D091B">
        <w:t>meeting</w:t>
      </w:r>
      <w:r w:rsidR="003D091B" w:rsidRPr="00BD5958">
        <w:t xml:space="preserve">. The companion does not, however, have the right to answer on behalf of the </w:t>
      </w:r>
      <w:r w:rsidR="003D091B">
        <w:t>employee</w:t>
      </w:r>
      <w:r w:rsidR="003D091B" w:rsidRPr="00BD5958">
        <w:t>.</w:t>
      </w:r>
    </w:p>
    <w:p w14:paraId="0EF6B1F4" w14:textId="77777777" w:rsidR="003D091B" w:rsidRDefault="003D091B" w:rsidP="00213F67">
      <w:pPr>
        <w:pStyle w:val="SPItextindent"/>
        <w:jc w:val="both"/>
        <w:rPr>
          <w:rStyle w:val="SPIh3Char"/>
        </w:rPr>
      </w:pPr>
    </w:p>
    <w:p w14:paraId="2915A786" w14:textId="77777777" w:rsidR="00281B4B" w:rsidRPr="001C467E" w:rsidRDefault="00C00055" w:rsidP="00AB0DE2">
      <w:pPr>
        <w:autoSpaceDE w:val="0"/>
        <w:autoSpaceDN w:val="0"/>
        <w:adjustRightInd w:val="0"/>
        <w:jc w:val="both"/>
        <w:rPr>
          <w:rFonts w:cs="Arial"/>
          <w:b/>
          <w:bCs/>
          <w:color w:val="auto"/>
        </w:rPr>
      </w:pPr>
      <w:r w:rsidRPr="001C467E">
        <w:rPr>
          <w:rFonts w:cs="Arial"/>
          <w:b/>
          <w:bCs/>
          <w:color w:val="auto"/>
        </w:rPr>
        <w:t>Witnesses</w:t>
      </w:r>
    </w:p>
    <w:p w14:paraId="3EC876E7" w14:textId="77777777" w:rsidR="00A126A6" w:rsidRDefault="009F51E4" w:rsidP="00395157">
      <w:pPr>
        <w:autoSpaceDE w:val="0"/>
        <w:autoSpaceDN w:val="0"/>
        <w:adjustRightInd w:val="0"/>
        <w:ind w:hanging="567"/>
        <w:jc w:val="both"/>
        <w:rPr>
          <w:rFonts w:cs="Arial"/>
        </w:rPr>
      </w:pPr>
      <w:r>
        <w:rPr>
          <w:rFonts w:cs="Arial"/>
        </w:rPr>
        <w:t>3.20</w:t>
      </w:r>
      <w:r w:rsidR="000A4EC4">
        <w:rPr>
          <w:rFonts w:cs="Arial"/>
        </w:rPr>
        <w:t xml:space="preserve"> </w:t>
      </w:r>
      <w:r w:rsidR="00551EE5">
        <w:rPr>
          <w:rFonts w:cs="Arial"/>
        </w:rPr>
        <w:tab/>
      </w:r>
      <w:r w:rsidR="00A126A6">
        <w:rPr>
          <w:rFonts w:cs="Arial"/>
        </w:rPr>
        <w:t>The Investigating Officer will identify any relevant witness</w:t>
      </w:r>
      <w:r w:rsidR="0063141F">
        <w:rPr>
          <w:rFonts w:cs="Arial"/>
        </w:rPr>
        <w:t>es</w:t>
      </w:r>
      <w:r w:rsidR="00A126A6">
        <w:rPr>
          <w:rFonts w:cs="Arial"/>
        </w:rPr>
        <w:t xml:space="preserve"> and may interview them or request a witness statement as part of the investigation. </w:t>
      </w:r>
      <w:r w:rsidR="00A07D38">
        <w:rPr>
          <w:rFonts w:cs="Arial"/>
        </w:rPr>
        <w:t xml:space="preserve">Witnesses may be </w:t>
      </w:r>
      <w:proofErr w:type="gramStart"/>
      <w:r w:rsidR="00A07D38">
        <w:rPr>
          <w:rFonts w:cs="Arial"/>
        </w:rPr>
        <w:t>employees</w:t>
      </w:r>
      <w:proofErr w:type="gramEnd"/>
      <w:r w:rsidR="00A07D38">
        <w:rPr>
          <w:rFonts w:cs="Arial"/>
        </w:rPr>
        <w:t xml:space="preserve"> or any other persons not employed by the Service that is willing to cooperate with the investigation. </w:t>
      </w:r>
      <w:r w:rsidR="00A126A6">
        <w:rPr>
          <w:rFonts w:cs="Arial"/>
        </w:rPr>
        <w:t xml:space="preserve">The employee </w:t>
      </w:r>
      <w:r w:rsidR="00A126A6" w:rsidRPr="00A126A6">
        <w:rPr>
          <w:rFonts w:cs="Arial"/>
        </w:rPr>
        <w:t xml:space="preserve">under investigation may </w:t>
      </w:r>
      <w:r w:rsidR="00A126A6">
        <w:rPr>
          <w:rFonts w:cs="Arial"/>
        </w:rPr>
        <w:t xml:space="preserve">also </w:t>
      </w:r>
      <w:r w:rsidR="00A126A6" w:rsidRPr="00A126A6">
        <w:rPr>
          <w:rFonts w:cs="Arial"/>
        </w:rPr>
        <w:t>suggest the names of additional witnesses</w:t>
      </w:r>
      <w:r w:rsidR="00A126A6">
        <w:rPr>
          <w:rFonts w:cs="Arial"/>
        </w:rPr>
        <w:t>.</w:t>
      </w:r>
    </w:p>
    <w:p w14:paraId="2B8650BD" w14:textId="77777777" w:rsidR="00A126A6" w:rsidRDefault="00A126A6" w:rsidP="00784F87">
      <w:pPr>
        <w:autoSpaceDE w:val="0"/>
        <w:autoSpaceDN w:val="0"/>
        <w:adjustRightInd w:val="0"/>
        <w:ind w:hanging="567"/>
        <w:jc w:val="both"/>
        <w:rPr>
          <w:rFonts w:cs="Arial"/>
        </w:rPr>
      </w:pPr>
    </w:p>
    <w:p w14:paraId="5AD42DD0" w14:textId="77777777" w:rsidR="00551EE5" w:rsidRDefault="009F51E4" w:rsidP="00784F87">
      <w:pPr>
        <w:autoSpaceDE w:val="0"/>
        <w:autoSpaceDN w:val="0"/>
        <w:adjustRightInd w:val="0"/>
        <w:ind w:hanging="567"/>
        <w:jc w:val="both"/>
        <w:rPr>
          <w:rFonts w:cs="Arial"/>
        </w:rPr>
      </w:pPr>
      <w:r>
        <w:rPr>
          <w:rFonts w:cs="Arial"/>
        </w:rPr>
        <w:t>3.21</w:t>
      </w:r>
      <w:r w:rsidR="00A126A6">
        <w:rPr>
          <w:rFonts w:cs="Arial"/>
        </w:rPr>
        <w:tab/>
      </w:r>
      <w:r w:rsidR="00551EE5">
        <w:rPr>
          <w:rFonts w:cs="Arial"/>
        </w:rPr>
        <w:t>A</w:t>
      </w:r>
      <w:r w:rsidR="00551EE5" w:rsidRPr="00D2263A">
        <w:rPr>
          <w:rFonts w:cs="Arial"/>
        </w:rPr>
        <w:t xml:space="preserve">ny witnesses called on behalf of the Service </w:t>
      </w:r>
      <w:r w:rsidR="00551EE5">
        <w:rPr>
          <w:rFonts w:cs="Arial"/>
        </w:rPr>
        <w:t>(who are deemed employees, or similar) will be invited</w:t>
      </w:r>
      <w:r w:rsidR="00551EE5" w:rsidRPr="00D2263A">
        <w:rPr>
          <w:rFonts w:cs="Arial"/>
        </w:rPr>
        <w:t xml:space="preserve"> to attend </w:t>
      </w:r>
      <w:r w:rsidR="00551EE5">
        <w:rPr>
          <w:rFonts w:cs="Arial"/>
        </w:rPr>
        <w:t>meetings</w:t>
      </w:r>
      <w:r w:rsidR="00551EE5" w:rsidRPr="00D2263A">
        <w:rPr>
          <w:rFonts w:cs="Arial"/>
        </w:rPr>
        <w:t xml:space="preserve"> wherever reasonably practicable.  </w:t>
      </w:r>
      <w:r w:rsidR="00551EE5">
        <w:rPr>
          <w:rFonts w:cs="Arial"/>
        </w:rPr>
        <w:t xml:space="preserve">If the witness is not an employee, they will be </w:t>
      </w:r>
      <w:r w:rsidR="00551EE5" w:rsidRPr="00551EE5">
        <w:rPr>
          <w:rFonts w:cs="Arial"/>
        </w:rPr>
        <w:t xml:space="preserve">asked to assist </w:t>
      </w:r>
      <w:r w:rsidR="00551EE5">
        <w:rPr>
          <w:rFonts w:cs="Arial"/>
        </w:rPr>
        <w:t>where possible</w:t>
      </w:r>
      <w:r w:rsidR="00551EE5" w:rsidRPr="00551EE5">
        <w:rPr>
          <w:rFonts w:cs="Arial"/>
        </w:rPr>
        <w:t>, for example by providing a written statement.</w:t>
      </w:r>
    </w:p>
    <w:p w14:paraId="18EE6586" w14:textId="77777777" w:rsidR="00A126A6" w:rsidRDefault="00A126A6" w:rsidP="00784F87">
      <w:pPr>
        <w:autoSpaceDE w:val="0"/>
        <w:autoSpaceDN w:val="0"/>
        <w:adjustRightInd w:val="0"/>
        <w:ind w:hanging="567"/>
        <w:jc w:val="both"/>
        <w:rPr>
          <w:rFonts w:cs="Arial"/>
        </w:rPr>
      </w:pPr>
    </w:p>
    <w:p w14:paraId="0CB97ACF" w14:textId="77777777" w:rsidR="00551EE5" w:rsidRDefault="009F51E4" w:rsidP="00213F67">
      <w:pPr>
        <w:autoSpaceDE w:val="0"/>
        <w:autoSpaceDN w:val="0"/>
        <w:adjustRightInd w:val="0"/>
        <w:ind w:hanging="567"/>
        <w:jc w:val="both"/>
        <w:rPr>
          <w:rFonts w:cs="Arial"/>
        </w:rPr>
      </w:pPr>
      <w:r>
        <w:rPr>
          <w:rFonts w:cs="Arial"/>
        </w:rPr>
        <w:t>3.22</w:t>
      </w:r>
      <w:r w:rsidR="00551EE5">
        <w:rPr>
          <w:rFonts w:cs="Arial"/>
        </w:rPr>
        <w:t xml:space="preserve"> </w:t>
      </w:r>
      <w:r w:rsidR="0063141F">
        <w:rPr>
          <w:rFonts w:cs="Arial"/>
        </w:rPr>
        <w:tab/>
      </w:r>
      <w:r w:rsidR="00551EE5">
        <w:rPr>
          <w:rFonts w:cs="Arial"/>
        </w:rPr>
        <w:t xml:space="preserve">Either side may request to call upon witnesses to be questioned at a hearing. </w:t>
      </w:r>
      <w:proofErr w:type="gramStart"/>
      <w:r w:rsidR="00551EE5">
        <w:rPr>
          <w:rFonts w:cs="Arial"/>
        </w:rPr>
        <w:t>However</w:t>
      </w:r>
      <w:proofErr w:type="gramEnd"/>
      <w:r w:rsidR="00551EE5">
        <w:rPr>
          <w:rFonts w:cs="Arial"/>
        </w:rPr>
        <w:t xml:space="preserve"> the Hearing Officer will decide whether the witness is relevant and if it is appropriate to invite them to attend. </w:t>
      </w:r>
      <w:r w:rsidR="004A1867" w:rsidRPr="004A1867">
        <w:rPr>
          <w:rFonts w:cs="Arial"/>
        </w:rPr>
        <w:t>An explanation will be provided if the witness is deemed not to be relevant.</w:t>
      </w:r>
    </w:p>
    <w:p w14:paraId="42A9025C" w14:textId="77777777" w:rsidR="00551EE5" w:rsidRDefault="00551EE5" w:rsidP="00213F67">
      <w:pPr>
        <w:autoSpaceDE w:val="0"/>
        <w:autoSpaceDN w:val="0"/>
        <w:adjustRightInd w:val="0"/>
        <w:ind w:hanging="567"/>
        <w:jc w:val="both"/>
        <w:rPr>
          <w:rFonts w:cs="Arial"/>
        </w:rPr>
      </w:pPr>
    </w:p>
    <w:p w14:paraId="68CC4EDF" w14:textId="77777777" w:rsidR="00C00055" w:rsidRPr="00D2263A" w:rsidRDefault="009F51E4" w:rsidP="00213F67">
      <w:pPr>
        <w:autoSpaceDE w:val="0"/>
        <w:autoSpaceDN w:val="0"/>
        <w:adjustRightInd w:val="0"/>
        <w:ind w:hanging="567"/>
        <w:jc w:val="both"/>
        <w:rPr>
          <w:rFonts w:cs="Arial"/>
        </w:rPr>
      </w:pPr>
      <w:r>
        <w:rPr>
          <w:rFonts w:cs="Arial"/>
        </w:rPr>
        <w:t>3.23</w:t>
      </w:r>
      <w:r w:rsidR="00551EE5">
        <w:rPr>
          <w:rFonts w:cs="Arial"/>
        </w:rPr>
        <w:t xml:space="preserve"> </w:t>
      </w:r>
      <w:r w:rsidR="0063141F">
        <w:rPr>
          <w:rFonts w:cs="Arial"/>
        </w:rPr>
        <w:tab/>
      </w:r>
      <w:r w:rsidR="00C00055" w:rsidRPr="00D2263A">
        <w:rPr>
          <w:rFonts w:cs="Arial"/>
        </w:rPr>
        <w:t xml:space="preserve">Any witnesses called by the employee are attending at the request of that employee, such witnesses do not have to accept a request to act as a witness and should not be pressurised to do so.   </w:t>
      </w:r>
    </w:p>
    <w:p w14:paraId="00FABDD9" w14:textId="77777777" w:rsidR="00C00055" w:rsidRDefault="00C00055" w:rsidP="00213F67">
      <w:pPr>
        <w:autoSpaceDE w:val="0"/>
        <w:autoSpaceDN w:val="0"/>
        <w:adjustRightInd w:val="0"/>
        <w:ind w:hanging="567"/>
        <w:jc w:val="both"/>
        <w:rPr>
          <w:rFonts w:cs="Arial"/>
        </w:rPr>
      </w:pPr>
    </w:p>
    <w:p w14:paraId="2E51D279" w14:textId="77777777" w:rsidR="00C00055" w:rsidRDefault="009F51E4" w:rsidP="00213F67">
      <w:pPr>
        <w:autoSpaceDE w:val="0"/>
        <w:autoSpaceDN w:val="0"/>
        <w:adjustRightInd w:val="0"/>
        <w:ind w:hanging="567"/>
        <w:jc w:val="both"/>
        <w:rPr>
          <w:rFonts w:cs="Arial"/>
        </w:rPr>
      </w:pPr>
      <w:r>
        <w:rPr>
          <w:rFonts w:cs="Arial"/>
        </w:rPr>
        <w:t>3.24</w:t>
      </w:r>
      <w:r w:rsidR="000A4EC4">
        <w:rPr>
          <w:rFonts w:cs="Arial"/>
        </w:rPr>
        <w:t xml:space="preserve"> </w:t>
      </w:r>
      <w:r w:rsidR="0063141F">
        <w:rPr>
          <w:rFonts w:cs="Arial"/>
        </w:rPr>
        <w:tab/>
      </w:r>
      <w:r w:rsidR="00C00055">
        <w:rPr>
          <w:rFonts w:cs="Arial"/>
        </w:rPr>
        <w:t>Any witness that attends a hearing can be questioned by all parties.</w:t>
      </w:r>
      <w:r w:rsidR="00C00055" w:rsidRPr="00ED6BF9">
        <w:rPr>
          <w:rFonts w:cs="Arial"/>
        </w:rPr>
        <w:t xml:space="preserve"> </w:t>
      </w:r>
      <w:r w:rsidR="00C00055" w:rsidRPr="00D2263A">
        <w:rPr>
          <w:rFonts w:cs="Arial"/>
        </w:rPr>
        <w:t xml:space="preserve">Witnesses must answer questions for themselves; it is not appropriate or permitted for anyone to speak on their behalf.  </w:t>
      </w:r>
    </w:p>
    <w:p w14:paraId="14043EFB" w14:textId="77777777" w:rsidR="00C00055" w:rsidRPr="00D2263A" w:rsidRDefault="00C00055" w:rsidP="00213F67">
      <w:pPr>
        <w:autoSpaceDE w:val="0"/>
        <w:autoSpaceDN w:val="0"/>
        <w:adjustRightInd w:val="0"/>
        <w:ind w:hanging="567"/>
        <w:jc w:val="both"/>
        <w:rPr>
          <w:rFonts w:cs="Arial"/>
        </w:rPr>
      </w:pPr>
    </w:p>
    <w:p w14:paraId="01F0EC0E" w14:textId="77777777" w:rsidR="00C00055" w:rsidRPr="00D2263A" w:rsidRDefault="009F51E4" w:rsidP="00213F67">
      <w:pPr>
        <w:autoSpaceDE w:val="0"/>
        <w:autoSpaceDN w:val="0"/>
        <w:adjustRightInd w:val="0"/>
        <w:ind w:hanging="567"/>
        <w:jc w:val="both"/>
        <w:rPr>
          <w:rFonts w:cs="Arial"/>
        </w:rPr>
      </w:pPr>
      <w:r>
        <w:rPr>
          <w:rFonts w:cs="Arial"/>
        </w:rPr>
        <w:t>3.25</w:t>
      </w:r>
      <w:r w:rsidR="000A4EC4">
        <w:rPr>
          <w:rFonts w:cs="Arial"/>
        </w:rPr>
        <w:t xml:space="preserve"> </w:t>
      </w:r>
      <w:r w:rsidR="00C00055" w:rsidRPr="00D2263A">
        <w:rPr>
          <w:rFonts w:cs="Arial"/>
        </w:rPr>
        <w:t xml:space="preserve">If witnesses are unable to attend a </w:t>
      </w:r>
      <w:r w:rsidR="00C00055">
        <w:rPr>
          <w:rFonts w:cs="Arial"/>
        </w:rPr>
        <w:t>meeting</w:t>
      </w:r>
      <w:r w:rsidR="00C00055" w:rsidRPr="00D2263A">
        <w:rPr>
          <w:rFonts w:cs="Arial"/>
        </w:rPr>
        <w:t xml:space="preserve"> they must notify the relevant person at the earliest opportunity.</w:t>
      </w:r>
      <w:r w:rsidR="00197948">
        <w:rPr>
          <w:rFonts w:cs="Arial"/>
        </w:rPr>
        <w:t xml:space="preserve"> </w:t>
      </w:r>
      <w:r w:rsidR="00197948" w:rsidRPr="00197948">
        <w:rPr>
          <w:rFonts w:cs="Arial"/>
        </w:rPr>
        <w:t xml:space="preserve">The </w:t>
      </w:r>
      <w:r w:rsidR="00197948">
        <w:rPr>
          <w:rFonts w:cs="Arial"/>
        </w:rPr>
        <w:t>witness may</w:t>
      </w:r>
      <w:r w:rsidR="00197948" w:rsidRPr="00197948">
        <w:rPr>
          <w:rFonts w:cs="Arial"/>
        </w:rPr>
        <w:t xml:space="preserve"> submit a written statement, if the</w:t>
      </w:r>
      <w:r w:rsidR="00197948">
        <w:rPr>
          <w:rFonts w:cs="Arial"/>
        </w:rPr>
        <w:t>y are</w:t>
      </w:r>
      <w:r w:rsidR="00197948" w:rsidRPr="00197948">
        <w:rPr>
          <w:rFonts w:cs="Arial"/>
        </w:rPr>
        <w:t xml:space="preserve"> willing to provide one.</w:t>
      </w:r>
    </w:p>
    <w:p w14:paraId="129C8E26" w14:textId="77777777" w:rsidR="00C00055" w:rsidRPr="00D2263A" w:rsidRDefault="00C00055" w:rsidP="00213F67">
      <w:pPr>
        <w:autoSpaceDE w:val="0"/>
        <w:autoSpaceDN w:val="0"/>
        <w:adjustRightInd w:val="0"/>
        <w:ind w:hanging="567"/>
        <w:jc w:val="both"/>
        <w:rPr>
          <w:rFonts w:ascii="HelveticaNeue-Light" w:hAnsi="HelveticaNeue-Light" w:cs="HelveticaNeue-Light"/>
        </w:rPr>
      </w:pPr>
    </w:p>
    <w:p w14:paraId="1B05F45B" w14:textId="77777777" w:rsidR="00C00055" w:rsidRDefault="009F51E4" w:rsidP="00213F67">
      <w:pPr>
        <w:autoSpaceDE w:val="0"/>
        <w:autoSpaceDN w:val="0"/>
        <w:adjustRightInd w:val="0"/>
        <w:ind w:hanging="567"/>
        <w:jc w:val="both"/>
        <w:rPr>
          <w:rFonts w:cs="Arial"/>
        </w:rPr>
      </w:pPr>
      <w:r>
        <w:rPr>
          <w:rFonts w:cs="Arial"/>
        </w:rPr>
        <w:t>3.26</w:t>
      </w:r>
      <w:r w:rsidR="000A4EC4">
        <w:rPr>
          <w:rFonts w:cs="Arial"/>
        </w:rPr>
        <w:t xml:space="preserve"> </w:t>
      </w:r>
      <w:r w:rsidR="00C00055" w:rsidRPr="00D2263A">
        <w:rPr>
          <w:rFonts w:cs="Arial"/>
        </w:rPr>
        <w:t xml:space="preserve">If it is not practical for witnesses to attend, it will be for the </w:t>
      </w:r>
      <w:r w:rsidR="00A126A6">
        <w:rPr>
          <w:rFonts w:cs="Arial"/>
        </w:rPr>
        <w:t xml:space="preserve">Hearing Officer </w:t>
      </w:r>
      <w:r w:rsidR="00C00055" w:rsidRPr="00D2263A">
        <w:rPr>
          <w:rFonts w:cs="Arial"/>
        </w:rPr>
        <w:t xml:space="preserve">to consider </w:t>
      </w:r>
      <w:proofErr w:type="gramStart"/>
      <w:r w:rsidR="00C00055" w:rsidRPr="00D2263A">
        <w:rPr>
          <w:rFonts w:cs="Arial"/>
        </w:rPr>
        <w:t>whether or not</w:t>
      </w:r>
      <w:proofErr w:type="gramEnd"/>
      <w:r w:rsidR="00C00055" w:rsidRPr="00D2263A">
        <w:rPr>
          <w:rFonts w:cs="Arial"/>
        </w:rPr>
        <w:t xml:space="preserve"> to proceed in their absence</w:t>
      </w:r>
      <w:r w:rsidR="00197948">
        <w:rPr>
          <w:rFonts w:cs="Arial"/>
        </w:rPr>
        <w:t xml:space="preserve"> or consider a written statement instead</w:t>
      </w:r>
      <w:r w:rsidR="00C00055" w:rsidRPr="00D2263A">
        <w:rPr>
          <w:rFonts w:cs="Arial"/>
        </w:rPr>
        <w:t xml:space="preserve">.  </w:t>
      </w:r>
    </w:p>
    <w:p w14:paraId="4E7BFDCB" w14:textId="77777777" w:rsidR="00D5606C" w:rsidRDefault="00D5606C" w:rsidP="00213F67">
      <w:pPr>
        <w:autoSpaceDE w:val="0"/>
        <w:autoSpaceDN w:val="0"/>
        <w:adjustRightInd w:val="0"/>
        <w:ind w:hanging="567"/>
        <w:jc w:val="both"/>
        <w:rPr>
          <w:rFonts w:cs="Arial"/>
        </w:rPr>
      </w:pPr>
    </w:p>
    <w:p w14:paraId="05C435D2" w14:textId="77777777" w:rsidR="00016093" w:rsidRDefault="009F51E4" w:rsidP="005B4185">
      <w:pPr>
        <w:autoSpaceDE w:val="0"/>
        <w:autoSpaceDN w:val="0"/>
        <w:adjustRightInd w:val="0"/>
        <w:ind w:hanging="567"/>
        <w:jc w:val="both"/>
        <w:rPr>
          <w:rFonts w:cs="Arial"/>
        </w:rPr>
      </w:pPr>
      <w:r>
        <w:rPr>
          <w:rFonts w:cs="Arial"/>
        </w:rPr>
        <w:t>3.27</w:t>
      </w:r>
      <w:r w:rsidR="00D5606C">
        <w:rPr>
          <w:rFonts w:cs="Arial"/>
        </w:rPr>
        <w:tab/>
      </w:r>
      <w:r w:rsidR="00D5606C" w:rsidRPr="00D5606C">
        <w:rPr>
          <w:rFonts w:cs="Arial"/>
        </w:rPr>
        <w:t xml:space="preserve">Although witnesses do not have a legal right to be accompanied at any meetings, they may request to be </w:t>
      </w:r>
      <w:proofErr w:type="gramStart"/>
      <w:r w:rsidR="00D5606C" w:rsidRPr="00D5606C">
        <w:rPr>
          <w:rFonts w:cs="Arial"/>
        </w:rPr>
        <w:t>accompanied</w:t>
      </w:r>
      <w:proofErr w:type="gramEnd"/>
      <w:r w:rsidR="00D5606C" w:rsidRPr="00D5606C">
        <w:rPr>
          <w:rFonts w:cs="Arial"/>
        </w:rPr>
        <w:t xml:space="preserve"> and acceptance will be given on a case by case basis. In these </w:t>
      </w:r>
      <w:r w:rsidR="00D5606C" w:rsidRPr="00D5606C">
        <w:rPr>
          <w:rFonts w:cs="Arial"/>
        </w:rPr>
        <w:lastRenderedPageBreak/>
        <w:t>instances, the role of the companion or trade union representative would be to support the witness (without obstructing the process).</w:t>
      </w:r>
    </w:p>
    <w:p w14:paraId="535165A5" w14:textId="77777777" w:rsidR="00016093" w:rsidRPr="00D2263A" w:rsidRDefault="00016093" w:rsidP="00213F67">
      <w:pPr>
        <w:autoSpaceDE w:val="0"/>
        <w:autoSpaceDN w:val="0"/>
        <w:adjustRightInd w:val="0"/>
        <w:ind w:hanging="567"/>
        <w:jc w:val="both"/>
        <w:rPr>
          <w:rFonts w:cs="Arial"/>
        </w:rPr>
      </w:pPr>
    </w:p>
    <w:p w14:paraId="74B55928" w14:textId="77777777" w:rsidR="006B5143" w:rsidRDefault="006B5143" w:rsidP="008012FA">
      <w:pPr>
        <w:pStyle w:val="SPItextindent"/>
        <w:pBdr>
          <w:right w:val="single" w:sz="4" w:space="4" w:color="auto"/>
        </w:pBdr>
        <w:jc w:val="both"/>
        <w:rPr>
          <w:rStyle w:val="SPIh3Char"/>
        </w:rPr>
      </w:pPr>
      <w:r>
        <w:rPr>
          <w:rStyle w:val="SPIh3Char"/>
        </w:rPr>
        <w:t>Record Keeping</w:t>
      </w:r>
    </w:p>
    <w:p w14:paraId="6C2A5B26" w14:textId="77777777" w:rsidR="008012FA" w:rsidRDefault="009F51E4" w:rsidP="008012FA">
      <w:pPr>
        <w:pStyle w:val="SPItext"/>
        <w:pBdr>
          <w:right w:val="single" w:sz="4" w:space="4" w:color="auto"/>
        </w:pBdr>
        <w:ind w:hanging="567"/>
        <w:jc w:val="both"/>
      </w:pPr>
      <w:r>
        <w:t>3.28</w:t>
      </w:r>
      <w:r w:rsidR="000A4EC4">
        <w:t xml:space="preserve"> </w:t>
      </w:r>
      <w:r w:rsidR="008012FA">
        <w:tab/>
      </w:r>
      <w:r w:rsidR="006B5143" w:rsidRPr="008F338B">
        <w:t xml:space="preserve">Written records </w:t>
      </w:r>
      <w:r w:rsidR="006B5143">
        <w:t xml:space="preserve">should be kept at all </w:t>
      </w:r>
      <w:r w:rsidR="006B5143" w:rsidRPr="008F338B">
        <w:t>stages of the procedure</w:t>
      </w:r>
      <w:r w:rsidR="008012FA">
        <w:t>, including any preliminary stage</w:t>
      </w:r>
      <w:r w:rsidR="006B5143" w:rsidRPr="008F338B">
        <w:t xml:space="preserve">, </w:t>
      </w:r>
      <w:r w:rsidR="006B5143">
        <w:t>and should include</w:t>
      </w:r>
      <w:r w:rsidR="008012FA">
        <w:t xml:space="preserve">:  </w:t>
      </w:r>
    </w:p>
    <w:tbl>
      <w:tblPr>
        <w:tblW w:w="9867" w:type="dxa"/>
        <w:jc w:val="center"/>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tblCellMar>
          <w:top w:w="108" w:type="dxa"/>
        </w:tblCellMar>
        <w:tblLook w:val="04A0" w:firstRow="1" w:lastRow="0" w:firstColumn="1" w:lastColumn="0" w:noHBand="0" w:noVBand="1"/>
      </w:tblPr>
      <w:tblGrid>
        <w:gridCol w:w="3490"/>
        <w:gridCol w:w="2550"/>
        <w:gridCol w:w="3827"/>
      </w:tblGrid>
      <w:tr w:rsidR="006B5143" w:rsidRPr="00663651" w14:paraId="7125A302" w14:textId="77777777" w:rsidTr="000A1B41">
        <w:trPr>
          <w:jc w:val="center"/>
        </w:trPr>
        <w:tc>
          <w:tcPr>
            <w:tcW w:w="3490" w:type="dxa"/>
            <w:shd w:val="clear" w:color="auto" w:fill="404040"/>
            <w:tcMar>
              <w:top w:w="108" w:type="dxa"/>
            </w:tcMar>
          </w:tcPr>
          <w:p w14:paraId="2FF7B851" w14:textId="77777777" w:rsidR="006B5143" w:rsidRPr="00112DCE" w:rsidRDefault="006B5143" w:rsidP="008012FA">
            <w:pPr>
              <w:pStyle w:val="SPItextindent"/>
              <w:pBdr>
                <w:right w:val="single" w:sz="4" w:space="4" w:color="auto"/>
              </w:pBdr>
              <w:ind w:left="0" w:firstLine="0"/>
              <w:jc w:val="both"/>
              <w:rPr>
                <w:rStyle w:val="SPIh3Char"/>
                <w:color w:val="FFFFFF"/>
              </w:rPr>
            </w:pPr>
            <w:r w:rsidRPr="00112DCE">
              <w:rPr>
                <w:rStyle w:val="SPIh3Char"/>
                <w:color w:val="FFFFFF"/>
              </w:rPr>
              <w:t>Discipline Process</w:t>
            </w:r>
          </w:p>
        </w:tc>
        <w:tc>
          <w:tcPr>
            <w:tcW w:w="2550" w:type="dxa"/>
            <w:shd w:val="clear" w:color="auto" w:fill="404040"/>
            <w:tcMar>
              <w:top w:w="108" w:type="dxa"/>
            </w:tcMar>
          </w:tcPr>
          <w:p w14:paraId="4D66CA7A" w14:textId="77777777" w:rsidR="006B5143" w:rsidRPr="00112DCE" w:rsidRDefault="006B5143" w:rsidP="008012FA">
            <w:pPr>
              <w:pStyle w:val="SPItextindent"/>
              <w:pBdr>
                <w:right w:val="single" w:sz="4" w:space="4" w:color="auto"/>
              </w:pBdr>
              <w:ind w:left="0" w:firstLine="0"/>
              <w:jc w:val="both"/>
              <w:rPr>
                <w:rStyle w:val="SPIh3Char"/>
                <w:color w:val="FFFFFF"/>
              </w:rPr>
            </w:pPr>
            <w:r w:rsidRPr="00112DCE">
              <w:rPr>
                <w:rStyle w:val="SPIh3Char"/>
                <w:color w:val="FFFFFF"/>
              </w:rPr>
              <w:t>Appeal Process</w:t>
            </w:r>
          </w:p>
        </w:tc>
        <w:tc>
          <w:tcPr>
            <w:tcW w:w="3827" w:type="dxa"/>
            <w:shd w:val="clear" w:color="auto" w:fill="404040"/>
            <w:tcMar>
              <w:top w:w="108" w:type="dxa"/>
            </w:tcMar>
          </w:tcPr>
          <w:p w14:paraId="7B7275FF" w14:textId="77777777" w:rsidR="006B5143" w:rsidRPr="00112DCE" w:rsidRDefault="006B5143" w:rsidP="008012FA">
            <w:pPr>
              <w:pStyle w:val="SPItextindent"/>
              <w:pBdr>
                <w:right w:val="single" w:sz="4" w:space="4" w:color="auto"/>
              </w:pBdr>
              <w:ind w:left="0" w:firstLine="0"/>
              <w:jc w:val="both"/>
              <w:rPr>
                <w:rStyle w:val="SPIh3Char"/>
                <w:color w:val="FFFFFF"/>
              </w:rPr>
            </w:pPr>
            <w:r w:rsidRPr="00112DCE">
              <w:rPr>
                <w:rStyle w:val="SPIh3Char"/>
                <w:color w:val="FFFFFF"/>
              </w:rPr>
              <w:t>Other Information</w:t>
            </w:r>
          </w:p>
        </w:tc>
      </w:tr>
      <w:tr w:rsidR="006B5143" w:rsidRPr="00663651" w14:paraId="7E8244D7" w14:textId="77777777" w:rsidTr="000A1B41">
        <w:trPr>
          <w:jc w:val="center"/>
        </w:trPr>
        <w:tc>
          <w:tcPr>
            <w:tcW w:w="3490" w:type="dxa"/>
            <w:shd w:val="clear" w:color="auto" w:fill="auto"/>
            <w:tcMar>
              <w:top w:w="108" w:type="dxa"/>
            </w:tcMar>
          </w:tcPr>
          <w:p w14:paraId="4BEB68CE" w14:textId="77777777" w:rsidR="006B5143" w:rsidRDefault="006B5143" w:rsidP="008012FA">
            <w:pPr>
              <w:pStyle w:val="SPItext"/>
              <w:numPr>
                <w:ilvl w:val="0"/>
                <w:numId w:val="9"/>
              </w:numPr>
              <w:pBdr>
                <w:right w:val="single" w:sz="4" w:space="4" w:color="auto"/>
              </w:pBdr>
              <w:tabs>
                <w:tab w:val="clear" w:pos="567"/>
                <w:tab w:val="left" w:pos="284"/>
              </w:tabs>
              <w:ind w:left="426" w:hanging="142"/>
              <w:jc w:val="both"/>
            </w:pPr>
            <w:r>
              <w:t xml:space="preserve">details of the </w:t>
            </w:r>
            <w:r w:rsidR="00045118">
              <w:t>M</w:t>
            </w:r>
            <w:r>
              <w:t>isconduct</w:t>
            </w:r>
          </w:p>
          <w:p w14:paraId="21208207" w14:textId="77777777" w:rsidR="006B5143" w:rsidRDefault="006B5143" w:rsidP="008012FA">
            <w:pPr>
              <w:pStyle w:val="SPItext"/>
              <w:numPr>
                <w:ilvl w:val="0"/>
                <w:numId w:val="9"/>
              </w:numPr>
              <w:pBdr>
                <w:right w:val="single" w:sz="4" w:space="4" w:color="auto"/>
              </w:pBdr>
              <w:tabs>
                <w:tab w:val="clear" w:pos="567"/>
                <w:tab w:val="left" w:pos="284"/>
              </w:tabs>
              <w:ind w:left="426" w:hanging="142"/>
              <w:jc w:val="both"/>
            </w:pPr>
            <w:r>
              <w:t>the employee's defence</w:t>
            </w:r>
          </w:p>
          <w:p w14:paraId="7728FC30" w14:textId="77777777" w:rsidR="006B5143" w:rsidRDefault="006B5143" w:rsidP="008012FA">
            <w:pPr>
              <w:pStyle w:val="SPItext"/>
              <w:numPr>
                <w:ilvl w:val="0"/>
                <w:numId w:val="9"/>
              </w:numPr>
              <w:pBdr>
                <w:right w:val="single" w:sz="4" w:space="4" w:color="auto"/>
              </w:pBdr>
              <w:tabs>
                <w:tab w:val="clear" w:pos="567"/>
                <w:tab w:val="left" w:pos="284"/>
              </w:tabs>
              <w:ind w:left="426" w:hanging="142"/>
              <w:jc w:val="both"/>
            </w:pPr>
            <w:r>
              <w:t>findings made</w:t>
            </w:r>
          </w:p>
          <w:p w14:paraId="7A5FBFBC" w14:textId="77777777" w:rsidR="006B5143" w:rsidRPr="00663651" w:rsidRDefault="006B5143" w:rsidP="008012FA">
            <w:pPr>
              <w:pStyle w:val="SPItext"/>
              <w:numPr>
                <w:ilvl w:val="0"/>
                <w:numId w:val="9"/>
              </w:numPr>
              <w:pBdr>
                <w:right w:val="single" w:sz="4" w:space="4" w:color="auto"/>
              </w:pBdr>
              <w:tabs>
                <w:tab w:val="clear" w:pos="567"/>
                <w:tab w:val="left" w:pos="284"/>
              </w:tabs>
              <w:ind w:left="426" w:hanging="142"/>
              <w:jc w:val="both"/>
              <w:rPr>
                <w:b/>
              </w:rPr>
            </w:pPr>
            <w:r w:rsidRPr="008F338B">
              <w:t>actions taken and reasons fo</w:t>
            </w:r>
            <w:r>
              <w:t>r them</w:t>
            </w:r>
          </w:p>
        </w:tc>
        <w:tc>
          <w:tcPr>
            <w:tcW w:w="2550" w:type="dxa"/>
            <w:shd w:val="clear" w:color="auto" w:fill="auto"/>
            <w:tcMar>
              <w:top w:w="108" w:type="dxa"/>
            </w:tcMar>
          </w:tcPr>
          <w:p w14:paraId="464B8AB4" w14:textId="77777777" w:rsidR="006B5143" w:rsidRDefault="006B5143" w:rsidP="008012FA">
            <w:pPr>
              <w:pStyle w:val="SPItext"/>
              <w:numPr>
                <w:ilvl w:val="0"/>
                <w:numId w:val="9"/>
              </w:numPr>
              <w:pBdr>
                <w:right w:val="single" w:sz="4" w:space="4" w:color="auto"/>
              </w:pBdr>
              <w:tabs>
                <w:tab w:val="clear" w:pos="567"/>
                <w:tab w:val="left" w:pos="284"/>
              </w:tabs>
              <w:ind w:left="426" w:hanging="142"/>
              <w:jc w:val="both"/>
            </w:pPr>
            <w:r w:rsidRPr="008F338B">
              <w:t xml:space="preserve">whether there was an appeal </w:t>
            </w:r>
          </w:p>
          <w:p w14:paraId="5B14FB86" w14:textId="77777777" w:rsidR="006B5143" w:rsidRDefault="006B5143" w:rsidP="008012FA">
            <w:pPr>
              <w:pStyle w:val="SPItext"/>
              <w:numPr>
                <w:ilvl w:val="0"/>
                <w:numId w:val="9"/>
              </w:numPr>
              <w:pBdr>
                <w:right w:val="single" w:sz="4" w:space="4" w:color="auto"/>
              </w:pBdr>
              <w:tabs>
                <w:tab w:val="clear" w:pos="567"/>
                <w:tab w:val="left" w:pos="284"/>
              </w:tabs>
              <w:ind w:left="426" w:hanging="142"/>
              <w:jc w:val="both"/>
            </w:pPr>
            <w:r>
              <w:t xml:space="preserve">the </w:t>
            </w:r>
            <w:r w:rsidRPr="008F338B">
              <w:t>outcome</w:t>
            </w:r>
            <w:r>
              <w:t xml:space="preserve"> of the appeal</w:t>
            </w:r>
          </w:p>
          <w:p w14:paraId="4F021F3E" w14:textId="77777777" w:rsidR="006B5143" w:rsidRPr="00663651" w:rsidRDefault="006B5143" w:rsidP="008012FA">
            <w:pPr>
              <w:pStyle w:val="SPItextindent"/>
              <w:pBdr>
                <w:right w:val="single" w:sz="4" w:space="4" w:color="auto"/>
              </w:pBdr>
              <w:ind w:left="0" w:firstLine="0"/>
              <w:jc w:val="both"/>
              <w:rPr>
                <w:b/>
              </w:rPr>
            </w:pPr>
          </w:p>
        </w:tc>
        <w:tc>
          <w:tcPr>
            <w:tcW w:w="3827" w:type="dxa"/>
            <w:shd w:val="clear" w:color="auto" w:fill="auto"/>
            <w:tcMar>
              <w:top w:w="108" w:type="dxa"/>
            </w:tcMar>
          </w:tcPr>
          <w:p w14:paraId="1F756604" w14:textId="77777777" w:rsidR="006B5143" w:rsidRPr="00713D4B" w:rsidRDefault="006B5143" w:rsidP="008012FA">
            <w:pPr>
              <w:pStyle w:val="SPItext"/>
              <w:numPr>
                <w:ilvl w:val="0"/>
                <w:numId w:val="9"/>
              </w:numPr>
              <w:pBdr>
                <w:right w:val="single" w:sz="4" w:space="4" w:color="auto"/>
              </w:pBdr>
              <w:tabs>
                <w:tab w:val="clear" w:pos="567"/>
                <w:tab w:val="left" w:pos="284"/>
              </w:tabs>
              <w:ind w:left="426" w:hanging="142"/>
              <w:jc w:val="both"/>
            </w:pPr>
            <w:r w:rsidRPr="00713D4B">
              <w:t>any grievances raised during the disciplinary procedure</w:t>
            </w:r>
          </w:p>
          <w:p w14:paraId="75D76EC8" w14:textId="77777777" w:rsidR="006B5143" w:rsidRPr="00713D4B" w:rsidRDefault="006B5143" w:rsidP="008012FA">
            <w:pPr>
              <w:pStyle w:val="SPItext"/>
              <w:numPr>
                <w:ilvl w:val="0"/>
                <w:numId w:val="9"/>
              </w:numPr>
              <w:pBdr>
                <w:right w:val="single" w:sz="4" w:space="4" w:color="auto"/>
              </w:pBdr>
              <w:tabs>
                <w:tab w:val="clear" w:pos="567"/>
                <w:tab w:val="left" w:pos="284"/>
              </w:tabs>
              <w:ind w:left="426" w:hanging="142"/>
              <w:jc w:val="both"/>
            </w:pPr>
            <w:r w:rsidRPr="00713D4B">
              <w:t>any subsequent developments</w:t>
            </w:r>
          </w:p>
          <w:p w14:paraId="64C1EBDC" w14:textId="77777777" w:rsidR="006B5143" w:rsidRPr="00663651" w:rsidRDefault="006B5143" w:rsidP="008012FA">
            <w:pPr>
              <w:pStyle w:val="SPItext"/>
              <w:numPr>
                <w:ilvl w:val="0"/>
                <w:numId w:val="9"/>
              </w:numPr>
              <w:pBdr>
                <w:right w:val="single" w:sz="4" w:space="4" w:color="auto"/>
              </w:pBdr>
              <w:tabs>
                <w:tab w:val="clear" w:pos="567"/>
                <w:tab w:val="left" w:pos="284"/>
              </w:tabs>
              <w:ind w:left="426" w:hanging="142"/>
              <w:jc w:val="both"/>
              <w:rPr>
                <w:b/>
              </w:rPr>
            </w:pPr>
            <w:r w:rsidRPr="00713D4B">
              <w:t>notes of any formal meetings</w:t>
            </w:r>
          </w:p>
        </w:tc>
      </w:tr>
    </w:tbl>
    <w:p w14:paraId="6697D7DA" w14:textId="77777777" w:rsidR="008012FA" w:rsidRDefault="008012FA" w:rsidP="008012FA">
      <w:pPr>
        <w:pStyle w:val="SPItext"/>
        <w:pBdr>
          <w:right w:val="single" w:sz="4" w:space="4" w:color="auto"/>
        </w:pBdr>
        <w:ind w:hanging="567"/>
        <w:jc w:val="both"/>
      </w:pPr>
      <w:r>
        <w:tab/>
        <w:t xml:space="preserve">(Please liaise with the HR &amp; Development Department for templates): </w:t>
      </w:r>
    </w:p>
    <w:p w14:paraId="6A40A7D3" w14:textId="77777777" w:rsidR="0050547B" w:rsidRDefault="0050547B" w:rsidP="00213F67">
      <w:pPr>
        <w:pStyle w:val="SPItextindent"/>
        <w:jc w:val="both"/>
        <w:rPr>
          <w:rStyle w:val="SPIh3Char"/>
        </w:rPr>
      </w:pPr>
    </w:p>
    <w:p w14:paraId="4D733D7E" w14:textId="77777777" w:rsidR="00750CA4" w:rsidRPr="00750CA4" w:rsidRDefault="00750CA4" w:rsidP="00750CA4">
      <w:pPr>
        <w:pStyle w:val="SPItextindent"/>
        <w:jc w:val="both"/>
        <w:rPr>
          <w:rStyle w:val="SPIh3Char"/>
        </w:rPr>
      </w:pPr>
      <w:r w:rsidRPr="00750CA4">
        <w:rPr>
          <w:rStyle w:val="SPIh3Char"/>
        </w:rPr>
        <w:t>Covert Audio Recordings</w:t>
      </w:r>
    </w:p>
    <w:p w14:paraId="590ADD91" w14:textId="77777777" w:rsidR="00750CA4" w:rsidRPr="009F51E4" w:rsidRDefault="009F51E4" w:rsidP="009F51E4">
      <w:pPr>
        <w:pStyle w:val="SPItext"/>
        <w:ind w:hanging="567"/>
        <w:jc w:val="both"/>
      </w:pPr>
      <w:r>
        <w:t>3.29</w:t>
      </w:r>
      <w:r w:rsidR="00750CA4" w:rsidRPr="009F51E4">
        <w:tab/>
        <w:t xml:space="preserve">The recording without express knowledge or consent, of any meeting held as part of the discipline process, is expressly forbidden and regarded as a fundamental breach of trust and confidence that may lead to further disciplinary action being taken. </w:t>
      </w:r>
    </w:p>
    <w:p w14:paraId="10E2F8DE" w14:textId="77777777" w:rsidR="00750CA4" w:rsidRPr="009F51E4" w:rsidRDefault="00750CA4" w:rsidP="009F51E4">
      <w:pPr>
        <w:pStyle w:val="SPItext"/>
        <w:ind w:hanging="567"/>
        <w:jc w:val="both"/>
      </w:pPr>
    </w:p>
    <w:p w14:paraId="6E72136B" w14:textId="77777777" w:rsidR="00750CA4" w:rsidRPr="009F51E4" w:rsidRDefault="009F51E4" w:rsidP="009F51E4">
      <w:pPr>
        <w:pStyle w:val="SPItext"/>
        <w:ind w:hanging="567"/>
        <w:jc w:val="both"/>
      </w:pPr>
      <w:r>
        <w:t>3.30</w:t>
      </w:r>
      <w:r w:rsidR="00750CA4" w:rsidRPr="009F51E4">
        <w:tab/>
        <w:t xml:space="preserve">An employee has no legal right to make a recording of a meeting held as part of a discipline process.  Requests to record any such meeting must be submitted in writing in advance, stating the reason for the request. Requests will be considered on a </w:t>
      </w:r>
      <w:proofErr w:type="gramStart"/>
      <w:r w:rsidR="00750CA4" w:rsidRPr="009F51E4">
        <w:t>case by case</w:t>
      </w:r>
      <w:proofErr w:type="gramEnd"/>
      <w:r w:rsidR="00750CA4" w:rsidRPr="009F51E4">
        <w:t xml:space="preserve"> basis. However, they may take their own written notes during the meeting.</w:t>
      </w:r>
    </w:p>
    <w:p w14:paraId="295FE79C" w14:textId="77777777" w:rsidR="00750CA4" w:rsidRDefault="00750CA4" w:rsidP="00750CA4">
      <w:pPr>
        <w:pStyle w:val="SPItextindent"/>
        <w:jc w:val="both"/>
        <w:rPr>
          <w:rStyle w:val="SPIh3Char"/>
        </w:rPr>
      </w:pPr>
    </w:p>
    <w:p w14:paraId="5F450956" w14:textId="77777777" w:rsidR="00407637" w:rsidRDefault="00407637" w:rsidP="00750CA4">
      <w:pPr>
        <w:pStyle w:val="SPItextindent"/>
        <w:jc w:val="both"/>
        <w:rPr>
          <w:rStyle w:val="SPIh3Char"/>
        </w:rPr>
      </w:pPr>
      <w:r>
        <w:rPr>
          <w:rStyle w:val="SPIh3Char"/>
        </w:rPr>
        <w:t xml:space="preserve">Confidentiality </w:t>
      </w:r>
    </w:p>
    <w:p w14:paraId="768414E3" w14:textId="77777777" w:rsidR="00BE6FD8" w:rsidRDefault="009F51E4" w:rsidP="00213F67">
      <w:pPr>
        <w:pStyle w:val="SPItext"/>
        <w:ind w:hanging="567"/>
        <w:jc w:val="both"/>
      </w:pPr>
      <w:r>
        <w:t>3.31</w:t>
      </w:r>
      <w:r w:rsidR="000A4EC4">
        <w:t xml:space="preserve"> </w:t>
      </w:r>
      <w:r w:rsidR="0063141F">
        <w:tab/>
      </w:r>
      <w:r w:rsidR="00BE6FD8">
        <w:t>The Service will e</w:t>
      </w:r>
      <w:r w:rsidR="00BE6FD8" w:rsidRPr="00372818">
        <w:t>nsure that all disciplinary matters are treated confidentially and that the circumstances of discip</w:t>
      </w:r>
      <w:r w:rsidR="0050547B">
        <w:t xml:space="preserve">linary cases are discussed </w:t>
      </w:r>
      <w:r w:rsidR="00BE6FD8" w:rsidRPr="00372818">
        <w:t>with relevant parties</w:t>
      </w:r>
      <w:r w:rsidR="0050547B">
        <w:t xml:space="preserve"> only</w:t>
      </w:r>
      <w:r w:rsidR="00494171">
        <w:t>, HR personnel and advisory services where necessary</w:t>
      </w:r>
      <w:r w:rsidR="00BE6FD8" w:rsidRPr="00372818">
        <w:t xml:space="preserve">.  </w:t>
      </w:r>
    </w:p>
    <w:p w14:paraId="442230D7" w14:textId="77777777" w:rsidR="00BE6FD8" w:rsidRDefault="00BE6FD8" w:rsidP="00213F67">
      <w:pPr>
        <w:pStyle w:val="SPItext"/>
        <w:jc w:val="both"/>
      </w:pPr>
    </w:p>
    <w:p w14:paraId="6EB882FE" w14:textId="77777777" w:rsidR="00407637" w:rsidRDefault="009F51E4" w:rsidP="00213F67">
      <w:pPr>
        <w:pStyle w:val="SPItext"/>
        <w:ind w:hanging="567"/>
        <w:jc w:val="both"/>
      </w:pPr>
      <w:r>
        <w:t>3.32</w:t>
      </w:r>
      <w:r w:rsidR="000A4EC4">
        <w:t xml:space="preserve"> </w:t>
      </w:r>
      <w:r w:rsidR="0063141F">
        <w:tab/>
      </w:r>
      <w:r w:rsidR="00407637" w:rsidRPr="00024829">
        <w:t xml:space="preserve">The </w:t>
      </w:r>
      <w:r w:rsidR="00112DCE">
        <w:t>employee</w:t>
      </w:r>
      <w:r w:rsidR="00112DCE" w:rsidRPr="00024829">
        <w:t>, and any other witnesses interviewed as part of investigations have</w:t>
      </w:r>
      <w:r w:rsidR="00407637">
        <w:t xml:space="preserve"> a duty </w:t>
      </w:r>
      <w:r w:rsidR="00407637" w:rsidRPr="00024829">
        <w:t>of confidentiality</w:t>
      </w:r>
      <w:r w:rsidR="00407637">
        <w:t xml:space="preserve">. </w:t>
      </w:r>
      <w:r w:rsidR="00407637" w:rsidRPr="00024829">
        <w:t>Any breach of confidence</w:t>
      </w:r>
      <w:r w:rsidR="00407637">
        <w:t xml:space="preserve"> will have </w:t>
      </w:r>
      <w:r w:rsidR="00407637" w:rsidRPr="00024829">
        <w:t>consequences</w:t>
      </w:r>
      <w:r w:rsidR="00407637">
        <w:t xml:space="preserve"> and</w:t>
      </w:r>
      <w:r w:rsidR="00407637" w:rsidRPr="00024829">
        <w:t xml:space="preserve"> may be treated as a disciplinary case of </w:t>
      </w:r>
      <w:r w:rsidR="00045118">
        <w:t>M</w:t>
      </w:r>
      <w:r w:rsidR="00407637" w:rsidRPr="00024829">
        <w:t>isconduct.</w:t>
      </w:r>
    </w:p>
    <w:p w14:paraId="378630C7" w14:textId="77777777" w:rsidR="006B5143" w:rsidRDefault="006B5143" w:rsidP="00213F67">
      <w:pPr>
        <w:pStyle w:val="SPItext"/>
        <w:jc w:val="both"/>
      </w:pPr>
    </w:p>
    <w:p w14:paraId="320A085A" w14:textId="77777777" w:rsidR="00F97F79" w:rsidRDefault="00F97F79" w:rsidP="00AB0DE2">
      <w:pPr>
        <w:autoSpaceDE w:val="0"/>
        <w:autoSpaceDN w:val="0"/>
        <w:adjustRightInd w:val="0"/>
        <w:jc w:val="both"/>
        <w:rPr>
          <w:rFonts w:cs="Arial"/>
          <w:b/>
          <w:bCs/>
          <w:color w:val="auto"/>
        </w:rPr>
      </w:pPr>
      <w:r>
        <w:rPr>
          <w:rFonts w:cs="Arial"/>
          <w:b/>
          <w:bCs/>
          <w:color w:val="auto"/>
        </w:rPr>
        <w:t>Reasonable Adjustments</w:t>
      </w:r>
    </w:p>
    <w:p w14:paraId="45EF382A" w14:textId="77777777" w:rsidR="009F51E4" w:rsidRDefault="009F51E4" w:rsidP="00016093">
      <w:pPr>
        <w:pStyle w:val="SPItext"/>
        <w:ind w:hanging="567"/>
        <w:jc w:val="both"/>
      </w:pPr>
      <w:r>
        <w:t>3.33</w:t>
      </w:r>
      <w:r>
        <w:tab/>
      </w:r>
      <w:r w:rsidR="000A4EC4">
        <w:t xml:space="preserve"> </w:t>
      </w:r>
      <w:r w:rsidR="00F97F79" w:rsidRPr="00D2263A">
        <w:t xml:space="preserve">In applying this procedure, managers </w:t>
      </w:r>
      <w:r w:rsidR="00F97F79">
        <w:t xml:space="preserve">have a </w:t>
      </w:r>
      <w:r w:rsidR="00F97F79" w:rsidRPr="00C47C20">
        <w:t xml:space="preserve">legal responsibility under the Equality Act </w:t>
      </w:r>
      <w:r w:rsidR="00F97F79">
        <w:t xml:space="preserve">2010 to </w:t>
      </w:r>
      <w:r w:rsidR="00F97F79" w:rsidRPr="00D2263A">
        <w:t>consider any reasonable adjustment</w:t>
      </w:r>
      <w:r w:rsidR="00F97F79">
        <w:t>s</w:t>
      </w:r>
      <w:r w:rsidR="00F97F79" w:rsidRPr="00D2263A">
        <w:t xml:space="preserve"> that may be needed for an employee with a disability (and for their companion if they are disabled). </w:t>
      </w:r>
    </w:p>
    <w:p w14:paraId="054A8A70" w14:textId="77777777" w:rsidR="009F51E4" w:rsidRDefault="009F51E4" w:rsidP="00213F67">
      <w:pPr>
        <w:pStyle w:val="SPItext"/>
        <w:jc w:val="both"/>
      </w:pPr>
    </w:p>
    <w:p w14:paraId="17ADA2BD" w14:textId="77777777" w:rsidR="00F97F79" w:rsidRPr="000B0397" w:rsidRDefault="00F97F79" w:rsidP="00213F67">
      <w:pPr>
        <w:pStyle w:val="SPItextindent"/>
        <w:jc w:val="both"/>
        <w:rPr>
          <w:rStyle w:val="SPIh3Char"/>
        </w:rPr>
      </w:pPr>
      <w:r w:rsidRPr="000B0397">
        <w:rPr>
          <w:rStyle w:val="SPIh3Char"/>
        </w:rPr>
        <w:t xml:space="preserve">Where a Grievance is raised </w:t>
      </w:r>
      <w:r w:rsidR="00EE3B0A">
        <w:rPr>
          <w:rStyle w:val="SPIh3Char"/>
        </w:rPr>
        <w:t>d</w:t>
      </w:r>
      <w:r w:rsidRPr="000B0397">
        <w:rPr>
          <w:rStyle w:val="SPIh3Char"/>
        </w:rPr>
        <w:t>uring a Disciplinary Procedure</w:t>
      </w:r>
    </w:p>
    <w:p w14:paraId="7B48DB0A" w14:textId="77777777" w:rsidR="002542B5" w:rsidRDefault="009F51E4" w:rsidP="00213F67">
      <w:pPr>
        <w:pStyle w:val="SPItext"/>
        <w:ind w:hanging="567"/>
        <w:jc w:val="both"/>
      </w:pPr>
      <w:r>
        <w:t>3.34</w:t>
      </w:r>
      <w:r w:rsidR="008C3C26">
        <w:t xml:space="preserve"> </w:t>
      </w:r>
      <w:r>
        <w:tab/>
      </w:r>
      <w:r w:rsidR="00F97F79" w:rsidRPr="0085092C">
        <w:t>Where an employee raises a grievance during a disciplinary process</w:t>
      </w:r>
      <w:r w:rsidR="00F97F79">
        <w:t>,</w:t>
      </w:r>
      <w:r w:rsidR="00F97F79" w:rsidRPr="0085092C">
        <w:t xml:space="preserve"> the disciplinary process may be </w:t>
      </w:r>
      <w:proofErr w:type="gramStart"/>
      <w:r w:rsidR="00F97F79" w:rsidRPr="0085092C">
        <w:t>temporarily suspended</w:t>
      </w:r>
      <w:proofErr w:type="gramEnd"/>
      <w:r w:rsidR="00F97F79" w:rsidRPr="0085092C">
        <w:t xml:space="preserve"> in order to deal with the grievance. </w:t>
      </w:r>
      <w:r w:rsidR="002542B5">
        <w:t xml:space="preserve"> </w:t>
      </w:r>
      <w:proofErr w:type="gramStart"/>
      <w:r w:rsidR="002542B5">
        <w:t>H</w:t>
      </w:r>
      <w:r w:rsidR="002542B5" w:rsidRPr="002542B5">
        <w:t>owever</w:t>
      </w:r>
      <w:proofErr w:type="gramEnd"/>
      <w:r w:rsidR="002542B5" w:rsidRPr="002542B5">
        <w:t xml:space="preserve"> the grievance process should not normally delay or interfere with the discipline process nor should it be used to unreasonably delay or interfere with any scheduled proceedings</w:t>
      </w:r>
      <w:r w:rsidR="002542B5">
        <w:t xml:space="preserve">. </w:t>
      </w:r>
    </w:p>
    <w:p w14:paraId="3507F92F" w14:textId="77777777" w:rsidR="002542B5" w:rsidRDefault="002542B5" w:rsidP="00213F67">
      <w:pPr>
        <w:pStyle w:val="SPItext"/>
        <w:ind w:hanging="567"/>
        <w:jc w:val="both"/>
      </w:pPr>
    </w:p>
    <w:p w14:paraId="0DEF3EF1" w14:textId="77777777" w:rsidR="00F97F79" w:rsidRPr="0085092C" w:rsidRDefault="009F51E4" w:rsidP="00213F67">
      <w:pPr>
        <w:pStyle w:val="SPItext"/>
        <w:ind w:hanging="567"/>
        <w:jc w:val="both"/>
      </w:pPr>
      <w:r>
        <w:t>3.35</w:t>
      </w:r>
      <w:r>
        <w:tab/>
      </w:r>
      <w:r w:rsidR="00F97F79" w:rsidRPr="0085092C">
        <w:t xml:space="preserve">Where the grievance and disciplinary cases are related, it may be deemed appropriate to deal with both issues concurrently. Depending on the nature of the grievance, the Service may consider bringing in another </w:t>
      </w:r>
      <w:r w:rsidR="00F97F79">
        <w:t>m</w:t>
      </w:r>
      <w:r w:rsidR="00F97F79" w:rsidRPr="0085092C">
        <w:t>anager to deal with the disciplinary process.</w:t>
      </w:r>
      <w:r w:rsidR="002542B5">
        <w:t xml:space="preserve"> </w:t>
      </w:r>
    </w:p>
    <w:p w14:paraId="2E4E663D" w14:textId="77777777" w:rsidR="00F97F79" w:rsidRDefault="00F97F79" w:rsidP="00AB0DE2">
      <w:pPr>
        <w:tabs>
          <w:tab w:val="left" w:pos="720"/>
        </w:tabs>
        <w:jc w:val="both"/>
        <w:rPr>
          <w:rFonts w:cs="Arial"/>
          <w:b/>
        </w:rPr>
      </w:pPr>
    </w:p>
    <w:p w14:paraId="10B4FEF7" w14:textId="77777777" w:rsidR="00F97F79" w:rsidRPr="000B0397" w:rsidRDefault="00F97F79" w:rsidP="00213F67">
      <w:pPr>
        <w:pStyle w:val="SPItextindent"/>
        <w:jc w:val="both"/>
        <w:rPr>
          <w:rStyle w:val="SPIh3Char"/>
        </w:rPr>
      </w:pPr>
      <w:r w:rsidRPr="000B0397">
        <w:rPr>
          <w:rStyle w:val="SPIh3Char"/>
        </w:rPr>
        <w:t>Disciplinary Action against Trade Union Representatives</w:t>
      </w:r>
    </w:p>
    <w:p w14:paraId="0AA6042E" w14:textId="77777777" w:rsidR="00F97F79" w:rsidRPr="00D2263A" w:rsidRDefault="009F51E4" w:rsidP="00213F67">
      <w:pPr>
        <w:pStyle w:val="SPItext"/>
        <w:ind w:hanging="567"/>
        <w:jc w:val="both"/>
      </w:pPr>
      <w:r>
        <w:t>3.36</w:t>
      </w:r>
      <w:r w:rsidR="008C3C26">
        <w:t xml:space="preserve"> </w:t>
      </w:r>
      <w:r w:rsidR="00F97F79">
        <w:t xml:space="preserve">Where disciplinary action is being considered </w:t>
      </w:r>
      <w:r w:rsidR="00F97F79" w:rsidRPr="00D2263A">
        <w:t xml:space="preserve">against a Trade Union representative </w:t>
      </w:r>
      <w:r w:rsidR="00F97F79">
        <w:t xml:space="preserve">the normal disciplinary procedure should be followed. However, it is advisable to discuss the </w:t>
      </w:r>
      <w:r w:rsidR="00F97F79">
        <w:lastRenderedPageBreak/>
        <w:t>case with a s</w:t>
      </w:r>
      <w:r w:rsidR="00F97F79" w:rsidRPr="00D2263A">
        <w:t>enior Trade Union representative or permanent Union Official</w:t>
      </w:r>
      <w:r w:rsidR="00F97F79">
        <w:t xml:space="preserve"> during the early stages of the process but only </w:t>
      </w:r>
      <w:r w:rsidR="00F97F79" w:rsidRPr="00D2263A">
        <w:t>after obtaining the employee’s agreement</w:t>
      </w:r>
      <w:r w:rsidR="00F97F79">
        <w:t xml:space="preserve"> to do so.</w:t>
      </w:r>
    </w:p>
    <w:p w14:paraId="1DFAFFE7" w14:textId="77777777" w:rsidR="00F97F79" w:rsidRDefault="00F97F79" w:rsidP="00213F67">
      <w:pPr>
        <w:pStyle w:val="SPItext"/>
        <w:jc w:val="both"/>
      </w:pPr>
    </w:p>
    <w:p w14:paraId="4137F452" w14:textId="77777777" w:rsidR="00BE4E99" w:rsidRPr="000B0397" w:rsidRDefault="00BE4E99" w:rsidP="00213F67">
      <w:pPr>
        <w:pStyle w:val="SPItextindent"/>
        <w:jc w:val="both"/>
        <w:rPr>
          <w:rStyle w:val="SPIh3Char"/>
        </w:rPr>
      </w:pPr>
      <w:r w:rsidRPr="000B0397">
        <w:rPr>
          <w:rStyle w:val="SPIh3Char"/>
        </w:rPr>
        <w:t>Criminal Investigations</w:t>
      </w:r>
    </w:p>
    <w:p w14:paraId="1AA4B87F" w14:textId="77777777" w:rsidR="00BE4E99" w:rsidRPr="003C74B9" w:rsidRDefault="009F51E4" w:rsidP="00213F67">
      <w:pPr>
        <w:pStyle w:val="SPItext"/>
        <w:ind w:hanging="567"/>
        <w:jc w:val="both"/>
      </w:pPr>
      <w:r>
        <w:t>3.37</w:t>
      </w:r>
      <w:r w:rsidR="008C3C26">
        <w:t xml:space="preserve"> </w:t>
      </w:r>
      <w:r w:rsidR="0086498D">
        <w:tab/>
      </w:r>
      <w:r w:rsidR="00BE4E99" w:rsidRPr="003C74B9">
        <w:t xml:space="preserve">If an employee is </w:t>
      </w:r>
      <w:r w:rsidR="00494171">
        <w:t>questioned in</w:t>
      </w:r>
      <w:r w:rsidR="0063141F">
        <w:t xml:space="preserve"> relation to, arrested for</w:t>
      </w:r>
      <w:r w:rsidR="00494171">
        <w:t xml:space="preserve">, </w:t>
      </w:r>
      <w:r w:rsidR="00BE4E99" w:rsidRPr="003C74B9">
        <w:t xml:space="preserve">charged with </w:t>
      </w:r>
      <w:r w:rsidR="00197948">
        <w:t>and/</w:t>
      </w:r>
      <w:r w:rsidR="00BE4E99" w:rsidRPr="003C74B9">
        <w:t xml:space="preserve">or convicted of a criminal offence </w:t>
      </w:r>
      <w:r w:rsidR="00197948">
        <w:t>and/</w:t>
      </w:r>
      <w:r w:rsidR="00BE4E99" w:rsidRPr="003C74B9">
        <w:t xml:space="preserve">or receives a police caution, the employee is required to inform </w:t>
      </w:r>
      <w:r w:rsidR="00BE4E99">
        <w:t>their</w:t>
      </w:r>
      <w:r w:rsidR="00BE4E99" w:rsidRPr="003C74B9">
        <w:t xml:space="preserve"> manager</w:t>
      </w:r>
      <w:r w:rsidR="00494171">
        <w:t xml:space="preserve"> at the earliest instance</w:t>
      </w:r>
      <w:r w:rsidR="00BE4E99">
        <w:t xml:space="preserve">. </w:t>
      </w:r>
      <w:r w:rsidR="00BE6FD8">
        <w:t xml:space="preserve">During out of hours, the employee should contact the Duty </w:t>
      </w:r>
      <w:r w:rsidR="00F160AD">
        <w:t>Area</w:t>
      </w:r>
      <w:r w:rsidR="00BE6FD8">
        <w:t xml:space="preserve"> Commander. </w:t>
      </w:r>
      <w:r w:rsidR="00BE4E99" w:rsidRPr="003C74B9">
        <w:t xml:space="preserve">Failure to do </w:t>
      </w:r>
      <w:r w:rsidR="00494171">
        <w:t xml:space="preserve">so is likely to be regarded as a serious breach of trust and confidence, and </w:t>
      </w:r>
      <w:r w:rsidR="00BE4E99" w:rsidRPr="003C74B9">
        <w:t>may result in formal disciplinary action, including dismissal.</w:t>
      </w:r>
    </w:p>
    <w:p w14:paraId="3C469749" w14:textId="77777777" w:rsidR="00BE4E99" w:rsidRPr="003C74B9" w:rsidRDefault="00BE4E99" w:rsidP="00213F67">
      <w:pPr>
        <w:pStyle w:val="SPItext"/>
        <w:jc w:val="both"/>
      </w:pPr>
    </w:p>
    <w:p w14:paraId="7B26995E" w14:textId="77777777" w:rsidR="00BE4E99" w:rsidRPr="003C74B9" w:rsidRDefault="009F51E4" w:rsidP="00213F67">
      <w:pPr>
        <w:pStyle w:val="SPItext"/>
        <w:ind w:hanging="567"/>
        <w:jc w:val="both"/>
      </w:pPr>
      <w:r>
        <w:t>3.38</w:t>
      </w:r>
      <w:r w:rsidR="008C3C26">
        <w:t xml:space="preserve"> </w:t>
      </w:r>
      <w:r w:rsidR="0086498D">
        <w:tab/>
      </w:r>
      <w:r w:rsidR="00BE4E99" w:rsidRPr="003C74B9">
        <w:t xml:space="preserve">If </w:t>
      </w:r>
      <w:r w:rsidR="00BE4E99">
        <w:t>the</w:t>
      </w:r>
      <w:r w:rsidR="00BE4E99" w:rsidRPr="003C74B9">
        <w:t xml:space="preserve"> offence </w:t>
      </w:r>
      <w:r w:rsidR="00BE4E99">
        <w:t xml:space="preserve">is </w:t>
      </w:r>
      <w:r w:rsidR="00BE4E99" w:rsidRPr="003C74B9">
        <w:t>not related to work, this is not in itself an automatic reason for disciplinary action</w:t>
      </w:r>
      <w:r w:rsidR="00494171">
        <w:t>, although the employee must still make full disclosure of the same.</w:t>
      </w:r>
      <w:r w:rsidR="00C70CA1">
        <w:t xml:space="preserve"> </w:t>
      </w:r>
      <w:r w:rsidR="00BE4E99" w:rsidRPr="003C74B9">
        <w:t xml:space="preserve">The </w:t>
      </w:r>
      <w:r w:rsidR="00BE4E99">
        <w:t>Commissioning Officer</w:t>
      </w:r>
      <w:r w:rsidR="00BE4E99" w:rsidRPr="003C74B9">
        <w:t xml:space="preserve"> should establish the facts of the case and consider whether the matter is serious enough</w:t>
      </w:r>
      <w:r w:rsidR="00494171">
        <w:t xml:space="preserve"> to cause damage to the reputation of the Service,</w:t>
      </w:r>
      <w:r w:rsidR="00BE4E99" w:rsidRPr="003C74B9">
        <w:t xml:space="preserve"> or relevant to the employee’s role to warrant starting </w:t>
      </w:r>
      <w:r w:rsidR="00AB0DE2">
        <w:t>an investigation</w:t>
      </w:r>
      <w:r w:rsidR="00BE4E99" w:rsidRPr="003C74B9">
        <w:t xml:space="preserve">.  </w:t>
      </w:r>
    </w:p>
    <w:p w14:paraId="12D6A0CA" w14:textId="77777777" w:rsidR="00BE4E99" w:rsidRPr="003C74B9" w:rsidRDefault="00BE4E99" w:rsidP="00213F67">
      <w:pPr>
        <w:pStyle w:val="SPItext"/>
        <w:jc w:val="both"/>
      </w:pPr>
    </w:p>
    <w:p w14:paraId="4EE31FC0" w14:textId="77777777" w:rsidR="00BE4E99" w:rsidRPr="003C74B9" w:rsidRDefault="009F51E4" w:rsidP="00213F67">
      <w:pPr>
        <w:pStyle w:val="SPItext"/>
        <w:ind w:hanging="567"/>
        <w:jc w:val="both"/>
      </w:pPr>
      <w:r>
        <w:t>3.39</w:t>
      </w:r>
      <w:r w:rsidR="008C3C26">
        <w:t xml:space="preserve"> </w:t>
      </w:r>
      <w:r w:rsidR="00BE4E99" w:rsidRPr="003C74B9">
        <w:t xml:space="preserve">The main consideration should be to what effect the charge or conviction has on the employee’s suitability and ability to do the job and their relationship with their employer, work colleagues and </w:t>
      </w:r>
      <w:r w:rsidR="00BE4E99">
        <w:t>service users</w:t>
      </w:r>
      <w:r w:rsidR="00BE4E99" w:rsidRPr="003C74B9">
        <w:t xml:space="preserve">. Similarly, an employee should not be dismissed solely because they are absent from work </w:t>
      </w:r>
      <w:proofErr w:type="gramStart"/>
      <w:r w:rsidR="00BE4E99" w:rsidRPr="003C74B9">
        <w:t>as a result of</w:t>
      </w:r>
      <w:proofErr w:type="gramEnd"/>
      <w:r w:rsidR="00BE4E99" w:rsidRPr="003C74B9">
        <w:t xml:space="preserve"> being remanded in custody</w:t>
      </w:r>
      <w:r w:rsidR="00BE4E99">
        <w:t>. C</w:t>
      </w:r>
      <w:r w:rsidR="00BE4E99" w:rsidRPr="003C74B9">
        <w:t xml:space="preserve">onsideration will need to be given to the above factors, as well as the length of time in custody and the potential impact on the reputation of the </w:t>
      </w:r>
      <w:r w:rsidR="004B1FD0">
        <w:t>Service</w:t>
      </w:r>
      <w:r w:rsidR="00BE4E99" w:rsidRPr="003C74B9">
        <w:t>.</w:t>
      </w:r>
    </w:p>
    <w:p w14:paraId="7A45F5B1" w14:textId="77777777" w:rsidR="000A1B41" w:rsidRDefault="000A1B41" w:rsidP="00213F67">
      <w:pPr>
        <w:pStyle w:val="SPItext"/>
        <w:jc w:val="both"/>
      </w:pPr>
    </w:p>
    <w:p w14:paraId="68EF8B8C" w14:textId="77777777" w:rsidR="00F160AD" w:rsidRDefault="009F51E4" w:rsidP="00213F67">
      <w:pPr>
        <w:pStyle w:val="SPItext"/>
        <w:ind w:hanging="567"/>
        <w:jc w:val="both"/>
      </w:pPr>
      <w:r>
        <w:t>3.40</w:t>
      </w:r>
      <w:r>
        <w:tab/>
      </w:r>
      <w:r w:rsidR="008C3C26">
        <w:t xml:space="preserve"> </w:t>
      </w:r>
      <w:r w:rsidR="00BE4E99" w:rsidRPr="003C74B9">
        <w:t>Each case will be considered on its own merits by managers</w:t>
      </w:r>
      <w:r w:rsidR="00BE4E99">
        <w:t xml:space="preserve"> in conjunction with </w:t>
      </w:r>
      <w:r w:rsidR="00BE4E99" w:rsidRPr="003C74B9">
        <w:t xml:space="preserve">advice from </w:t>
      </w:r>
      <w:r w:rsidR="00BE4E99">
        <w:t xml:space="preserve">the </w:t>
      </w:r>
      <w:r w:rsidR="00EE3B0A">
        <w:t>HR</w:t>
      </w:r>
      <w:r w:rsidR="00BE4E99">
        <w:t xml:space="preserve"> and Development Department</w:t>
      </w:r>
      <w:r w:rsidR="00BE4E99" w:rsidRPr="003C74B9">
        <w:t>.</w:t>
      </w:r>
      <w:r w:rsidR="00F160AD">
        <w:t xml:space="preserve"> The Service </w:t>
      </w:r>
      <w:r w:rsidR="00F160AD" w:rsidRPr="003C74B9">
        <w:t>reserves the right to take disciplinary action</w:t>
      </w:r>
      <w:r w:rsidR="00F160AD">
        <w:t>, when awaiting the outcome of</w:t>
      </w:r>
      <w:r w:rsidR="00F160AD" w:rsidRPr="003C74B9">
        <w:t xml:space="preserve"> any criminal legal proceedings</w:t>
      </w:r>
      <w:r w:rsidR="00F160AD">
        <w:t xml:space="preserve"> </w:t>
      </w:r>
      <w:r w:rsidR="00F160AD" w:rsidRPr="003C74B9">
        <w:t>would cause undue delay, cost or the risk of potential harm to others</w:t>
      </w:r>
      <w:r w:rsidR="00494171">
        <w:t xml:space="preserve"> or the reputation of the Service</w:t>
      </w:r>
      <w:r w:rsidR="00F160AD" w:rsidRPr="003C74B9">
        <w:t>.</w:t>
      </w:r>
    </w:p>
    <w:p w14:paraId="48C96AA0" w14:textId="77777777" w:rsidR="0043075C" w:rsidRDefault="0043075C" w:rsidP="00213F67">
      <w:pPr>
        <w:pStyle w:val="SPIh1"/>
        <w:jc w:val="both"/>
      </w:pPr>
    </w:p>
    <w:p w14:paraId="720C641F" w14:textId="77777777" w:rsidR="00CF2F83" w:rsidRPr="00281B4B" w:rsidRDefault="00CF2F83" w:rsidP="00CF2F83">
      <w:pPr>
        <w:pStyle w:val="SPItext"/>
        <w:ind w:hanging="567"/>
        <w:jc w:val="both"/>
        <w:rPr>
          <w:rStyle w:val="SPIh3Char"/>
          <w:b w:val="0"/>
          <w:color w:val="404040"/>
          <w:szCs w:val="24"/>
        </w:rPr>
      </w:pPr>
      <w:r>
        <w:tab/>
      </w:r>
      <w:r>
        <w:rPr>
          <w:rStyle w:val="SPIh3Char"/>
        </w:rPr>
        <w:t>Stages of the Disciplinary Procedure</w:t>
      </w:r>
    </w:p>
    <w:p w14:paraId="6069FDF5" w14:textId="77777777" w:rsidR="00CF2F83" w:rsidRDefault="009F51E4" w:rsidP="00CF2F83">
      <w:pPr>
        <w:pStyle w:val="SPItext"/>
        <w:ind w:hanging="567"/>
        <w:jc w:val="both"/>
      </w:pPr>
      <w:r>
        <w:t>3.41</w:t>
      </w:r>
      <w:r>
        <w:tab/>
      </w:r>
      <w:r w:rsidR="00CF2F83">
        <w:t>The Disciplinary Procedure contains the following stages:</w:t>
      </w:r>
    </w:p>
    <w:p w14:paraId="5D409437" w14:textId="77777777" w:rsidR="00CF2F83" w:rsidRDefault="00CF2F83" w:rsidP="00CF2F83">
      <w:pPr>
        <w:pStyle w:val="SPItext"/>
        <w:ind w:hanging="567"/>
        <w:jc w:val="both"/>
      </w:pPr>
    </w:p>
    <w:p w14:paraId="1182F79F" w14:textId="77777777" w:rsidR="00CF2F83" w:rsidRDefault="00CF2F83" w:rsidP="00CF2F83">
      <w:pPr>
        <w:pStyle w:val="SPItext"/>
        <w:ind w:hanging="567"/>
        <w:jc w:val="both"/>
      </w:pPr>
      <w:r>
        <w:tab/>
        <w:t>Informal Stage</w:t>
      </w:r>
    </w:p>
    <w:p w14:paraId="686248FB" w14:textId="77777777" w:rsidR="00CF2F83" w:rsidRDefault="00CF2F83" w:rsidP="00CF2F83">
      <w:pPr>
        <w:pStyle w:val="SPItext"/>
        <w:ind w:hanging="567"/>
        <w:jc w:val="both"/>
      </w:pPr>
      <w:r>
        <w:tab/>
        <w:t>Formal Stages: 1, 2 &amp; 3</w:t>
      </w:r>
    </w:p>
    <w:p w14:paraId="1D96A432" w14:textId="77777777" w:rsidR="00CF2F83" w:rsidRDefault="00CF2F83" w:rsidP="00CF2F83">
      <w:pPr>
        <w:pStyle w:val="SPItext"/>
        <w:ind w:hanging="567"/>
        <w:jc w:val="both"/>
      </w:pPr>
      <w:r>
        <w:tab/>
        <w:t>Appeal Stage</w:t>
      </w:r>
    </w:p>
    <w:p w14:paraId="3725D1EE" w14:textId="77777777" w:rsidR="00CF2F83" w:rsidRDefault="00CF2F83" w:rsidP="00CF2F83">
      <w:pPr>
        <w:pStyle w:val="SPItext"/>
        <w:ind w:hanging="567"/>
        <w:jc w:val="both"/>
      </w:pPr>
    </w:p>
    <w:p w14:paraId="40F3610A" w14:textId="77777777" w:rsidR="00CF2F83" w:rsidRDefault="009F51E4" w:rsidP="00CF2F83">
      <w:pPr>
        <w:pStyle w:val="SPItext"/>
        <w:tabs>
          <w:tab w:val="clear" w:pos="567"/>
          <w:tab w:val="left" w:pos="0"/>
        </w:tabs>
        <w:ind w:hanging="567"/>
        <w:jc w:val="both"/>
      </w:pPr>
      <w:r>
        <w:t>3.42</w:t>
      </w:r>
      <w:r w:rsidR="00CF2F83">
        <w:tab/>
        <w:t xml:space="preserve">The informal and formal stages may be followed </w:t>
      </w:r>
      <w:proofErr w:type="gramStart"/>
      <w:r w:rsidR="00CF2F83">
        <w:t xml:space="preserve">sequentially </w:t>
      </w:r>
      <w:r w:rsidR="009B26C0">
        <w:t>however;</w:t>
      </w:r>
      <w:proofErr w:type="gramEnd"/>
      <w:r w:rsidR="00CF2F83">
        <w:t xml:space="preserve"> dependent on the severity of the alleged Misconduct, cases may be accelerated to a higher stage</w:t>
      </w:r>
      <w:r w:rsidR="00494171">
        <w:t xml:space="preserve"> without each stage being followed.</w:t>
      </w:r>
    </w:p>
    <w:p w14:paraId="53DEA4B5" w14:textId="77777777" w:rsidR="00CF2F83" w:rsidRDefault="006E590A" w:rsidP="001F4A10">
      <w:pPr>
        <w:pStyle w:val="SPItext"/>
        <w:tabs>
          <w:tab w:val="clear" w:pos="567"/>
          <w:tab w:val="left" w:pos="0"/>
        </w:tabs>
        <w:ind w:hanging="567"/>
        <w:jc w:val="both"/>
      </w:pPr>
      <w:r>
        <w:rPr>
          <w:szCs w:val="22"/>
        </w:rPr>
        <w:tab/>
      </w:r>
    </w:p>
    <w:p w14:paraId="1F61990F" w14:textId="77777777" w:rsidR="00CF2F83" w:rsidRDefault="009F51E4" w:rsidP="00CF2F83">
      <w:pPr>
        <w:pStyle w:val="SPItext"/>
        <w:tabs>
          <w:tab w:val="clear" w:pos="567"/>
          <w:tab w:val="left" w:pos="0"/>
        </w:tabs>
        <w:ind w:hanging="567"/>
        <w:jc w:val="both"/>
      </w:pPr>
      <w:r>
        <w:t>3.43</w:t>
      </w:r>
      <w:r>
        <w:tab/>
      </w:r>
      <w:r w:rsidR="00CF2F83">
        <w:t>Managers should seek advice from HR before commencing any formal stage of the Disciplinary Procedure.</w:t>
      </w:r>
    </w:p>
    <w:p w14:paraId="7E399E1A" w14:textId="77777777" w:rsidR="0086089D" w:rsidRDefault="0086089D" w:rsidP="00CF2F83">
      <w:pPr>
        <w:pStyle w:val="SPItext"/>
        <w:tabs>
          <w:tab w:val="clear" w:pos="567"/>
          <w:tab w:val="left" w:pos="0"/>
        </w:tabs>
        <w:ind w:hanging="567"/>
        <w:jc w:val="both"/>
      </w:pPr>
    </w:p>
    <w:p w14:paraId="03733A7E" w14:textId="77777777" w:rsidR="0086089D" w:rsidRPr="00FC3A7B" w:rsidRDefault="0086089D" w:rsidP="0086089D">
      <w:pPr>
        <w:pStyle w:val="SPItext"/>
        <w:jc w:val="both"/>
        <w:rPr>
          <w:b/>
        </w:rPr>
      </w:pPr>
      <w:r>
        <w:rPr>
          <w:b/>
        </w:rPr>
        <w:t>Appeal Stage</w:t>
      </w:r>
    </w:p>
    <w:p w14:paraId="7697AEBD" w14:textId="77777777" w:rsidR="0086089D" w:rsidRDefault="009F51E4" w:rsidP="0086089D">
      <w:pPr>
        <w:pStyle w:val="SPItext"/>
        <w:ind w:hanging="567"/>
        <w:jc w:val="both"/>
      </w:pPr>
      <w:r>
        <w:t>3.44</w:t>
      </w:r>
      <w:r>
        <w:tab/>
      </w:r>
      <w:r w:rsidR="0086089D" w:rsidRPr="00FC3A7B">
        <w:t xml:space="preserve">At all formal stages of this policy the employee has the right to appeal. </w:t>
      </w:r>
      <w:r w:rsidR="0086089D">
        <w:t>Any</w:t>
      </w:r>
      <w:r w:rsidR="0086089D" w:rsidRPr="00FC3A7B">
        <w:t xml:space="preserve"> appeal will be heard in an appeal hearing by a </w:t>
      </w:r>
      <w:r w:rsidR="0086089D">
        <w:t>m</w:t>
      </w:r>
      <w:r w:rsidR="0086089D" w:rsidRPr="00FC3A7B">
        <w:t>anager that</w:t>
      </w:r>
      <w:r w:rsidR="0086089D">
        <w:t>,</w:t>
      </w:r>
      <w:r w:rsidR="0086089D" w:rsidRPr="00FC3A7B">
        <w:t xml:space="preserve"> </w:t>
      </w:r>
      <w:r w:rsidR="0086089D">
        <w:t xml:space="preserve">where possible, has previously </w:t>
      </w:r>
      <w:r w:rsidR="0086089D" w:rsidRPr="00FC3A7B">
        <w:t>had no</w:t>
      </w:r>
      <w:r w:rsidR="0086089D">
        <w:t xml:space="preserve"> direct</w:t>
      </w:r>
      <w:r w:rsidR="0086089D" w:rsidRPr="00FC3A7B">
        <w:t xml:space="preserve"> involvement with the case.</w:t>
      </w:r>
      <w:r w:rsidR="0086089D">
        <w:t xml:space="preserve"> The manager will be at Group Commander </w:t>
      </w:r>
      <w:r w:rsidR="00AF1CBD">
        <w:t>Level (or Support S</w:t>
      </w:r>
      <w:r w:rsidR="0086089D">
        <w:t>taff equivalent) or above.</w:t>
      </w:r>
    </w:p>
    <w:p w14:paraId="341786FE" w14:textId="77777777" w:rsidR="00B85208" w:rsidRDefault="00B85208" w:rsidP="00213F67">
      <w:pPr>
        <w:pStyle w:val="SPIh1"/>
        <w:jc w:val="both"/>
      </w:pPr>
    </w:p>
    <w:p w14:paraId="05A27B58" w14:textId="77777777" w:rsidR="005B4185" w:rsidRDefault="005B4185" w:rsidP="00213F67">
      <w:pPr>
        <w:pStyle w:val="SPIh1"/>
        <w:jc w:val="both"/>
      </w:pPr>
    </w:p>
    <w:p w14:paraId="456293DE" w14:textId="77777777" w:rsidR="005B4185" w:rsidRDefault="005B4185" w:rsidP="00213F67">
      <w:pPr>
        <w:pStyle w:val="SPIh1"/>
        <w:jc w:val="both"/>
      </w:pPr>
    </w:p>
    <w:p w14:paraId="71CF8EA0" w14:textId="77777777" w:rsidR="005B4185" w:rsidRDefault="005B4185" w:rsidP="00213F67">
      <w:pPr>
        <w:pStyle w:val="SPIh1"/>
        <w:jc w:val="both"/>
      </w:pPr>
    </w:p>
    <w:p w14:paraId="429F8E4E" w14:textId="77777777" w:rsidR="00D66818" w:rsidRPr="005704E4" w:rsidRDefault="009F51E4" w:rsidP="00213F67">
      <w:pPr>
        <w:pStyle w:val="SPIh1"/>
        <w:jc w:val="both"/>
      </w:pPr>
      <w:r>
        <w:lastRenderedPageBreak/>
        <w:t>4</w:t>
      </w:r>
      <w:r w:rsidR="0075059E">
        <w:t>.</w:t>
      </w:r>
      <w:r w:rsidR="007C53AA">
        <w:t xml:space="preserve"> </w:t>
      </w:r>
      <w:r w:rsidR="00D66818" w:rsidRPr="00D66818">
        <w:t>Disciplin</w:t>
      </w:r>
      <w:r w:rsidR="00C975C5">
        <w:t>ary</w:t>
      </w:r>
      <w:r w:rsidR="00D66818" w:rsidRPr="00D66818">
        <w:t xml:space="preserve"> Procedure</w:t>
      </w:r>
      <w:r w:rsidR="00A14DC5">
        <w:t xml:space="preserve"> – Informal Stage </w:t>
      </w:r>
    </w:p>
    <w:p w14:paraId="7E231BAD" w14:textId="77777777" w:rsidR="00873BDE" w:rsidRDefault="00873BDE" w:rsidP="00AB0DE2">
      <w:pPr>
        <w:autoSpaceDE w:val="0"/>
        <w:autoSpaceDN w:val="0"/>
        <w:adjustRightInd w:val="0"/>
        <w:jc w:val="both"/>
        <w:rPr>
          <w:rFonts w:cs="Arial"/>
          <w:b/>
        </w:rPr>
      </w:pPr>
    </w:p>
    <w:p w14:paraId="23E9B7C8" w14:textId="77777777" w:rsidR="00CF2F83" w:rsidRPr="00D2263A" w:rsidRDefault="009F51E4" w:rsidP="006E590A">
      <w:pPr>
        <w:pStyle w:val="SPItext"/>
        <w:ind w:hanging="567"/>
        <w:jc w:val="both"/>
      </w:pPr>
      <w:r>
        <w:t>4</w:t>
      </w:r>
      <w:r w:rsidR="008C3C26">
        <w:t xml:space="preserve">.1 </w:t>
      </w:r>
      <w:r w:rsidR="00594E9B">
        <w:tab/>
      </w:r>
      <w:r w:rsidR="00C975C5" w:rsidRPr="00D2263A">
        <w:t xml:space="preserve">Cases involving </w:t>
      </w:r>
      <w:r w:rsidR="00372818">
        <w:t>low level matters</w:t>
      </w:r>
      <w:r w:rsidR="00C975C5" w:rsidRPr="00D2263A">
        <w:t xml:space="preserve"> are usually best dealt with informally by the line manage</w:t>
      </w:r>
      <w:r w:rsidR="00E27865">
        <w:t xml:space="preserve">r and by taking this approach </w:t>
      </w:r>
      <w:r w:rsidR="00E27865" w:rsidRPr="00D2263A">
        <w:t xml:space="preserve">minor problems can be dealt </w:t>
      </w:r>
      <w:r w:rsidR="00CF2F83">
        <w:t>with quickly and confidentially.</w:t>
      </w:r>
      <w:r w:rsidR="0003090B">
        <w:t xml:space="preserve"> </w:t>
      </w:r>
    </w:p>
    <w:p w14:paraId="583C37EA" w14:textId="77777777" w:rsidR="00C975C5" w:rsidRDefault="00C975C5" w:rsidP="00213F67">
      <w:pPr>
        <w:pStyle w:val="SPItext"/>
        <w:ind w:hanging="567"/>
        <w:jc w:val="both"/>
      </w:pPr>
    </w:p>
    <w:p w14:paraId="1939F80F" w14:textId="77777777" w:rsidR="00E27865" w:rsidRDefault="009F51E4" w:rsidP="00213F67">
      <w:pPr>
        <w:pStyle w:val="SPItext"/>
        <w:ind w:hanging="567"/>
        <w:jc w:val="both"/>
      </w:pPr>
      <w:r>
        <w:t>4</w:t>
      </w:r>
      <w:r w:rsidR="008C3C26">
        <w:t>.</w:t>
      </w:r>
      <w:r w:rsidR="00594E9B">
        <w:t>2</w:t>
      </w:r>
      <w:r w:rsidR="00594E9B">
        <w:tab/>
      </w:r>
      <w:r w:rsidR="00E27865">
        <w:t>T</w:t>
      </w:r>
      <w:r w:rsidR="00C975C5" w:rsidRPr="00DC07A8">
        <w:t xml:space="preserve">he line manager </w:t>
      </w:r>
      <w:r w:rsidR="00197948">
        <w:t xml:space="preserve">(or manager dealing with the issue) </w:t>
      </w:r>
      <w:r w:rsidR="00C975C5" w:rsidRPr="00DC07A8">
        <w:t>should ensure that the employee understands the</w:t>
      </w:r>
      <w:r w:rsidR="00C975C5">
        <w:t xml:space="preserve"> reasons for their concerns, the expected standards </w:t>
      </w:r>
      <w:r w:rsidR="00AB0DE2">
        <w:t xml:space="preserve">and outcomes </w:t>
      </w:r>
      <w:r w:rsidR="00C975C5">
        <w:t xml:space="preserve">required </w:t>
      </w:r>
      <w:r w:rsidR="00E27865">
        <w:t>(in line with the</w:t>
      </w:r>
      <w:r w:rsidR="004A40FD">
        <w:t xml:space="preserve"> </w:t>
      </w:r>
      <w:r w:rsidR="00E27865">
        <w:t xml:space="preserve"> </w:t>
      </w:r>
      <w:hyperlink r:id="rId30" w:history="1">
        <w:r w:rsidR="004A40FD" w:rsidRPr="0052083D">
          <w:rPr>
            <w:color w:val="FF0000"/>
            <w:u w:val="single"/>
          </w:rPr>
          <w:t>Code of Conduct</w:t>
        </w:r>
      </w:hyperlink>
      <w:r w:rsidR="004A40FD">
        <w:rPr>
          <w:color w:val="FF0000"/>
        </w:rPr>
        <w:t xml:space="preserve"> </w:t>
      </w:r>
      <w:r w:rsidR="00C975C5">
        <w:t xml:space="preserve">and timescales for improvement. </w:t>
      </w:r>
    </w:p>
    <w:p w14:paraId="5FEE0813" w14:textId="77777777" w:rsidR="00E27865" w:rsidRDefault="00E27865" w:rsidP="00213F67">
      <w:pPr>
        <w:pStyle w:val="SPItext"/>
        <w:ind w:hanging="567"/>
        <w:jc w:val="both"/>
      </w:pPr>
    </w:p>
    <w:p w14:paraId="49B8BCAF" w14:textId="77777777" w:rsidR="00C975C5" w:rsidRDefault="009F51E4" w:rsidP="00213F67">
      <w:pPr>
        <w:pStyle w:val="SPItext"/>
        <w:ind w:hanging="567"/>
        <w:jc w:val="both"/>
      </w:pPr>
      <w:r>
        <w:t>4</w:t>
      </w:r>
      <w:r w:rsidR="00594E9B">
        <w:t>.3</w:t>
      </w:r>
      <w:r w:rsidR="008C3C26">
        <w:t xml:space="preserve"> </w:t>
      </w:r>
      <w:r w:rsidR="00594E9B">
        <w:tab/>
      </w:r>
      <w:r w:rsidR="00E27865">
        <w:t>T</w:t>
      </w:r>
      <w:r w:rsidR="00C975C5" w:rsidRPr="00DC07A8">
        <w:t xml:space="preserve">he line manager </w:t>
      </w:r>
      <w:r w:rsidR="00BB1A05">
        <w:t xml:space="preserve">should confirm in writing with </w:t>
      </w:r>
      <w:r w:rsidR="00EE3B0A">
        <w:t xml:space="preserve">the </w:t>
      </w:r>
      <w:r w:rsidR="00BB1A05">
        <w:t xml:space="preserve">employee, a record of what was discussed and if applicable, any improvements required. The line manager may choose to do this on a ‘Record of Discussion’ form </w:t>
      </w:r>
      <w:r w:rsidR="00356541">
        <w:t xml:space="preserve">(see Discipline Toolkit for template) </w:t>
      </w:r>
      <w:r w:rsidR="00BB1A05">
        <w:t xml:space="preserve">or by sending an email to the employee. The line manager should forward a copy of the written record to </w:t>
      </w:r>
      <w:hyperlink r:id="rId31" w:history="1">
        <w:r w:rsidR="00EE3B0A" w:rsidRPr="00200D2A">
          <w:rPr>
            <w:rStyle w:val="Hyperlink"/>
          </w:rPr>
          <w:t>HRSupport@hwfire.org.uk</w:t>
        </w:r>
      </w:hyperlink>
      <w:r w:rsidR="00BB1A05">
        <w:t xml:space="preserve">, to be </w:t>
      </w:r>
      <w:r w:rsidR="00C975C5">
        <w:t xml:space="preserve">recorded on the employee’s Personal Record File (PRF). </w:t>
      </w:r>
    </w:p>
    <w:p w14:paraId="4F2B621C" w14:textId="77777777" w:rsidR="00C975C5" w:rsidRDefault="00C975C5" w:rsidP="00213F67">
      <w:pPr>
        <w:pStyle w:val="SPItext"/>
        <w:ind w:hanging="567"/>
        <w:jc w:val="both"/>
      </w:pPr>
    </w:p>
    <w:p w14:paraId="4E5FB286" w14:textId="77777777" w:rsidR="00C975C5" w:rsidRPr="00E05795" w:rsidRDefault="009F51E4" w:rsidP="00213F67">
      <w:pPr>
        <w:pStyle w:val="SPItext"/>
        <w:ind w:hanging="567"/>
        <w:jc w:val="both"/>
      </w:pPr>
      <w:r>
        <w:t>4</w:t>
      </w:r>
      <w:r w:rsidR="00594E9B">
        <w:t>.4</w:t>
      </w:r>
      <w:r w:rsidR="00594E9B">
        <w:tab/>
      </w:r>
      <w:r w:rsidR="00C975C5">
        <w:t>The ‘</w:t>
      </w:r>
      <w:r w:rsidR="00BB1A05">
        <w:t>Record of Discussion</w:t>
      </w:r>
      <w:r w:rsidR="00C975C5">
        <w:t xml:space="preserve">’ </w:t>
      </w:r>
      <w:r w:rsidR="00BB1A05">
        <w:t xml:space="preserve">is not a formal or informal warning and </w:t>
      </w:r>
      <w:r w:rsidR="00C975C5">
        <w:t xml:space="preserve">will </w:t>
      </w:r>
      <w:r w:rsidR="00C975C5" w:rsidRPr="00DC07A8">
        <w:t>not form any part of the</w:t>
      </w:r>
      <w:r w:rsidR="00C975C5">
        <w:t xml:space="preserve"> employee’s disciplinary record</w:t>
      </w:r>
      <w:r w:rsidR="00BB1A05">
        <w:t xml:space="preserve">. However, </w:t>
      </w:r>
      <w:r w:rsidR="00C975C5" w:rsidRPr="00E05795">
        <w:t>it may be referred to in the event of repeated or similar behaviour in the future</w:t>
      </w:r>
      <w:r w:rsidR="00C975C5">
        <w:t>,</w:t>
      </w:r>
      <w:r w:rsidR="00C975C5" w:rsidRPr="00E05795">
        <w:t xml:space="preserve"> as evidence of the Service’s stated expectations.</w:t>
      </w:r>
      <w:r w:rsidR="00C975C5">
        <w:t xml:space="preserve"> </w:t>
      </w:r>
    </w:p>
    <w:p w14:paraId="48509D2A" w14:textId="77777777" w:rsidR="00C975C5" w:rsidRDefault="00C975C5" w:rsidP="00213F67">
      <w:pPr>
        <w:pStyle w:val="SPItext"/>
        <w:jc w:val="both"/>
      </w:pPr>
    </w:p>
    <w:p w14:paraId="57AA2FF8" w14:textId="77777777" w:rsidR="00CF2F83" w:rsidRDefault="009F51E4" w:rsidP="00CF2F83">
      <w:pPr>
        <w:pStyle w:val="SPItext"/>
        <w:ind w:hanging="567"/>
        <w:jc w:val="both"/>
      </w:pPr>
      <w:r>
        <w:t>4</w:t>
      </w:r>
      <w:r w:rsidR="005E0D7A">
        <w:t>.5</w:t>
      </w:r>
      <w:r w:rsidR="00CF2F83">
        <w:tab/>
      </w:r>
      <w:r w:rsidR="00CF2F83" w:rsidRPr="00D2263A">
        <w:t>There will, however, be situations where matters are more serious or where an informal approach has been tried but isn’t working</w:t>
      </w:r>
      <w:r w:rsidR="00197948">
        <w:t xml:space="preserve"> or w</w:t>
      </w:r>
      <w:r w:rsidR="00197948" w:rsidRPr="00197948">
        <w:t>here there are repeated low level issues of misconduct even if they are not necessarily related but show a pattern of unacceptable behaviour</w:t>
      </w:r>
      <w:r w:rsidR="00CF2F83" w:rsidRPr="00D2263A">
        <w:t xml:space="preserve">. At this point it may be appropriate </w:t>
      </w:r>
      <w:r w:rsidR="00CF2F83">
        <w:t xml:space="preserve">to </w:t>
      </w:r>
      <w:r w:rsidR="00CF2F83" w:rsidRPr="00D2263A">
        <w:t>enter the formal stages of the procedure</w:t>
      </w:r>
      <w:r w:rsidR="00CF2F83">
        <w:t xml:space="preserve"> and investigate the alleged Misconduct.</w:t>
      </w:r>
      <w:r w:rsidR="00197948">
        <w:t xml:space="preserve"> </w:t>
      </w:r>
    </w:p>
    <w:p w14:paraId="36FF2386" w14:textId="77777777" w:rsidR="00CF2F83" w:rsidRDefault="00CF2F83" w:rsidP="00CF2F83">
      <w:pPr>
        <w:pStyle w:val="SPItext"/>
        <w:jc w:val="both"/>
      </w:pPr>
    </w:p>
    <w:p w14:paraId="75028AC4" w14:textId="77777777" w:rsidR="00CF2F83" w:rsidRDefault="00CF2F83" w:rsidP="00CF2F83">
      <w:pPr>
        <w:pStyle w:val="SPItext"/>
        <w:jc w:val="both"/>
      </w:pPr>
    </w:p>
    <w:p w14:paraId="7D927F27" w14:textId="77777777" w:rsidR="00281B4B" w:rsidRDefault="00281B4B" w:rsidP="00213F67">
      <w:pPr>
        <w:pStyle w:val="SPItext"/>
        <w:jc w:val="both"/>
        <w:sectPr w:rsidR="00281B4B" w:rsidSect="0070477C">
          <w:footerReference w:type="even" r:id="rId32"/>
          <w:footerReference w:type="default" r:id="rId33"/>
          <w:pgSz w:w="11906" w:h="16838" w:code="9"/>
          <w:pgMar w:top="561" w:right="1440" w:bottom="794" w:left="1440" w:header="709" w:footer="88" w:gutter="0"/>
          <w:cols w:space="720"/>
        </w:sectPr>
      </w:pPr>
    </w:p>
    <w:p w14:paraId="78250868" w14:textId="77777777" w:rsidR="00A14DC5" w:rsidRPr="005704E4" w:rsidRDefault="009F51E4" w:rsidP="00213F67">
      <w:pPr>
        <w:pStyle w:val="SPIh1"/>
        <w:jc w:val="both"/>
      </w:pPr>
      <w:r>
        <w:lastRenderedPageBreak/>
        <w:t>5</w:t>
      </w:r>
      <w:r w:rsidR="00A14DC5">
        <w:t xml:space="preserve">. </w:t>
      </w:r>
      <w:r w:rsidR="00A14DC5" w:rsidRPr="00D66818">
        <w:t>Disciplin</w:t>
      </w:r>
      <w:r w:rsidR="00A14DC5">
        <w:t>ary</w:t>
      </w:r>
      <w:r w:rsidR="00A14DC5" w:rsidRPr="00D66818">
        <w:t xml:space="preserve"> Procedure</w:t>
      </w:r>
      <w:r w:rsidR="00A14DC5">
        <w:t xml:space="preserve"> – Formal Stages </w:t>
      </w:r>
    </w:p>
    <w:p w14:paraId="3FC066C2" w14:textId="77777777" w:rsidR="00A14DC5" w:rsidRDefault="00A14DC5" w:rsidP="00213F67">
      <w:pPr>
        <w:pStyle w:val="SPItext"/>
        <w:ind w:hanging="567"/>
        <w:jc w:val="both"/>
      </w:pPr>
    </w:p>
    <w:tbl>
      <w:tblPr>
        <w:tblpPr w:leftFromText="180" w:rightFromText="180" w:vertAnchor="text" w:horzAnchor="margin" w:tblpXSpec="center" w:tblpY="743"/>
        <w:tblW w:w="15134"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tblLayout w:type="fixed"/>
        <w:tblCellMar>
          <w:top w:w="108" w:type="dxa"/>
        </w:tblCellMar>
        <w:tblLook w:val="04A0" w:firstRow="1" w:lastRow="0" w:firstColumn="1" w:lastColumn="0" w:noHBand="0" w:noVBand="1"/>
      </w:tblPr>
      <w:tblGrid>
        <w:gridCol w:w="1101"/>
        <w:gridCol w:w="3685"/>
        <w:gridCol w:w="2268"/>
        <w:gridCol w:w="1701"/>
        <w:gridCol w:w="1843"/>
        <w:gridCol w:w="4536"/>
      </w:tblGrid>
      <w:tr w:rsidR="008329A8" w:rsidRPr="00091A1B" w14:paraId="6BB780F0" w14:textId="77777777" w:rsidTr="008329A8">
        <w:tc>
          <w:tcPr>
            <w:tcW w:w="1101" w:type="dxa"/>
            <w:shd w:val="clear" w:color="auto" w:fill="404040"/>
            <w:tcMar>
              <w:top w:w="108" w:type="dxa"/>
            </w:tcMar>
          </w:tcPr>
          <w:p w14:paraId="5332E662" w14:textId="77777777" w:rsidR="008329A8" w:rsidRPr="00091A1B" w:rsidRDefault="008329A8" w:rsidP="00213F67">
            <w:pPr>
              <w:autoSpaceDE w:val="0"/>
              <w:autoSpaceDN w:val="0"/>
              <w:adjustRightInd w:val="0"/>
              <w:spacing w:after="120"/>
              <w:jc w:val="both"/>
              <w:rPr>
                <w:rFonts w:cs="Arial"/>
                <w:b/>
                <w:color w:val="FFFFFF"/>
              </w:rPr>
            </w:pPr>
            <w:r>
              <w:rPr>
                <w:rFonts w:cs="Arial"/>
                <w:b/>
                <w:color w:val="FFFFFF"/>
              </w:rPr>
              <w:t xml:space="preserve">Formal </w:t>
            </w:r>
            <w:r w:rsidRPr="00091A1B">
              <w:rPr>
                <w:rFonts w:cs="Arial"/>
                <w:b/>
                <w:color w:val="FFFFFF"/>
              </w:rPr>
              <w:t>Stage</w:t>
            </w:r>
          </w:p>
        </w:tc>
        <w:tc>
          <w:tcPr>
            <w:tcW w:w="3685" w:type="dxa"/>
            <w:shd w:val="clear" w:color="auto" w:fill="404040"/>
            <w:tcMar>
              <w:top w:w="108" w:type="dxa"/>
            </w:tcMar>
          </w:tcPr>
          <w:p w14:paraId="62BD297F" w14:textId="77777777" w:rsidR="008329A8" w:rsidRPr="00091A1B" w:rsidRDefault="008329A8" w:rsidP="00213F67">
            <w:pPr>
              <w:autoSpaceDE w:val="0"/>
              <w:autoSpaceDN w:val="0"/>
              <w:adjustRightInd w:val="0"/>
              <w:spacing w:after="120"/>
              <w:jc w:val="both"/>
              <w:rPr>
                <w:rFonts w:cs="Arial"/>
                <w:b/>
                <w:color w:val="FFFFFF"/>
              </w:rPr>
            </w:pPr>
            <w:r>
              <w:rPr>
                <w:rFonts w:cs="Arial"/>
                <w:b/>
                <w:color w:val="FFFFFF"/>
              </w:rPr>
              <w:t>When to use</w:t>
            </w:r>
          </w:p>
        </w:tc>
        <w:tc>
          <w:tcPr>
            <w:tcW w:w="2268" w:type="dxa"/>
            <w:shd w:val="clear" w:color="auto" w:fill="404040"/>
          </w:tcPr>
          <w:p w14:paraId="0DEDDC8F" w14:textId="77777777" w:rsidR="008329A8" w:rsidRDefault="008329A8" w:rsidP="00213F67">
            <w:pPr>
              <w:autoSpaceDE w:val="0"/>
              <w:autoSpaceDN w:val="0"/>
              <w:adjustRightInd w:val="0"/>
              <w:spacing w:after="120"/>
              <w:jc w:val="both"/>
              <w:rPr>
                <w:rFonts w:cs="Arial"/>
                <w:b/>
                <w:color w:val="FFFFFF"/>
              </w:rPr>
            </w:pPr>
            <w:r>
              <w:rPr>
                <w:rFonts w:cs="Arial"/>
                <w:b/>
                <w:color w:val="FFFFFF"/>
              </w:rPr>
              <w:t xml:space="preserve">Commissioning Officer </w:t>
            </w:r>
          </w:p>
        </w:tc>
        <w:tc>
          <w:tcPr>
            <w:tcW w:w="1701" w:type="dxa"/>
            <w:shd w:val="clear" w:color="auto" w:fill="404040"/>
            <w:tcMar>
              <w:top w:w="108" w:type="dxa"/>
            </w:tcMar>
          </w:tcPr>
          <w:p w14:paraId="7933113E" w14:textId="77777777" w:rsidR="008329A8" w:rsidRPr="008A18DA" w:rsidRDefault="008329A8" w:rsidP="00213F67">
            <w:pPr>
              <w:autoSpaceDE w:val="0"/>
              <w:autoSpaceDN w:val="0"/>
              <w:adjustRightInd w:val="0"/>
              <w:spacing w:after="120"/>
              <w:jc w:val="both"/>
              <w:rPr>
                <w:rFonts w:cs="Arial"/>
                <w:b/>
                <w:color w:val="FFFFFF"/>
              </w:rPr>
            </w:pPr>
            <w:r>
              <w:rPr>
                <w:rFonts w:cs="Arial"/>
                <w:b/>
                <w:color w:val="FFFFFF"/>
              </w:rPr>
              <w:t xml:space="preserve">Investigating Officer       </w:t>
            </w:r>
          </w:p>
        </w:tc>
        <w:tc>
          <w:tcPr>
            <w:tcW w:w="1843" w:type="dxa"/>
            <w:shd w:val="clear" w:color="auto" w:fill="404040"/>
            <w:tcMar>
              <w:top w:w="108" w:type="dxa"/>
            </w:tcMar>
          </w:tcPr>
          <w:p w14:paraId="372979AD" w14:textId="77777777" w:rsidR="008329A8" w:rsidRPr="00091A1B" w:rsidRDefault="008329A8" w:rsidP="00213F67">
            <w:pPr>
              <w:autoSpaceDE w:val="0"/>
              <w:autoSpaceDN w:val="0"/>
              <w:adjustRightInd w:val="0"/>
              <w:spacing w:after="120"/>
              <w:jc w:val="both"/>
              <w:rPr>
                <w:rFonts w:cs="Arial"/>
                <w:b/>
                <w:color w:val="FFFFFF"/>
              </w:rPr>
            </w:pPr>
            <w:r>
              <w:rPr>
                <w:rFonts w:cs="Arial"/>
                <w:b/>
                <w:color w:val="FFFFFF"/>
              </w:rPr>
              <w:t xml:space="preserve">Hearing Officer </w:t>
            </w:r>
          </w:p>
        </w:tc>
        <w:tc>
          <w:tcPr>
            <w:tcW w:w="4536" w:type="dxa"/>
            <w:shd w:val="clear" w:color="auto" w:fill="404040"/>
            <w:tcMar>
              <w:top w:w="108" w:type="dxa"/>
            </w:tcMar>
          </w:tcPr>
          <w:p w14:paraId="4D2DA8F4" w14:textId="77777777" w:rsidR="008329A8" w:rsidRPr="00091A1B" w:rsidRDefault="008329A8" w:rsidP="00213F67">
            <w:pPr>
              <w:autoSpaceDE w:val="0"/>
              <w:autoSpaceDN w:val="0"/>
              <w:adjustRightInd w:val="0"/>
              <w:spacing w:after="120"/>
              <w:jc w:val="both"/>
              <w:rPr>
                <w:rFonts w:cs="Arial"/>
                <w:b/>
                <w:color w:val="FFFFFF"/>
              </w:rPr>
            </w:pPr>
            <w:r w:rsidRPr="00091A1B">
              <w:rPr>
                <w:rFonts w:cs="Arial"/>
                <w:b/>
                <w:color w:val="FFFFFF"/>
              </w:rPr>
              <w:t xml:space="preserve">Possible Outcome </w:t>
            </w:r>
          </w:p>
        </w:tc>
      </w:tr>
      <w:tr w:rsidR="008329A8" w:rsidRPr="00091A1B" w14:paraId="2C0CD791" w14:textId="77777777" w:rsidTr="008329A8">
        <w:tc>
          <w:tcPr>
            <w:tcW w:w="1101" w:type="dxa"/>
            <w:shd w:val="clear" w:color="auto" w:fill="auto"/>
            <w:tcMar>
              <w:top w:w="108" w:type="dxa"/>
            </w:tcMar>
          </w:tcPr>
          <w:p w14:paraId="79DA7164" w14:textId="77777777" w:rsidR="008329A8" w:rsidRPr="00091A1B" w:rsidRDefault="008329A8" w:rsidP="00213F67">
            <w:pPr>
              <w:autoSpaceDE w:val="0"/>
              <w:autoSpaceDN w:val="0"/>
              <w:adjustRightInd w:val="0"/>
              <w:spacing w:after="120"/>
              <w:jc w:val="both"/>
              <w:rPr>
                <w:rFonts w:cs="Arial"/>
              </w:rPr>
            </w:pPr>
            <w:r w:rsidRPr="00091A1B">
              <w:rPr>
                <w:rFonts w:cs="Arial"/>
              </w:rPr>
              <w:t>Formal Stage</w:t>
            </w:r>
            <w:r>
              <w:rPr>
                <w:rFonts w:cs="Arial"/>
              </w:rPr>
              <w:t xml:space="preserve"> 1</w:t>
            </w:r>
          </w:p>
        </w:tc>
        <w:tc>
          <w:tcPr>
            <w:tcW w:w="3685" w:type="dxa"/>
            <w:shd w:val="clear" w:color="auto" w:fill="auto"/>
            <w:tcMar>
              <w:top w:w="108" w:type="dxa"/>
            </w:tcMar>
          </w:tcPr>
          <w:p w14:paraId="4C3D136C" w14:textId="77777777" w:rsidR="008329A8" w:rsidRPr="00091A1B" w:rsidRDefault="008329A8" w:rsidP="00213F67">
            <w:pPr>
              <w:autoSpaceDE w:val="0"/>
              <w:autoSpaceDN w:val="0"/>
              <w:adjustRightInd w:val="0"/>
              <w:spacing w:after="120"/>
              <w:jc w:val="both"/>
              <w:rPr>
                <w:rFonts w:cs="Arial"/>
              </w:rPr>
            </w:pPr>
            <w:r w:rsidRPr="00091A1B">
              <w:rPr>
                <w:rFonts w:cs="Arial"/>
              </w:rPr>
              <w:t>Misconduct</w:t>
            </w:r>
            <w:r>
              <w:rPr>
                <w:rFonts w:cs="Arial"/>
              </w:rPr>
              <w:t xml:space="preserve"> (see Appendix B for examples)</w:t>
            </w:r>
          </w:p>
        </w:tc>
        <w:tc>
          <w:tcPr>
            <w:tcW w:w="2268" w:type="dxa"/>
          </w:tcPr>
          <w:p w14:paraId="5E1EE715" w14:textId="77777777" w:rsidR="008329A8" w:rsidRPr="00091A1B" w:rsidRDefault="008329A8" w:rsidP="00213F67">
            <w:pPr>
              <w:autoSpaceDE w:val="0"/>
              <w:autoSpaceDN w:val="0"/>
              <w:adjustRightInd w:val="0"/>
              <w:spacing w:after="120"/>
              <w:jc w:val="both"/>
              <w:rPr>
                <w:rFonts w:cs="Arial"/>
              </w:rPr>
            </w:pPr>
            <w:r>
              <w:rPr>
                <w:rFonts w:cs="Arial"/>
              </w:rPr>
              <w:t>Station Commander/Support Staff Equivalent/or above</w:t>
            </w:r>
          </w:p>
        </w:tc>
        <w:tc>
          <w:tcPr>
            <w:tcW w:w="1701" w:type="dxa"/>
            <w:shd w:val="clear" w:color="auto" w:fill="auto"/>
            <w:tcMar>
              <w:top w:w="108" w:type="dxa"/>
            </w:tcMar>
          </w:tcPr>
          <w:p w14:paraId="6293EA17" w14:textId="77777777" w:rsidR="008329A8" w:rsidRPr="00091A1B" w:rsidRDefault="006E6254" w:rsidP="00213F67">
            <w:pPr>
              <w:autoSpaceDE w:val="0"/>
              <w:autoSpaceDN w:val="0"/>
              <w:adjustRightInd w:val="0"/>
              <w:spacing w:after="120"/>
              <w:jc w:val="both"/>
              <w:rPr>
                <w:rFonts w:cs="Arial"/>
              </w:rPr>
            </w:pPr>
            <w:r>
              <w:rPr>
                <w:rFonts w:cs="Arial"/>
              </w:rPr>
              <w:t>Watch Commander/</w:t>
            </w:r>
            <w:r w:rsidR="008329A8" w:rsidRPr="00091A1B">
              <w:rPr>
                <w:rFonts w:cs="Arial"/>
              </w:rPr>
              <w:t>Line Manager/or above</w:t>
            </w:r>
          </w:p>
        </w:tc>
        <w:tc>
          <w:tcPr>
            <w:tcW w:w="1843" w:type="dxa"/>
            <w:shd w:val="clear" w:color="auto" w:fill="auto"/>
            <w:tcMar>
              <w:top w:w="108" w:type="dxa"/>
            </w:tcMar>
          </w:tcPr>
          <w:p w14:paraId="5F886FE9" w14:textId="77777777" w:rsidR="008329A8" w:rsidRPr="00091A1B" w:rsidRDefault="008329A8" w:rsidP="00213F67">
            <w:pPr>
              <w:autoSpaceDE w:val="0"/>
              <w:autoSpaceDN w:val="0"/>
              <w:adjustRightInd w:val="0"/>
              <w:spacing w:after="120"/>
              <w:jc w:val="both"/>
              <w:rPr>
                <w:rFonts w:cs="Arial"/>
                <w:highlight w:val="yellow"/>
              </w:rPr>
            </w:pPr>
            <w:r w:rsidRPr="00091A1B">
              <w:rPr>
                <w:rFonts w:cs="Arial"/>
              </w:rPr>
              <w:t>Station Commander/ Support Staff Equivalent/or above</w:t>
            </w:r>
          </w:p>
        </w:tc>
        <w:tc>
          <w:tcPr>
            <w:tcW w:w="4536" w:type="dxa"/>
            <w:shd w:val="clear" w:color="auto" w:fill="auto"/>
            <w:tcMar>
              <w:top w:w="108" w:type="dxa"/>
            </w:tcMar>
          </w:tcPr>
          <w:p w14:paraId="103A2BA4" w14:textId="77777777" w:rsidR="008329A8" w:rsidRDefault="008329A8" w:rsidP="00213F67">
            <w:pPr>
              <w:autoSpaceDE w:val="0"/>
              <w:autoSpaceDN w:val="0"/>
              <w:adjustRightInd w:val="0"/>
              <w:spacing w:after="120"/>
              <w:jc w:val="both"/>
              <w:rPr>
                <w:rFonts w:cs="Arial"/>
              </w:rPr>
            </w:pPr>
            <w:r>
              <w:rPr>
                <w:rFonts w:cs="Arial"/>
              </w:rPr>
              <w:t>No further action</w:t>
            </w:r>
          </w:p>
          <w:p w14:paraId="22A8FEEF" w14:textId="77777777" w:rsidR="008329A8" w:rsidRDefault="008329A8" w:rsidP="00213F67">
            <w:pPr>
              <w:autoSpaceDE w:val="0"/>
              <w:autoSpaceDN w:val="0"/>
              <w:adjustRightInd w:val="0"/>
              <w:spacing w:after="120"/>
              <w:jc w:val="both"/>
              <w:rPr>
                <w:rFonts w:cs="Arial"/>
              </w:rPr>
            </w:pPr>
            <w:r>
              <w:rPr>
                <w:rFonts w:cs="Arial"/>
              </w:rPr>
              <w:t>Informal (Record of Discussion)</w:t>
            </w:r>
          </w:p>
          <w:p w14:paraId="4848CDD2" w14:textId="77777777" w:rsidR="008329A8" w:rsidRPr="00091A1B" w:rsidRDefault="008329A8" w:rsidP="00213F67">
            <w:pPr>
              <w:autoSpaceDE w:val="0"/>
              <w:autoSpaceDN w:val="0"/>
              <w:adjustRightInd w:val="0"/>
              <w:spacing w:after="120"/>
              <w:jc w:val="both"/>
              <w:rPr>
                <w:rFonts w:cs="Arial"/>
              </w:rPr>
            </w:pPr>
            <w:r>
              <w:rPr>
                <w:rFonts w:cs="Arial"/>
              </w:rPr>
              <w:t xml:space="preserve">Written Warning </w:t>
            </w:r>
            <w:r w:rsidRPr="00091A1B">
              <w:rPr>
                <w:rFonts w:cs="Arial"/>
              </w:rPr>
              <w:t>(valid up to 6 months)</w:t>
            </w:r>
          </w:p>
        </w:tc>
      </w:tr>
      <w:tr w:rsidR="008329A8" w:rsidRPr="00091A1B" w14:paraId="501AE5F4" w14:textId="77777777" w:rsidTr="008329A8">
        <w:tc>
          <w:tcPr>
            <w:tcW w:w="1101" w:type="dxa"/>
            <w:shd w:val="clear" w:color="auto" w:fill="F2F2F2"/>
            <w:tcMar>
              <w:top w:w="108" w:type="dxa"/>
            </w:tcMar>
          </w:tcPr>
          <w:p w14:paraId="03B6AD32" w14:textId="77777777" w:rsidR="008329A8" w:rsidRPr="00091A1B" w:rsidRDefault="008329A8" w:rsidP="00213F67">
            <w:pPr>
              <w:autoSpaceDE w:val="0"/>
              <w:autoSpaceDN w:val="0"/>
              <w:adjustRightInd w:val="0"/>
              <w:spacing w:after="120"/>
              <w:jc w:val="both"/>
              <w:rPr>
                <w:rFonts w:cs="Arial"/>
              </w:rPr>
            </w:pPr>
            <w:r w:rsidRPr="00091A1B">
              <w:rPr>
                <w:rFonts w:cs="Arial"/>
              </w:rPr>
              <w:t>Formal Stage</w:t>
            </w:r>
            <w:r>
              <w:rPr>
                <w:rFonts w:cs="Arial"/>
              </w:rPr>
              <w:t xml:space="preserve"> 2</w:t>
            </w:r>
          </w:p>
        </w:tc>
        <w:tc>
          <w:tcPr>
            <w:tcW w:w="3685" w:type="dxa"/>
            <w:shd w:val="clear" w:color="auto" w:fill="F2F2F2"/>
            <w:tcMar>
              <w:top w:w="108" w:type="dxa"/>
            </w:tcMar>
          </w:tcPr>
          <w:p w14:paraId="121F10A3" w14:textId="77777777" w:rsidR="008329A8" w:rsidRDefault="008329A8" w:rsidP="00213F67">
            <w:pPr>
              <w:pStyle w:val="SPItext"/>
              <w:jc w:val="both"/>
            </w:pPr>
            <w:r>
              <w:rPr>
                <w:rFonts w:cs="Arial"/>
              </w:rPr>
              <w:t xml:space="preserve">Misconduct which is sufficiently serious (e.g. </w:t>
            </w:r>
            <w:r>
              <w:t>where the employee’s actions have, or are liable to have, a serious or harmful impact on the Service)</w:t>
            </w:r>
          </w:p>
          <w:p w14:paraId="4CCDFCE7" w14:textId="77777777" w:rsidR="008329A8" w:rsidRDefault="008329A8" w:rsidP="00213F67">
            <w:pPr>
              <w:autoSpaceDE w:val="0"/>
              <w:autoSpaceDN w:val="0"/>
              <w:adjustRightInd w:val="0"/>
              <w:spacing w:after="120"/>
              <w:jc w:val="both"/>
              <w:rPr>
                <w:rFonts w:cs="Arial"/>
              </w:rPr>
            </w:pPr>
          </w:p>
          <w:p w14:paraId="156C12E5" w14:textId="77777777" w:rsidR="008329A8" w:rsidRPr="00091A1B" w:rsidRDefault="008329A8" w:rsidP="00213F67">
            <w:pPr>
              <w:autoSpaceDE w:val="0"/>
              <w:autoSpaceDN w:val="0"/>
              <w:adjustRightInd w:val="0"/>
              <w:spacing w:after="120"/>
              <w:jc w:val="both"/>
              <w:rPr>
                <w:rFonts w:cs="Arial"/>
              </w:rPr>
            </w:pPr>
            <w:r w:rsidRPr="00091A1B">
              <w:rPr>
                <w:rFonts w:cs="Arial"/>
              </w:rPr>
              <w:t xml:space="preserve">Failure to improve </w:t>
            </w:r>
            <w:r>
              <w:rPr>
                <w:rFonts w:cs="Arial"/>
              </w:rPr>
              <w:t xml:space="preserve">conduct </w:t>
            </w:r>
            <w:r>
              <w:t xml:space="preserve">or </w:t>
            </w:r>
            <w:r w:rsidRPr="00685101">
              <w:t xml:space="preserve">change behaviour </w:t>
            </w:r>
            <w:r w:rsidRPr="00091A1B">
              <w:rPr>
                <w:rFonts w:cs="Arial"/>
              </w:rPr>
              <w:t>within agreed timescales</w:t>
            </w:r>
            <w:r>
              <w:rPr>
                <w:rFonts w:cs="Arial"/>
              </w:rPr>
              <w:t xml:space="preserve"> at Stage 1</w:t>
            </w:r>
          </w:p>
        </w:tc>
        <w:tc>
          <w:tcPr>
            <w:tcW w:w="2268" w:type="dxa"/>
            <w:shd w:val="clear" w:color="auto" w:fill="F2F2F2"/>
          </w:tcPr>
          <w:p w14:paraId="6E1DA106" w14:textId="77777777" w:rsidR="008329A8" w:rsidRPr="00091A1B" w:rsidRDefault="008329A8" w:rsidP="00213F67">
            <w:pPr>
              <w:autoSpaceDE w:val="0"/>
              <w:autoSpaceDN w:val="0"/>
              <w:adjustRightInd w:val="0"/>
              <w:spacing w:after="120"/>
              <w:jc w:val="both"/>
              <w:rPr>
                <w:rFonts w:cs="Arial"/>
              </w:rPr>
            </w:pPr>
            <w:r w:rsidRPr="00091A1B">
              <w:rPr>
                <w:rFonts w:cs="Arial"/>
              </w:rPr>
              <w:t xml:space="preserve">Group Commander/ </w:t>
            </w:r>
            <w:r>
              <w:rPr>
                <w:rFonts w:cs="Arial"/>
              </w:rPr>
              <w:t>Head of Department</w:t>
            </w:r>
            <w:r w:rsidRPr="00091A1B">
              <w:rPr>
                <w:rFonts w:cs="Arial"/>
              </w:rPr>
              <w:t>/or above</w:t>
            </w:r>
          </w:p>
        </w:tc>
        <w:tc>
          <w:tcPr>
            <w:tcW w:w="1701" w:type="dxa"/>
            <w:shd w:val="clear" w:color="auto" w:fill="F2F2F2"/>
            <w:tcMar>
              <w:top w:w="108" w:type="dxa"/>
            </w:tcMar>
          </w:tcPr>
          <w:p w14:paraId="01B7481D" w14:textId="77777777" w:rsidR="008329A8" w:rsidRPr="00091A1B" w:rsidRDefault="008329A8" w:rsidP="00213F67">
            <w:pPr>
              <w:autoSpaceDE w:val="0"/>
              <w:autoSpaceDN w:val="0"/>
              <w:adjustRightInd w:val="0"/>
              <w:spacing w:after="120"/>
              <w:jc w:val="both"/>
              <w:rPr>
                <w:rFonts w:cs="Arial"/>
              </w:rPr>
            </w:pPr>
            <w:r w:rsidRPr="00091A1B">
              <w:rPr>
                <w:rFonts w:cs="Arial"/>
              </w:rPr>
              <w:t>Station Commander/ Support Staff Equivalent/or above</w:t>
            </w:r>
          </w:p>
        </w:tc>
        <w:tc>
          <w:tcPr>
            <w:tcW w:w="1843" w:type="dxa"/>
            <w:shd w:val="clear" w:color="auto" w:fill="F2F2F2"/>
            <w:tcMar>
              <w:top w:w="108" w:type="dxa"/>
            </w:tcMar>
          </w:tcPr>
          <w:p w14:paraId="6F56276C" w14:textId="77777777" w:rsidR="008329A8" w:rsidRPr="00091A1B" w:rsidRDefault="008329A8" w:rsidP="00213F67">
            <w:pPr>
              <w:autoSpaceDE w:val="0"/>
              <w:autoSpaceDN w:val="0"/>
              <w:adjustRightInd w:val="0"/>
              <w:spacing w:after="120"/>
              <w:jc w:val="both"/>
              <w:rPr>
                <w:rFonts w:cs="Arial"/>
                <w:highlight w:val="yellow"/>
              </w:rPr>
            </w:pPr>
            <w:r w:rsidRPr="00091A1B">
              <w:rPr>
                <w:rFonts w:cs="Arial"/>
              </w:rPr>
              <w:t xml:space="preserve">Group Commander/ </w:t>
            </w:r>
            <w:r>
              <w:rPr>
                <w:rFonts w:cs="Arial"/>
              </w:rPr>
              <w:t>Head of Department</w:t>
            </w:r>
            <w:r w:rsidRPr="00091A1B">
              <w:rPr>
                <w:rFonts w:cs="Arial"/>
              </w:rPr>
              <w:t>/or above</w:t>
            </w:r>
          </w:p>
        </w:tc>
        <w:tc>
          <w:tcPr>
            <w:tcW w:w="4536" w:type="dxa"/>
            <w:shd w:val="clear" w:color="auto" w:fill="F2F2F2"/>
            <w:tcMar>
              <w:top w:w="108" w:type="dxa"/>
            </w:tcMar>
          </w:tcPr>
          <w:p w14:paraId="57333E7D" w14:textId="77777777" w:rsidR="008329A8" w:rsidRDefault="008329A8" w:rsidP="00213F67">
            <w:pPr>
              <w:autoSpaceDE w:val="0"/>
              <w:autoSpaceDN w:val="0"/>
              <w:adjustRightInd w:val="0"/>
              <w:spacing w:after="120"/>
              <w:jc w:val="both"/>
              <w:rPr>
                <w:rFonts w:cs="Arial"/>
              </w:rPr>
            </w:pPr>
            <w:r>
              <w:rPr>
                <w:rFonts w:cs="Arial"/>
              </w:rPr>
              <w:t>No further action</w:t>
            </w:r>
          </w:p>
          <w:p w14:paraId="63F133AD" w14:textId="77777777" w:rsidR="008329A8" w:rsidRDefault="008329A8" w:rsidP="00213F67">
            <w:pPr>
              <w:autoSpaceDE w:val="0"/>
              <w:autoSpaceDN w:val="0"/>
              <w:adjustRightInd w:val="0"/>
              <w:spacing w:after="120"/>
              <w:jc w:val="both"/>
              <w:rPr>
                <w:rFonts w:cs="Arial"/>
              </w:rPr>
            </w:pPr>
            <w:r>
              <w:rPr>
                <w:rFonts w:cs="Arial"/>
              </w:rPr>
              <w:t>Informal (Record of Discussion)</w:t>
            </w:r>
          </w:p>
          <w:p w14:paraId="37584DC3" w14:textId="77777777" w:rsidR="008329A8" w:rsidRDefault="008329A8" w:rsidP="00213F67">
            <w:pPr>
              <w:autoSpaceDE w:val="0"/>
              <w:autoSpaceDN w:val="0"/>
              <w:adjustRightInd w:val="0"/>
              <w:spacing w:after="120"/>
              <w:jc w:val="both"/>
              <w:rPr>
                <w:rFonts w:cs="Arial"/>
              </w:rPr>
            </w:pPr>
            <w:r>
              <w:rPr>
                <w:rFonts w:cs="Arial"/>
              </w:rPr>
              <w:t xml:space="preserve">Written Warning </w:t>
            </w:r>
            <w:r w:rsidRPr="00091A1B">
              <w:rPr>
                <w:rFonts w:cs="Arial"/>
              </w:rPr>
              <w:t>(valid up to 6 months)</w:t>
            </w:r>
          </w:p>
          <w:p w14:paraId="51AC0A7B" w14:textId="77777777" w:rsidR="008329A8" w:rsidRPr="00091A1B" w:rsidRDefault="008329A8" w:rsidP="00213F67">
            <w:pPr>
              <w:autoSpaceDE w:val="0"/>
              <w:autoSpaceDN w:val="0"/>
              <w:adjustRightInd w:val="0"/>
              <w:spacing w:after="120"/>
              <w:jc w:val="both"/>
              <w:rPr>
                <w:rFonts w:cs="Arial"/>
              </w:rPr>
            </w:pPr>
            <w:r>
              <w:rPr>
                <w:rFonts w:cs="Arial"/>
              </w:rPr>
              <w:t xml:space="preserve">Final Written Warning </w:t>
            </w:r>
            <w:r w:rsidRPr="00091A1B">
              <w:rPr>
                <w:rFonts w:cs="Arial"/>
              </w:rPr>
              <w:t>(valid up to 18 months)</w:t>
            </w:r>
          </w:p>
        </w:tc>
      </w:tr>
      <w:tr w:rsidR="008329A8" w:rsidRPr="00091A1B" w14:paraId="20862065" w14:textId="77777777" w:rsidTr="008329A8">
        <w:tc>
          <w:tcPr>
            <w:tcW w:w="1101" w:type="dxa"/>
            <w:shd w:val="clear" w:color="auto" w:fill="auto"/>
            <w:tcMar>
              <w:top w:w="108" w:type="dxa"/>
            </w:tcMar>
          </w:tcPr>
          <w:p w14:paraId="32F4903E" w14:textId="77777777" w:rsidR="008329A8" w:rsidRPr="00091A1B" w:rsidRDefault="008329A8" w:rsidP="00213F67">
            <w:pPr>
              <w:autoSpaceDE w:val="0"/>
              <w:autoSpaceDN w:val="0"/>
              <w:adjustRightInd w:val="0"/>
              <w:spacing w:after="120"/>
              <w:jc w:val="both"/>
              <w:rPr>
                <w:rFonts w:cs="Arial"/>
              </w:rPr>
            </w:pPr>
            <w:r w:rsidRPr="00091A1B">
              <w:rPr>
                <w:rFonts w:cs="Arial"/>
              </w:rPr>
              <w:t>Formal Stage</w:t>
            </w:r>
            <w:r>
              <w:rPr>
                <w:rFonts w:cs="Arial"/>
              </w:rPr>
              <w:t xml:space="preserve"> 3</w:t>
            </w:r>
          </w:p>
        </w:tc>
        <w:tc>
          <w:tcPr>
            <w:tcW w:w="3685" w:type="dxa"/>
            <w:shd w:val="clear" w:color="auto" w:fill="auto"/>
            <w:tcMar>
              <w:top w:w="108" w:type="dxa"/>
            </w:tcMar>
          </w:tcPr>
          <w:p w14:paraId="6B4E62C1" w14:textId="77777777" w:rsidR="008329A8" w:rsidRDefault="008329A8" w:rsidP="00213F67">
            <w:pPr>
              <w:autoSpaceDE w:val="0"/>
              <w:autoSpaceDN w:val="0"/>
              <w:adjustRightInd w:val="0"/>
              <w:spacing w:after="120"/>
              <w:jc w:val="both"/>
            </w:pPr>
            <w:r>
              <w:t>S</w:t>
            </w:r>
            <w:r w:rsidRPr="00073F7D">
              <w:t xml:space="preserve">erious offence amounting to </w:t>
            </w:r>
            <w:r w:rsidR="00045118">
              <w:t>G</w:t>
            </w:r>
            <w:r w:rsidRPr="00073F7D">
              <w:t xml:space="preserve">ross </w:t>
            </w:r>
            <w:r w:rsidR="00045118">
              <w:t>M</w:t>
            </w:r>
            <w:r w:rsidRPr="00073F7D">
              <w:t xml:space="preserve">isconduct </w:t>
            </w:r>
            <w:r>
              <w:t>(see Appendix B for examples)</w:t>
            </w:r>
          </w:p>
          <w:p w14:paraId="392F63D9" w14:textId="77777777" w:rsidR="008329A8" w:rsidRPr="00091A1B" w:rsidRDefault="008329A8" w:rsidP="00213F67">
            <w:pPr>
              <w:autoSpaceDE w:val="0"/>
              <w:autoSpaceDN w:val="0"/>
              <w:adjustRightInd w:val="0"/>
              <w:spacing w:after="120"/>
              <w:jc w:val="both"/>
              <w:rPr>
                <w:rFonts w:cs="Arial"/>
              </w:rPr>
            </w:pPr>
            <w:r w:rsidRPr="00091A1B">
              <w:rPr>
                <w:rFonts w:cs="Arial"/>
              </w:rPr>
              <w:t>Failure to improve</w:t>
            </w:r>
            <w:r>
              <w:rPr>
                <w:rFonts w:cs="Arial"/>
              </w:rPr>
              <w:t xml:space="preserve"> conduct of change behaviour within agreed timescales at Stage 1 and/or 2</w:t>
            </w:r>
          </w:p>
          <w:p w14:paraId="6A165EA9" w14:textId="77777777" w:rsidR="008329A8" w:rsidRPr="00091A1B" w:rsidRDefault="008329A8" w:rsidP="00213F67">
            <w:pPr>
              <w:autoSpaceDE w:val="0"/>
              <w:autoSpaceDN w:val="0"/>
              <w:adjustRightInd w:val="0"/>
              <w:spacing w:after="120"/>
              <w:jc w:val="both"/>
              <w:rPr>
                <w:rFonts w:cs="Arial"/>
              </w:rPr>
            </w:pPr>
            <w:r w:rsidRPr="00091A1B">
              <w:rPr>
                <w:rFonts w:cs="Arial"/>
              </w:rPr>
              <w:t xml:space="preserve">Commits further acts of </w:t>
            </w:r>
            <w:r w:rsidR="00045118">
              <w:rPr>
                <w:rFonts w:cs="Arial"/>
              </w:rPr>
              <w:t>M</w:t>
            </w:r>
            <w:r w:rsidRPr="00091A1B">
              <w:rPr>
                <w:rFonts w:cs="Arial"/>
              </w:rPr>
              <w:t>isconduct</w:t>
            </w:r>
          </w:p>
        </w:tc>
        <w:tc>
          <w:tcPr>
            <w:tcW w:w="2268" w:type="dxa"/>
          </w:tcPr>
          <w:p w14:paraId="773A69A2" w14:textId="77777777" w:rsidR="008329A8" w:rsidRPr="00091A1B" w:rsidRDefault="008329A8" w:rsidP="00213F67">
            <w:pPr>
              <w:autoSpaceDE w:val="0"/>
              <w:autoSpaceDN w:val="0"/>
              <w:adjustRightInd w:val="0"/>
              <w:spacing w:after="120"/>
              <w:jc w:val="both"/>
              <w:rPr>
                <w:rFonts w:cs="Arial"/>
              </w:rPr>
            </w:pPr>
            <w:r>
              <w:rPr>
                <w:rFonts w:cs="Arial"/>
              </w:rPr>
              <w:t xml:space="preserve">Area </w:t>
            </w:r>
            <w:r w:rsidRPr="00091A1B">
              <w:rPr>
                <w:rFonts w:cs="Arial"/>
              </w:rPr>
              <w:t>Commander</w:t>
            </w:r>
            <w:proofErr w:type="gramStart"/>
            <w:r w:rsidRPr="00091A1B">
              <w:rPr>
                <w:rFonts w:cs="Arial"/>
              </w:rPr>
              <w:t xml:space="preserve">/ </w:t>
            </w:r>
            <w:r>
              <w:rPr>
                <w:rFonts w:cs="Arial"/>
              </w:rPr>
              <w:t xml:space="preserve"> Support</w:t>
            </w:r>
            <w:proofErr w:type="gramEnd"/>
            <w:r>
              <w:rPr>
                <w:rFonts w:cs="Arial"/>
              </w:rPr>
              <w:t xml:space="preserve"> Staff Equivalent</w:t>
            </w:r>
            <w:r w:rsidRPr="00091A1B">
              <w:rPr>
                <w:rFonts w:cs="Arial"/>
              </w:rPr>
              <w:t>/or above</w:t>
            </w:r>
          </w:p>
        </w:tc>
        <w:tc>
          <w:tcPr>
            <w:tcW w:w="1701" w:type="dxa"/>
            <w:shd w:val="clear" w:color="auto" w:fill="auto"/>
            <w:tcMar>
              <w:top w:w="108" w:type="dxa"/>
            </w:tcMar>
          </w:tcPr>
          <w:p w14:paraId="16F36FCE" w14:textId="77777777" w:rsidR="008329A8" w:rsidRPr="00091A1B" w:rsidRDefault="008329A8" w:rsidP="00213F67">
            <w:pPr>
              <w:autoSpaceDE w:val="0"/>
              <w:autoSpaceDN w:val="0"/>
              <w:adjustRightInd w:val="0"/>
              <w:spacing w:after="120"/>
              <w:jc w:val="both"/>
              <w:rPr>
                <w:rFonts w:cs="Arial"/>
              </w:rPr>
            </w:pPr>
            <w:r w:rsidRPr="00091A1B">
              <w:rPr>
                <w:rFonts w:cs="Arial"/>
              </w:rPr>
              <w:t xml:space="preserve">Group Commander/ </w:t>
            </w:r>
            <w:r>
              <w:rPr>
                <w:rFonts w:cs="Arial"/>
              </w:rPr>
              <w:t>Head of Department</w:t>
            </w:r>
            <w:r w:rsidRPr="00091A1B">
              <w:rPr>
                <w:rFonts w:cs="Arial"/>
              </w:rPr>
              <w:t>/or above</w:t>
            </w:r>
          </w:p>
        </w:tc>
        <w:tc>
          <w:tcPr>
            <w:tcW w:w="1843" w:type="dxa"/>
            <w:shd w:val="clear" w:color="auto" w:fill="auto"/>
            <w:tcMar>
              <w:top w:w="108" w:type="dxa"/>
            </w:tcMar>
          </w:tcPr>
          <w:p w14:paraId="1414E05F" w14:textId="77777777" w:rsidR="008329A8" w:rsidRDefault="008329A8" w:rsidP="00213F67">
            <w:pPr>
              <w:autoSpaceDE w:val="0"/>
              <w:autoSpaceDN w:val="0"/>
              <w:adjustRightInd w:val="0"/>
              <w:spacing w:after="120"/>
              <w:jc w:val="both"/>
              <w:rPr>
                <w:rFonts w:cs="Arial"/>
              </w:rPr>
            </w:pPr>
            <w:r w:rsidRPr="00091A1B">
              <w:rPr>
                <w:rFonts w:cs="Arial"/>
              </w:rPr>
              <w:t>Area Commander</w:t>
            </w:r>
            <w:proofErr w:type="gramStart"/>
            <w:r w:rsidRPr="00091A1B">
              <w:rPr>
                <w:rFonts w:cs="Arial"/>
              </w:rPr>
              <w:t xml:space="preserve">/ </w:t>
            </w:r>
            <w:r w:rsidR="00CD51EE">
              <w:rPr>
                <w:rFonts w:cs="Arial"/>
              </w:rPr>
              <w:t xml:space="preserve"> Support</w:t>
            </w:r>
            <w:proofErr w:type="gramEnd"/>
            <w:r w:rsidR="00CD51EE">
              <w:rPr>
                <w:rFonts w:cs="Arial"/>
              </w:rPr>
              <w:t xml:space="preserve"> Staff Equivalent</w:t>
            </w:r>
            <w:r w:rsidR="00CD51EE" w:rsidRPr="00091A1B">
              <w:rPr>
                <w:rFonts w:cs="Arial"/>
              </w:rPr>
              <w:t>/or above</w:t>
            </w:r>
          </w:p>
          <w:p w14:paraId="7FF04844" w14:textId="77777777" w:rsidR="008329A8" w:rsidRPr="00091A1B" w:rsidRDefault="008329A8" w:rsidP="00197948">
            <w:pPr>
              <w:autoSpaceDE w:val="0"/>
              <w:autoSpaceDN w:val="0"/>
              <w:adjustRightInd w:val="0"/>
              <w:spacing w:after="120"/>
              <w:jc w:val="both"/>
              <w:rPr>
                <w:rFonts w:cs="Arial"/>
              </w:rPr>
            </w:pPr>
            <w:r>
              <w:rPr>
                <w:rFonts w:cs="Arial"/>
              </w:rPr>
              <w:t>Senior</w:t>
            </w:r>
            <w:r w:rsidR="00B722D9">
              <w:rPr>
                <w:rFonts w:cs="Arial"/>
              </w:rPr>
              <w:t xml:space="preserve"> member of </w:t>
            </w:r>
            <w:r>
              <w:rPr>
                <w:rFonts w:cs="Arial"/>
              </w:rPr>
              <w:t xml:space="preserve">HR </w:t>
            </w:r>
            <w:r w:rsidR="00197948">
              <w:rPr>
                <w:rFonts w:cs="Arial"/>
              </w:rPr>
              <w:t xml:space="preserve">may </w:t>
            </w:r>
            <w:r>
              <w:rPr>
                <w:rFonts w:cs="Arial"/>
              </w:rPr>
              <w:t>also be present</w:t>
            </w:r>
          </w:p>
        </w:tc>
        <w:tc>
          <w:tcPr>
            <w:tcW w:w="4536" w:type="dxa"/>
            <w:shd w:val="clear" w:color="auto" w:fill="auto"/>
            <w:tcMar>
              <w:top w:w="108" w:type="dxa"/>
            </w:tcMar>
          </w:tcPr>
          <w:p w14:paraId="40115BE7" w14:textId="77777777" w:rsidR="008329A8" w:rsidRDefault="008329A8" w:rsidP="00213F67">
            <w:pPr>
              <w:autoSpaceDE w:val="0"/>
              <w:autoSpaceDN w:val="0"/>
              <w:adjustRightInd w:val="0"/>
              <w:spacing w:after="120"/>
              <w:jc w:val="both"/>
              <w:rPr>
                <w:rFonts w:cs="Arial"/>
              </w:rPr>
            </w:pPr>
            <w:r>
              <w:rPr>
                <w:rFonts w:cs="Arial"/>
              </w:rPr>
              <w:t>No further action</w:t>
            </w:r>
          </w:p>
          <w:p w14:paraId="74FF88DA" w14:textId="77777777" w:rsidR="008329A8" w:rsidRDefault="008329A8" w:rsidP="00213F67">
            <w:pPr>
              <w:autoSpaceDE w:val="0"/>
              <w:autoSpaceDN w:val="0"/>
              <w:adjustRightInd w:val="0"/>
              <w:spacing w:after="120"/>
              <w:jc w:val="both"/>
              <w:rPr>
                <w:rFonts w:cs="Arial"/>
              </w:rPr>
            </w:pPr>
            <w:r>
              <w:rPr>
                <w:rFonts w:cs="Arial"/>
              </w:rPr>
              <w:t>Informal (Record of Discussion)</w:t>
            </w:r>
          </w:p>
          <w:p w14:paraId="0A320E88" w14:textId="77777777" w:rsidR="008329A8" w:rsidRDefault="008329A8" w:rsidP="00213F67">
            <w:pPr>
              <w:autoSpaceDE w:val="0"/>
              <w:autoSpaceDN w:val="0"/>
              <w:adjustRightInd w:val="0"/>
              <w:spacing w:after="120"/>
              <w:jc w:val="both"/>
              <w:rPr>
                <w:rFonts w:cs="Arial"/>
              </w:rPr>
            </w:pPr>
            <w:r>
              <w:rPr>
                <w:rFonts w:cs="Arial"/>
              </w:rPr>
              <w:t xml:space="preserve">Written Warning </w:t>
            </w:r>
            <w:r w:rsidRPr="00091A1B">
              <w:rPr>
                <w:rFonts w:cs="Arial"/>
              </w:rPr>
              <w:t>(valid up to 6 months)</w:t>
            </w:r>
          </w:p>
          <w:p w14:paraId="3D642A48" w14:textId="77777777" w:rsidR="008329A8" w:rsidRDefault="008329A8" w:rsidP="00213F67">
            <w:pPr>
              <w:autoSpaceDE w:val="0"/>
              <w:autoSpaceDN w:val="0"/>
              <w:adjustRightInd w:val="0"/>
              <w:spacing w:after="120"/>
              <w:jc w:val="both"/>
              <w:rPr>
                <w:rFonts w:cs="Arial"/>
              </w:rPr>
            </w:pPr>
            <w:r w:rsidRPr="00091A1B">
              <w:rPr>
                <w:rFonts w:cs="Arial"/>
              </w:rPr>
              <w:t>Final Written Warning (valid up to 18 months)</w:t>
            </w:r>
          </w:p>
          <w:p w14:paraId="46B6F2CF" w14:textId="77777777" w:rsidR="006E6254" w:rsidRDefault="008329A8" w:rsidP="00213F67">
            <w:pPr>
              <w:autoSpaceDE w:val="0"/>
              <w:autoSpaceDN w:val="0"/>
              <w:adjustRightInd w:val="0"/>
              <w:spacing w:after="120"/>
              <w:jc w:val="both"/>
              <w:rPr>
                <w:rFonts w:cs="Arial"/>
              </w:rPr>
            </w:pPr>
            <w:r w:rsidRPr="00091A1B">
              <w:rPr>
                <w:rFonts w:cs="Arial"/>
              </w:rPr>
              <w:t xml:space="preserve">Dismissal </w:t>
            </w:r>
            <w:r w:rsidR="006E6254">
              <w:rPr>
                <w:rFonts w:cs="Arial"/>
              </w:rPr>
              <w:t>with notice Summary dismissal (i.e. no notice)</w:t>
            </w:r>
          </w:p>
          <w:p w14:paraId="738DC331" w14:textId="77777777" w:rsidR="008329A8" w:rsidRPr="00091A1B" w:rsidRDefault="008329A8" w:rsidP="00213F67">
            <w:pPr>
              <w:autoSpaceDE w:val="0"/>
              <w:autoSpaceDN w:val="0"/>
              <w:adjustRightInd w:val="0"/>
              <w:spacing w:after="120"/>
              <w:jc w:val="both"/>
              <w:rPr>
                <w:rFonts w:cs="Arial"/>
              </w:rPr>
            </w:pPr>
            <w:r>
              <w:rPr>
                <w:rFonts w:cs="Arial"/>
              </w:rPr>
              <w:t>Other appropriate action (as below)</w:t>
            </w:r>
          </w:p>
        </w:tc>
      </w:tr>
    </w:tbl>
    <w:p w14:paraId="54958441" w14:textId="77777777" w:rsidR="00930158" w:rsidRPr="00556AE6" w:rsidRDefault="009F51E4" w:rsidP="00213F67">
      <w:pPr>
        <w:pStyle w:val="SPItext"/>
        <w:jc w:val="both"/>
        <w:rPr>
          <w:rStyle w:val="SPIh3Char"/>
          <w:rFonts w:cs="Times New Roman"/>
          <w:b w:val="0"/>
          <w:color w:val="404040"/>
          <w:szCs w:val="24"/>
        </w:rPr>
      </w:pPr>
      <w:r>
        <w:t>5</w:t>
      </w:r>
      <w:r w:rsidR="00594E9B">
        <w:t>.1</w:t>
      </w:r>
      <w:r w:rsidR="008C3C26">
        <w:t xml:space="preserve"> </w:t>
      </w:r>
      <w:r w:rsidR="00A075EE">
        <w:t xml:space="preserve">Formal disciplinary matters will be addressed by the appropriate level of management in relation to the level of seriousness of the matter and will be used where the informal stage has been exhausted or is not deemed adequate. </w:t>
      </w:r>
      <w:r w:rsidR="008329A8">
        <w:t xml:space="preserve">In all cases, the </w:t>
      </w:r>
      <w:r w:rsidR="00A075EE">
        <w:t>managers involved</w:t>
      </w:r>
      <w:r w:rsidR="008329A8">
        <w:t xml:space="preserve"> must be senior to the employee:</w:t>
      </w:r>
    </w:p>
    <w:p w14:paraId="06FF88FC" w14:textId="77777777" w:rsidR="008329A8" w:rsidRDefault="008329A8" w:rsidP="00213F67">
      <w:pPr>
        <w:pStyle w:val="SPItext"/>
        <w:jc w:val="both"/>
        <w:sectPr w:rsidR="008329A8" w:rsidSect="008329A8">
          <w:pgSz w:w="16838" w:h="11906" w:orient="landscape" w:code="9"/>
          <w:pgMar w:top="1276" w:right="561" w:bottom="1276" w:left="794" w:header="709" w:footer="88" w:gutter="0"/>
          <w:cols w:space="720"/>
          <w:docGrid w:linePitch="299"/>
        </w:sectPr>
      </w:pPr>
    </w:p>
    <w:p w14:paraId="1436D715" w14:textId="77777777" w:rsidR="00372818" w:rsidRDefault="009F51E4" w:rsidP="00213F67">
      <w:pPr>
        <w:pStyle w:val="SPItext"/>
        <w:ind w:left="-142" w:hanging="425"/>
        <w:jc w:val="both"/>
      </w:pPr>
      <w:r>
        <w:lastRenderedPageBreak/>
        <w:t>5</w:t>
      </w:r>
      <w:r w:rsidR="00594E9B">
        <w:t>.2</w:t>
      </w:r>
      <w:r w:rsidR="008C3C26">
        <w:t xml:space="preserve"> </w:t>
      </w:r>
      <w:r w:rsidR="00372818">
        <w:t>Other alternative</w:t>
      </w:r>
      <w:r w:rsidR="00372818" w:rsidRPr="00D2263A">
        <w:t xml:space="preserve"> </w:t>
      </w:r>
      <w:r w:rsidR="00372818">
        <w:t xml:space="preserve">outcomes </w:t>
      </w:r>
      <w:r w:rsidR="003775DF">
        <w:t xml:space="preserve">to dismissal </w:t>
      </w:r>
      <w:r w:rsidR="00930158">
        <w:t xml:space="preserve">that </w:t>
      </w:r>
      <w:r w:rsidR="00372818">
        <w:t>may be appropriate</w:t>
      </w:r>
      <w:r w:rsidR="00AB0DE2">
        <w:t xml:space="preserve"> for consideration</w:t>
      </w:r>
      <w:r w:rsidR="00372818">
        <w:t xml:space="preserve"> </w:t>
      </w:r>
      <w:r w:rsidR="00AB0DE2">
        <w:t>and</w:t>
      </w:r>
      <w:r w:rsidR="003775DF">
        <w:t xml:space="preserve"> </w:t>
      </w:r>
      <w:r w:rsidR="00A10085">
        <w:t xml:space="preserve">could </w:t>
      </w:r>
      <w:r w:rsidR="00372818" w:rsidRPr="00D2263A">
        <w:t>i</w:t>
      </w:r>
      <w:r w:rsidR="00372818">
        <w:t>nclude any of the following non-</w:t>
      </w:r>
      <w:r w:rsidR="00372818" w:rsidRPr="00D2263A">
        <w:t xml:space="preserve">exhaustive items: </w:t>
      </w:r>
    </w:p>
    <w:p w14:paraId="16E60890" w14:textId="77777777" w:rsidR="00372818" w:rsidRPr="00E36AC0" w:rsidRDefault="00372818" w:rsidP="00213F67">
      <w:pPr>
        <w:pStyle w:val="SPItext"/>
        <w:jc w:val="both"/>
        <w:rPr>
          <w:rFonts w:cs="Arial"/>
          <w:sz w:val="4"/>
        </w:rPr>
      </w:pPr>
    </w:p>
    <w:p w14:paraId="11E33E2D" w14:textId="77777777" w:rsidR="00372818" w:rsidRPr="00D2263A" w:rsidRDefault="00372818" w:rsidP="00213F67">
      <w:pPr>
        <w:pStyle w:val="SPIBulletLvl1"/>
        <w:jc w:val="both"/>
      </w:pPr>
      <w:r w:rsidRPr="00D2263A">
        <w:t>withdrawal from any</w:t>
      </w:r>
      <w:r>
        <w:t xml:space="preserve"> ‘Flexitime’ hours arrangements</w:t>
      </w:r>
    </w:p>
    <w:p w14:paraId="55D51139" w14:textId="77777777" w:rsidR="00372818" w:rsidRPr="00D2263A" w:rsidRDefault="00372818" w:rsidP="00213F67">
      <w:pPr>
        <w:pStyle w:val="SPIBulletLvl1"/>
        <w:jc w:val="both"/>
      </w:pPr>
      <w:r w:rsidRPr="00D2263A">
        <w:t>demotion</w:t>
      </w:r>
      <w:r w:rsidR="00162743">
        <w:t xml:space="preserve"> </w:t>
      </w:r>
      <w:r w:rsidR="0037408E">
        <w:t xml:space="preserve">or change in role </w:t>
      </w:r>
      <w:r w:rsidR="00162743">
        <w:t>with the appropriate reduction in pay and terms and conditions of employment</w:t>
      </w:r>
      <w:r w:rsidRPr="00D2263A">
        <w:t xml:space="preserve"> (either within role or no more than one grade/role; a demotion of more than one grade/role can only be done with t</w:t>
      </w:r>
      <w:r>
        <w:t>he agreement of the employee)</w:t>
      </w:r>
    </w:p>
    <w:p w14:paraId="6A029F7B" w14:textId="77777777" w:rsidR="00372818" w:rsidRPr="00D2263A" w:rsidRDefault="00372818" w:rsidP="00213F67">
      <w:pPr>
        <w:pStyle w:val="SPIBulletLvl1"/>
        <w:jc w:val="both"/>
      </w:pPr>
      <w:r>
        <w:t>d</w:t>
      </w:r>
      <w:r w:rsidRPr="00D2263A">
        <w:t>isciplinary transfer (which should involve no loss of remuneration and unless the employee agrees otherwise and should b</w:t>
      </w:r>
      <w:r>
        <w:t>e within the same duty system)</w:t>
      </w:r>
    </w:p>
    <w:p w14:paraId="01AD217B" w14:textId="77777777" w:rsidR="00EC471E" w:rsidRDefault="00372818" w:rsidP="00213F67">
      <w:pPr>
        <w:pStyle w:val="SPIBulletLvl1"/>
        <w:jc w:val="both"/>
      </w:pPr>
      <w:r w:rsidRPr="00D2263A">
        <w:t>loss of pay up to a maximum of thirteen days</w:t>
      </w:r>
    </w:p>
    <w:p w14:paraId="69EA1F75" w14:textId="77777777" w:rsidR="008329A8" w:rsidRDefault="008329A8" w:rsidP="00213F67">
      <w:pPr>
        <w:pStyle w:val="SPIBulletLvl1"/>
        <w:numPr>
          <w:ilvl w:val="0"/>
          <w:numId w:val="0"/>
        </w:numPr>
        <w:jc w:val="both"/>
        <w:rPr>
          <w:rStyle w:val="SPIh3Char"/>
        </w:rPr>
      </w:pPr>
    </w:p>
    <w:p w14:paraId="55C5B90D" w14:textId="77777777" w:rsidR="00C975C5" w:rsidRPr="00EC471E" w:rsidRDefault="00C975C5" w:rsidP="00213F67">
      <w:pPr>
        <w:pStyle w:val="SPIBulletLvl1"/>
        <w:numPr>
          <w:ilvl w:val="0"/>
          <w:numId w:val="0"/>
        </w:numPr>
        <w:jc w:val="both"/>
        <w:rPr>
          <w:rStyle w:val="SPIh3Char"/>
          <w:rFonts w:cs="Times New Roman"/>
          <w:b w:val="0"/>
          <w:color w:val="404040"/>
        </w:rPr>
      </w:pPr>
      <w:r w:rsidRPr="00C975C5">
        <w:rPr>
          <w:rStyle w:val="SPIh3Char"/>
        </w:rPr>
        <w:t>Consideration of Suspension</w:t>
      </w:r>
      <w:r w:rsidR="00FD7933">
        <w:rPr>
          <w:rStyle w:val="SPIh3Char"/>
        </w:rPr>
        <w:t xml:space="preserve"> </w:t>
      </w:r>
    </w:p>
    <w:p w14:paraId="1D5907A2" w14:textId="77777777" w:rsidR="00025351" w:rsidRDefault="009F51E4" w:rsidP="00213F67">
      <w:pPr>
        <w:pStyle w:val="SPItext"/>
        <w:ind w:hanging="567"/>
        <w:jc w:val="both"/>
      </w:pPr>
      <w:r>
        <w:t>5</w:t>
      </w:r>
      <w:r w:rsidR="00594E9B">
        <w:t>.3</w:t>
      </w:r>
      <w:r w:rsidR="008C3C26">
        <w:t xml:space="preserve"> </w:t>
      </w:r>
      <w:r w:rsidR="00714C73">
        <w:tab/>
      </w:r>
      <w:r w:rsidR="00C975C5">
        <w:t xml:space="preserve">In </w:t>
      </w:r>
      <w:r w:rsidR="00025351">
        <w:t xml:space="preserve">some </w:t>
      </w:r>
      <w:r w:rsidR="00C975C5">
        <w:t>cases</w:t>
      </w:r>
      <w:r w:rsidR="00FD7933">
        <w:t xml:space="preserve">, </w:t>
      </w:r>
      <w:r w:rsidR="00C975C5" w:rsidRPr="0085092C">
        <w:t xml:space="preserve">the Service may take the decision to suspend the employee </w:t>
      </w:r>
      <w:r w:rsidR="00C975C5">
        <w:t xml:space="preserve">from the workplace </w:t>
      </w:r>
      <w:r w:rsidR="00C975C5" w:rsidRPr="00D2263A">
        <w:t xml:space="preserve">while an investigation or preparation for a disciplinary </w:t>
      </w:r>
      <w:r w:rsidR="00C21CD5">
        <w:t>hearing</w:t>
      </w:r>
      <w:r w:rsidR="00C975C5" w:rsidRPr="00D2263A">
        <w:t xml:space="preserve"> takes place.</w:t>
      </w:r>
      <w:r w:rsidR="000A4EC4">
        <w:t xml:space="preserve"> </w:t>
      </w:r>
      <w:r w:rsidR="00025351">
        <w:t>This may include where:</w:t>
      </w:r>
    </w:p>
    <w:p w14:paraId="7B869881" w14:textId="77777777" w:rsidR="00025351" w:rsidRDefault="00025351" w:rsidP="00213F67">
      <w:pPr>
        <w:pStyle w:val="SPIBulletLvl1"/>
        <w:jc w:val="both"/>
      </w:pPr>
      <w:r>
        <w:t>working relationships have broken down</w:t>
      </w:r>
    </w:p>
    <w:p w14:paraId="75959814" w14:textId="77777777" w:rsidR="00025351" w:rsidRDefault="00025351" w:rsidP="00213F67">
      <w:pPr>
        <w:pStyle w:val="SPIBulletLvl1"/>
        <w:jc w:val="both"/>
      </w:pPr>
      <w:r>
        <w:t>the employee could tamper with evidence</w:t>
      </w:r>
      <w:r w:rsidR="00AB0DE2">
        <w:t xml:space="preserve">, </w:t>
      </w:r>
      <w:r w:rsidR="00AB0DE2" w:rsidRPr="00AB0DE2">
        <w:t>influence witnesses and/or sway the investigation into the allegation</w:t>
      </w:r>
    </w:p>
    <w:p w14:paraId="06F823FE" w14:textId="77777777" w:rsidR="00025351" w:rsidRDefault="00025351" w:rsidP="00213F67">
      <w:pPr>
        <w:pStyle w:val="SPIBulletLvl1"/>
        <w:jc w:val="both"/>
      </w:pPr>
      <w:r>
        <w:t>there is a risk to an employee’s health or safety</w:t>
      </w:r>
      <w:r w:rsidR="00AB0DE2">
        <w:t xml:space="preserve">, </w:t>
      </w:r>
      <w:r w:rsidR="00AB0DE2" w:rsidRPr="00AB0DE2">
        <w:t xml:space="preserve">property </w:t>
      </w:r>
      <w:r w:rsidR="0037408E">
        <w:t>and/</w:t>
      </w:r>
      <w:r w:rsidR="00AB0DE2" w:rsidRPr="00AB0DE2">
        <w:t>or customers</w:t>
      </w:r>
      <w:r w:rsidR="00C11CAC">
        <w:t xml:space="preserve"> / the public</w:t>
      </w:r>
    </w:p>
    <w:p w14:paraId="788969F6" w14:textId="77777777" w:rsidR="008329A8" w:rsidRDefault="00C11CAC" w:rsidP="0037408E">
      <w:pPr>
        <w:pStyle w:val="SPIBulletLvl1"/>
      </w:pPr>
      <w:r w:rsidRPr="00C11CAC">
        <w:t xml:space="preserve">the employee is the subject of criminal proceedings which may affect whether they can </w:t>
      </w:r>
      <w:r w:rsidR="00511B73">
        <w:t>do their job</w:t>
      </w:r>
      <w:r w:rsidR="0037408E">
        <w:t xml:space="preserve"> </w:t>
      </w:r>
      <w:r w:rsidR="0037408E" w:rsidRPr="0037408E">
        <w:t>or</w:t>
      </w:r>
      <w:r w:rsidR="00EC3065">
        <w:t xml:space="preserve"> where the </w:t>
      </w:r>
      <w:r w:rsidR="0037408E" w:rsidRPr="0037408E">
        <w:t xml:space="preserve">matter </w:t>
      </w:r>
      <w:r w:rsidR="00EC3065">
        <w:t xml:space="preserve">is </w:t>
      </w:r>
      <w:r w:rsidR="0037408E" w:rsidRPr="0037408E">
        <w:t xml:space="preserve">of a serious nature which may affect whether they can do their job or </w:t>
      </w:r>
      <w:r w:rsidR="00EC3065">
        <w:t>where</w:t>
      </w:r>
      <w:r w:rsidR="0037408E" w:rsidRPr="0037408E">
        <w:t>by remaining in the workplace threaten</w:t>
      </w:r>
      <w:r w:rsidR="00EC3065">
        <w:t>s</w:t>
      </w:r>
      <w:r w:rsidR="0037408E" w:rsidRPr="0037408E">
        <w:t xml:space="preserve"> the integrity and</w:t>
      </w:r>
      <w:r w:rsidR="00EC3065">
        <w:t>/or</w:t>
      </w:r>
      <w:r w:rsidR="0037408E" w:rsidRPr="0037408E">
        <w:t xml:space="preserve"> image of the Service</w:t>
      </w:r>
    </w:p>
    <w:p w14:paraId="4AB30664" w14:textId="77777777" w:rsidR="00025351" w:rsidRDefault="009F51E4" w:rsidP="00213F67">
      <w:pPr>
        <w:pStyle w:val="SPItext"/>
        <w:ind w:hanging="567"/>
        <w:jc w:val="both"/>
      </w:pPr>
      <w:r>
        <w:t>5</w:t>
      </w:r>
      <w:r w:rsidR="00594E9B">
        <w:t>.4</w:t>
      </w:r>
      <w:r w:rsidR="00025351">
        <w:t xml:space="preserve"> </w:t>
      </w:r>
      <w:r w:rsidR="00714C73">
        <w:tab/>
      </w:r>
      <w:r w:rsidR="00025351" w:rsidRPr="000A4EC4">
        <w:t>The Service accepts that it has a duty to act reasonably, fairly and consistently in suspending an employee and the decision to suspend an employee will not be taken lightly.</w:t>
      </w:r>
    </w:p>
    <w:p w14:paraId="51090644" w14:textId="77777777" w:rsidR="00025351" w:rsidRDefault="00025351" w:rsidP="00213F67">
      <w:pPr>
        <w:pStyle w:val="SPItext"/>
        <w:jc w:val="both"/>
      </w:pPr>
    </w:p>
    <w:p w14:paraId="624233AC" w14:textId="77777777" w:rsidR="00AF23F4" w:rsidRDefault="009F51E4" w:rsidP="00213F67">
      <w:pPr>
        <w:pStyle w:val="SPItext"/>
        <w:ind w:hanging="567"/>
        <w:jc w:val="both"/>
      </w:pPr>
      <w:r>
        <w:t>5</w:t>
      </w:r>
      <w:r w:rsidR="00594E9B">
        <w:t xml:space="preserve">.5 </w:t>
      </w:r>
      <w:r w:rsidR="00714C73">
        <w:tab/>
      </w:r>
      <w:r w:rsidR="00C975C5">
        <w:t xml:space="preserve">The decision to suspend an employee will be made by a Principal </w:t>
      </w:r>
      <w:r w:rsidR="00B722D9">
        <w:t>Officer,</w:t>
      </w:r>
      <w:r w:rsidR="0086294F">
        <w:t xml:space="preserve"> who has the authority to suspend</w:t>
      </w:r>
      <w:r w:rsidR="00AF23F4">
        <w:t>, as per the below table:</w:t>
      </w:r>
    </w:p>
    <w:p w14:paraId="20C52694" w14:textId="77777777" w:rsidR="00AF23F4" w:rsidRDefault="00AF23F4" w:rsidP="00213F67">
      <w:pPr>
        <w:pStyle w:val="SPItext"/>
        <w:ind w:hanging="567"/>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tblCellMar>
          <w:top w:w="108" w:type="dxa"/>
        </w:tblCellMar>
        <w:tblLook w:val="04A0" w:firstRow="1" w:lastRow="0" w:firstColumn="1" w:lastColumn="0" w:noHBand="0" w:noVBand="1"/>
      </w:tblPr>
      <w:tblGrid>
        <w:gridCol w:w="3828"/>
        <w:gridCol w:w="2977"/>
        <w:gridCol w:w="2977"/>
      </w:tblGrid>
      <w:tr w:rsidR="00AF23F4" w:rsidRPr="00091A1B" w14:paraId="4DB364C5" w14:textId="77777777" w:rsidTr="008329A8">
        <w:trPr>
          <w:trHeight w:val="383"/>
        </w:trPr>
        <w:tc>
          <w:tcPr>
            <w:tcW w:w="3828" w:type="dxa"/>
            <w:shd w:val="clear" w:color="auto" w:fill="404040"/>
            <w:tcMar>
              <w:top w:w="108" w:type="dxa"/>
            </w:tcMar>
          </w:tcPr>
          <w:p w14:paraId="4665AE1E" w14:textId="77777777" w:rsidR="00AF23F4" w:rsidRPr="00091A1B" w:rsidRDefault="00AF23F4" w:rsidP="00213F67">
            <w:pPr>
              <w:pStyle w:val="ListParagraph"/>
              <w:spacing w:after="120"/>
              <w:ind w:left="0"/>
              <w:jc w:val="both"/>
              <w:rPr>
                <w:b/>
                <w:color w:val="FFFFFF"/>
              </w:rPr>
            </w:pPr>
            <w:r>
              <w:rPr>
                <w:b/>
                <w:color w:val="FFFFFF"/>
              </w:rPr>
              <w:t>Level</w:t>
            </w:r>
          </w:p>
        </w:tc>
        <w:tc>
          <w:tcPr>
            <w:tcW w:w="2977" w:type="dxa"/>
            <w:shd w:val="clear" w:color="auto" w:fill="404040"/>
            <w:tcMar>
              <w:top w:w="108" w:type="dxa"/>
            </w:tcMar>
          </w:tcPr>
          <w:p w14:paraId="45D59123" w14:textId="77777777" w:rsidR="00AF23F4" w:rsidRPr="00091A1B" w:rsidRDefault="00AF23F4" w:rsidP="00213F67">
            <w:pPr>
              <w:pStyle w:val="ListParagraph"/>
              <w:spacing w:after="120"/>
              <w:ind w:left="0"/>
              <w:jc w:val="both"/>
              <w:rPr>
                <w:b/>
                <w:color w:val="FFFFFF"/>
              </w:rPr>
            </w:pPr>
            <w:r w:rsidRPr="00091A1B">
              <w:rPr>
                <w:b/>
                <w:color w:val="FFFFFF"/>
              </w:rPr>
              <w:t>Authority to Suspend</w:t>
            </w:r>
          </w:p>
        </w:tc>
        <w:tc>
          <w:tcPr>
            <w:tcW w:w="2977" w:type="dxa"/>
            <w:shd w:val="clear" w:color="auto" w:fill="404040"/>
            <w:tcMar>
              <w:top w:w="108" w:type="dxa"/>
            </w:tcMar>
          </w:tcPr>
          <w:p w14:paraId="2D2DB632" w14:textId="77777777" w:rsidR="00AF23F4" w:rsidRPr="00091A1B" w:rsidRDefault="00AF23F4" w:rsidP="00213F67">
            <w:pPr>
              <w:pStyle w:val="ListParagraph"/>
              <w:spacing w:after="120"/>
              <w:ind w:left="0"/>
              <w:jc w:val="both"/>
              <w:rPr>
                <w:b/>
                <w:color w:val="FFFFFF"/>
              </w:rPr>
            </w:pPr>
            <w:r w:rsidRPr="00091A1B">
              <w:rPr>
                <w:b/>
                <w:color w:val="FFFFFF"/>
              </w:rPr>
              <w:t>If Authoriser is Absent</w:t>
            </w:r>
          </w:p>
        </w:tc>
      </w:tr>
      <w:tr w:rsidR="00AF23F4" w14:paraId="28736D85" w14:textId="77777777" w:rsidTr="008329A8">
        <w:trPr>
          <w:trHeight w:val="888"/>
        </w:trPr>
        <w:tc>
          <w:tcPr>
            <w:tcW w:w="3828" w:type="dxa"/>
            <w:shd w:val="clear" w:color="auto" w:fill="auto"/>
            <w:tcMar>
              <w:top w:w="108" w:type="dxa"/>
            </w:tcMar>
          </w:tcPr>
          <w:p w14:paraId="762DB3C7" w14:textId="77777777" w:rsidR="00AF23F4" w:rsidRDefault="00AF23F4" w:rsidP="00E9656A">
            <w:pPr>
              <w:pStyle w:val="ListParagraph"/>
              <w:spacing w:after="120"/>
              <w:ind w:left="0"/>
            </w:pPr>
            <w:r>
              <w:t>Up to and including Group Commander/Support Staff equivalent</w:t>
            </w:r>
          </w:p>
        </w:tc>
        <w:tc>
          <w:tcPr>
            <w:tcW w:w="2977" w:type="dxa"/>
            <w:shd w:val="clear" w:color="auto" w:fill="auto"/>
            <w:tcMar>
              <w:top w:w="108" w:type="dxa"/>
            </w:tcMar>
          </w:tcPr>
          <w:p w14:paraId="5256CDCE" w14:textId="77777777" w:rsidR="00AF23F4" w:rsidRDefault="00AF23F4" w:rsidP="00213F67">
            <w:pPr>
              <w:pStyle w:val="ListParagraph"/>
              <w:spacing w:after="120"/>
              <w:ind w:left="0"/>
              <w:jc w:val="both"/>
            </w:pPr>
            <w:r>
              <w:t>Assistant Chief Fire Officer</w:t>
            </w:r>
            <w:r w:rsidR="0037408E">
              <w:t xml:space="preserve"> or Deputy Chief Fire Officer</w:t>
            </w:r>
            <w:r>
              <w:t xml:space="preserve"> </w:t>
            </w:r>
          </w:p>
        </w:tc>
        <w:tc>
          <w:tcPr>
            <w:tcW w:w="2977" w:type="dxa"/>
            <w:shd w:val="clear" w:color="auto" w:fill="auto"/>
            <w:tcMar>
              <w:top w:w="108" w:type="dxa"/>
            </w:tcMar>
          </w:tcPr>
          <w:p w14:paraId="6722430E" w14:textId="77777777" w:rsidR="00AF23F4" w:rsidRDefault="00AF23F4" w:rsidP="00213F67">
            <w:pPr>
              <w:pStyle w:val="ListParagraph"/>
              <w:spacing w:after="120"/>
              <w:ind w:left="0"/>
              <w:jc w:val="both"/>
            </w:pPr>
            <w:r>
              <w:t xml:space="preserve">Duty Principal Officer, in conjunction with </w:t>
            </w:r>
            <w:r w:rsidR="008329A8">
              <w:t>Head of HR &amp; Development</w:t>
            </w:r>
          </w:p>
        </w:tc>
      </w:tr>
      <w:tr w:rsidR="00AF23F4" w14:paraId="41C1A076" w14:textId="77777777" w:rsidTr="008329A8">
        <w:trPr>
          <w:trHeight w:val="643"/>
        </w:trPr>
        <w:tc>
          <w:tcPr>
            <w:tcW w:w="3828" w:type="dxa"/>
            <w:shd w:val="clear" w:color="auto" w:fill="F2F2F2"/>
            <w:tcMar>
              <w:top w:w="108" w:type="dxa"/>
            </w:tcMar>
          </w:tcPr>
          <w:p w14:paraId="6F3D3D56" w14:textId="77777777" w:rsidR="00AF23F4" w:rsidRDefault="00EC3065" w:rsidP="00E9656A">
            <w:pPr>
              <w:pStyle w:val="ListParagraph"/>
              <w:spacing w:after="120"/>
              <w:ind w:left="0"/>
            </w:pPr>
            <w:r>
              <w:t>Assistant Director</w:t>
            </w:r>
          </w:p>
        </w:tc>
        <w:tc>
          <w:tcPr>
            <w:tcW w:w="2977" w:type="dxa"/>
            <w:shd w:val="clear" w:color="auto" w:fill="F2F2F2"/>
            <w:tcMar>
              <w:top w:w="108" w:type="dxa"/>
            </w:tcMar>
          </w:tcPr>
          <w:p w14:paraId="1B670B06" w14:textId="77777777" w:rsidR="00AF23F4" w:rsidRDefault="00AF23F4" w:rsidP="00213F67">
            <w:pPr>
              <w:pStyle w:val="ListParagraph"/>
              <w:spacing w:after="120"/>
              <w:ind w:left="0"/>
              <w:jc w:val="both"/>
            </w:pPr>
            <w:r>
              <w:t>Chief Fire Officer</w:t>
            </w:r>
          </w:p>
        </w:tc>
        <w:tc>
          <w:tcPr>
            <w:tcW w:w="2977" w:type="dxa"/>
            <w:shd w:val="clear" w:color="auto" w:fill="F2F2F2"/>
            <w:tcMar>
              <w:top w:w="108" w:type="dxa"/>
            </w:tcMar>
          </w:tcPr>
          <w:p w14:paraId="5B1EA58B" w14:textId="77777777" w:rsidR="00AF23F4" w:rsidRDefault="00AF23F4" w:rsidP="00213F67">
            <w:pPr>
              <w:pStyle w:val="ListParagraph"/>
              <w:spacing w:after="120"/>
              <w:ind w:left="0"/>
              <w:jc w:val="both"/>
            </w:pPr>
            <w:r>
              <w:t>Deputy Chief Fire Officer</w:t>
            </w:r>
          </w:p>
        </w:tc>
      </w:tr>
      <w:tr w:rsidR="00AF23F4" w14:paraId="3FAF9C85" w14:textId="77777777" w:rsidTr="008329A8">
        <w:trPr>
          <w:trHeight w:val="643"/>
        </w:trPr>
        <w:tc>
          <w:tcPr>
            <w:tcW w:w="3828" w:type="dxa"/>
            <w:shd w:val="clear" w:color="auto" w:fill="F2F2F2"/>
            <w:tcMar>
              <w:top w:w="108" w:type="dxa"/>
            </w:tcMar>
          </w:tcPr>
          <w:p w14:paraId="3C3595FA" w14:textId="77777777" w:rsidR="00AF23F4" w:rsidRDefault="00AF23F4" w:rsidP="00E9656A">
            <w:pPr>
              <w:pStyle w:val="ListParagraph"/>
              <w:spacing w:after="120"/>
              <w:ind w:left="0"/>
            </w:pPr>
            <w:r>
              <w:t xml:space="preserve">Assistant Chief Fire Officer/ Deputy Chief Fire Officer/Director of Finance </w:t>
            </w:r>
          </w:p>
        </w:tc>
        <w:tc>
          <w:tcPr>
            <w:tcW w:w="2977" w:type="dxa"/>
            <w:shd w:val="clear" w:color="auto" w:fill="F2F2F2"/>
            <w:tcMar>
              <w:top w:w="108" w:type="dxa"/>
            </w:tcMar>
          </w:tcPr>
          <w:p w14:paraId="6EC759C1" w14:textId="77777777" w:rsidR="00AF23F4" w:rsidRDefault="00AF23F4" w:rsidP="00213F67">
            <w:pPr>
              <w:pStyle w:val="ListParagraph"/>
              <w:spacing w:after="120"/>
              <w:ind w:left="0"/>
              <w:jc w:val="both"/>
            </w:pPr>
            <w:r>
              <w:t>Chief Fire Officer</w:t>
            </w:r>
          </w:p>
        </w:tc>
        <w:tc>
          <w:tcPr>
            <w:tcW w:w="2977" w:type="dxa"/>
            <w:shd w:val="clear" w:color="auto" w:fill="F2F2F2"/>
            <w:tcMar>
              <w:top w:w="108" w:type="dxa"/>
            </w:tcMar>
          </w:tcPr>
          <w:p w14:paraId="70CB3B52" w14:textId="77777777" w:rsidR="00AF23F4" w:rsidRDefault="00AF23F4" w:rsidP="00213F67">
            <w:pPr>
              <w:pStyle w:val="ListParagraph"/>
              <w:spacing w:after="120"/>
              <w:ind w:left="0"/>
              <w:jc w:val="both"/>
            </w:pPr>
            <w:r>
              <w:t>Fire and Rescue Authority</w:t>
            </w:r>
          </w:p>
        </w:tc>
      </w:tr>
      <w:tr w:rsidR="00AF23F4" w14:paraId="6D85280C" w14:textId="77777777" w:rsidTr="008329A8">
        <w:trPr>
          <w:trHeight w:val="383"/>
        </w:trPr>
        <w:tc>
          <w:tcPr>
            <w:tcW w:w="3828" w:type="dxa"/>
            <w:shd w:val="clear" w:color="auto" w:fill="auto"/>
            <w:tcMar>
              <w:top w:w="108" w:type="dxa"/>
            </w:tcMar>
          </w:tcPr>
          <w:p w14:paraId="4F146B2A" w14:textId="77777777" w:rsidR="00AF23F4" w:rsidRDefault="00AF23F4" w:rsidP="00E9656A">
            <w:pPr>
              <w:pStyle w:val="ListParagraph"/>
              <w:spacing w:after="120"/>
              <w:ind w:left="0"/>
            </w:pPr>
            <w:r>
              <w:t>Chief Fire Officer</w:t>
            </w:r>
          </w:p>
        </w:tc>
        <w:tc>
          <w:tcPr>
            <w:tcW w:w="2977" w:type="dxa"/>
            <w:shd w:val="clear" w:color="auto" w:fill="auto"/>
            <w:tcMar>
              <w:top w:w="108" w:type="dxa"/>
            </w:tcMar>
          </w:tcPr>
          <w:p w14:paraId="5D6003B9" w14:textId="77777777" w:rsidR="00AF23F4" w:rsidRDefault="00AF23F4" w:rsidP="00213F67">
            <w:pPr>
              <w:pStyle w:val="ListParagraph"/>
              <w:spacing w:after="120"/>
              <w:ind w:left="0"/>
              <w:jc w:val="both"/>
            </w:pPr>
            <w:r>
              <w:t>Fire and Rescue Authority</w:t>
            </w:r>
          </w:p>
        </w:tc>
        <w:tc>
          <w:tcPr>
            <w:tcW w:w="2977" w:type="dxa"/>
            <w:shd w:val="clear" w:color="auto" w:fill="auto"/>
            <w:tcMar>
              <w:top w:w="108" w:type="dxa"/>
            </w:tcMar>
          </w:tcPr>
          <w:p w14:paraId="477BA566" w14:textId="77777777" w:rsidR="00AF23F4" w:rsidRDefault="00AF23F4" w:rsidP="00213F67">
            <w:pPr>
              <w:pStyle w:val="ListParagraph"/>
              <w:spacing w:after="120"/>
              <w:ind w:left="0"/>
              <w:jc w:val="both"/>
            </w:pPr>
            <w:r>
              <w:t>N/A</w:t>
            </w:r>
          </w:p>
        </w:tc>
      </w:tr>
    </w:tbl>
    <w:p w14:paraId="285E4714" w14:textId="77777777" w:rsidR="00AF23F4" w:rsidRDefault="00AF23F4" w:rsidP="00213F67">
      <w:pPr>
        <w:pStyle w:val="SPItext"/>
        <w:ind w:hanging="567"/>
        <w:jc w:val="both"/>
      </w:pPr>
    </w:p>
    <w:p w14:paraId="43D98157" w14:textId="77777777" w:rsidR="009F51E4" w:rsidRDefault="009F51E4" w:rsidP="002E1D29">
      <w:pPr>
        <w:pStyle w:val="SPItext"/>
        <w:ind w:hanging="567"/>
        <w:jc w:val="both"/>
      </w:pPr>
      <w:r>
        <w:t>5</w:t>
      </w:r>
      <w:r w:rsidR="00594E9B">
        <w:t>.6</w:t>
      </w:r>
      <w:r w:rsidR="00AF23F4">
        <w:t xml:space="preserve"> </w:t>
      </w:r>
      <w:r w:rsidR="00AF23F4">
        <w:tab/>
      </w:r>
      <w:r w:rsidR="00FB526D">
        <w:t xml:space="preserve">Before suspending, consideration must be given to </w:t>
      </w:r>
      <w:r w:rsidR="009834F4">
        <w:t xml:space="preserve">temporary </w:t>
      </w:r>
      <w:r w:rsidR="00AF23F4">
        <w:t xml:space="preserve">alternatives. Only if all other options are not practical, may suspension become necessary. </w:t>
      </w:r>
      <w:r w:rsidR="005F4544">
        <w:t xml:space="preserve">Examples of other arrangements are: </w:t>
      </w:r>
    </w:p>
    <w:p w14:paraId="0A43AD7E" w14:textId="77777777" w:rsidR="009834F4" w:rsidRDefault="009834F4" w:rsidP="00213F67">
      <w:pPr>
        <w:pStyle w:val="SPIBulletLvl1"/>
        <w:jc w:val="both"/>
      </w:pPr>
      <w:r>
        <w:t>being moved to a different area of the workplace</w:t>
      </w:r>
    </w:p>
    <w:p w14:paraId="616367CE" w14:textId="77777777" w:rsidR="009834F4" w:rsidRDefault="009834F4" w:rsidP="00213F67">
      <w:pPr>
        <w:pStyle w:val="SPIBulletLvl1"/>
        <w:jc w:val="both"/>
      </w:pPr>
      <w:r>
        <w:t>working from home</w:t>
      </w:r>
    </w:p>
    <w:p w14:paraId="3D922A0B" w14:textId="77777777" w:rsidR="009834F4" w:rsidRDefault="009834F4" w:rsidP="00213F67">
      <w:pPr>
        <w:pStyle w:val="SPIBulletLvl1"/>
        <w:jc w:val="both"/>
      </w:pPr>
      <w:r>
        <w:lastRenderedPageBreak/>
        <w:t>changing working hours</w:t>
      </w:r>
    </w:p>
    <w:p w14:paraId="2B63CA87" w14:textId="77777777" w:rsidR="009834F4" w:rsidRDefault="009834F4" w:rsidP="00213F67">
      <w:pPr>
        <w:pStyle w:val="SPIBulletLvl1"/>
        <w:jc w:val="both"/>
      </w:pPr>
      <w:r>
        <w:t>being placed on restricted duties</w:t>
      </w:r>
    </w:p>
    <w:p w14:paraId="2E5D716A" w14:textId="77777777" w:rsidR="009834F4" w:rsidRDefault="009834F4" w:rsidP="00213F67">
      <w:pPr>
        <w:pStyle w:val="SPIBulletLvl1"/>
        <w:jc w:val="both"/>
      </w:pPr>
      <w:r>
        <w:t>working under supervision</w:t>
      </w:r>
    </w:p>
    <w:p w14:paraId="51D4B737" w14:textId="77777777" w:rsidR="009834F4" w:rsidRDefault="009834F4" w:rsidP="00213F67">
      <w:pPr>
        <w:pStyle w:val="SPIBulletLvl1"/>
        <w:jc w:val="both"/>
      </w:pPr>
      <w:r>
        <w:t xml:space="preserve">transferring to a different role within the organisation (the role should </w:t>
      </w:r>
      <w:r w:rsidR="005F4544">
        <w:t xml:space="preserve">be </w:t>
      </w:r>
      <w:r>
        <w:t>of a similar status to the</w:t>
      </w:r>
      <w:r w:rsidR="005F4544">
        <w:t xml:space="preserve"> employee’s</w:t>
      </w:r>
      <w:r>
        <w:t xml:space="preserve"> normal role, but the same terms and conditions of employment).</w:t>
      </w:r>
    </w:p>
    <w:p w14:paraId="68858C4C" w14:textId="77777777" w:rsidR="00E93AE8" w:rsidRDefault="00E93AE8" w:rsidP="00213F67">
      <w:pPr>
        <w:pStyle w:val="SPItext"/>
        <w:jc w:val="both"/>
      </w:pPr>
    </w:p>
    <w:p w14:paraId="66643F36" w14:textId="77777777" w:rsidR="00E93AE8" w:rsidRDefault="009F51E4" w:rsidP="00213F67">
      <w:pPr>
        <w:pStyle w:val="SPItext"/>
        <w:ind w:hanging="567"/>
        <w:jc w:val="both"/>
      </w:pPr>
      <w:r>
        <w:t>5</w:t>
      </w:r>
      <w:r w:rsidR="00594E9B">
        <w:t>.7</w:t>
      </w:r>
      <w:r w:rsidR="008C3C26">
        <w:t xml:space="preserve"> </w:t>
      </w:r>
      <w:r w:rsidR="00714C73">
        <w:tab/>
      </w:r>
      <w:r w:rsidR="00E93AE8">
        <w:t>A suspension pro-forma will be completed by the Commissioning Officer</w:t>
      </w:r>
      <w:r w:rsidR="0086294F">
        <w:t>,</w:t>
      </w:r>
      <w:r w:rsidR="00E93AE8">
        <w:t xml:space="preserve"> </w:t>
      </w:r>
      <w:proofErr w:type="gramStart"/>
      <w:r w:rsidR="00E93AE8">
        <w:t>in order for</w:t>
      </w:r>
      <w:proofErr w:type="gramEnd"/>
      <w:r w:rsidR="00E93AE8">
        <w:t xml:space="preserve"> the Principal Officer to carefully consider whether suspension is necessary. </w:t>
      </w:r>
    </w:p>
    <w:p w14:paraId="2ED9E145" w14:textId="77777777" w:rsidR="00E93AE8" w:rsidRDefault="00E93AE8" w:rsidP="00213F67">
      <w:pPr>
        <w:pStyle w:val="SPItext"/>
        <w:ind w:hanging="567"/>
        <w:jc w:val="both"/>
      </w:pPr>
    </w:p>
    <w:p w14:paraId="77A3E80F" w14:textId="77777777" w:rsidR="00C975C5" w:rsidRDefault="009F51E4" w:rsidP="00213F67">
      <w:pPr>
        <w:pStyle w:val="SPItext"/>
        <w:ind w:hanging="567"/>
        <w:jc w:val="both"/>
      </w:pPr>
      <w:r>
        <w:t>5</w:t>
      </w:r>
      <w:r w:rsidR="00594E9B">
        <w:t>.8</w:t>
      </w:r>
      <w:r w:rsidR="008C3C26">
        <w:t xml:space="preserve"> </w:t>
      </w:r>
      <w:r w:rsidR="00714C73">
        <w:tab/>
      </w:r>
      <w:r w:rsidR="008F72D9">
        <w:t>T</w:t>
      </w:r>
      <w:r w:rsidR="00C975C5">
        <w:t xml:space="preserve">he employee will be </w:t>
      </w:r>
      <w:r w:rsidR="00C975C5" w:rsidRPr="00D2263A">
        <w:t xml:space="preserve">informed of the reasons for the </w:t>
      </w:r>
      <w:proofErr w:type="gramStart"/>
      <w:r w:rsidR="00C975C5" w:rsidRPr="00D2263A">
        <w:t>suspension</w:t>
      </w:r>
      <w:proofErr w:type="gramEnd"/>
      <w:r w:rsidR="00C975C5">
        <w:t xml:space="preserve"> and it should be made clear to the employee </w:t>
      </w:r>
      <w:r w:rsidR="00C975C5" w:rsidRPr="00D2263A">
        <w:t>that suspen</w:t>
      </w:r>
      <w:r w:rsidR="00C975C5">
        <w:t>sion is not an assumption of guilt and is not considered a disciplinary sanction.</w:t>
      </w:r>
    </w:p>
    <w:p w14:paraId="660A790A" w14:textId="77777777" w:rsidR="00FB526D" w:rsidRDefault="00FB526D" w:rsidP="00213F67">
      <w:pPr>
        <w:pStyle w:val="SPItext"/>
        <w:ind w:hanging="567"/>
        <w:jc w:val="both"/>
      </w:pPr>
    </w:p>
    <w:p w14:paraId="3AD25C8F" w14:textId="77777777" w:rsidR="00C975C5" w:rsidRDefault="009F51E4" w:rsidP="00213F67">
      <w:pPr>
        <w:pStyle w:val="SPItext"/>
        <w:ind w:hanging="567"/>
        <w:jc w:val="both"/>
      </w:pPr>
      <w:r>
        <w:t>5</w:t>
      </w:r>
      <w:r w:rsidR="00594E9B">
        <w:t>.9</w:t>
      </w:r>
      <w:r w:rsidR="008C3C26">
        <w:t xml:space="preserve"> </w:t>
      </w:r>
      <w:r w:rsidR="00714C73">
        <w:tab/>
      </w:r>
      <w:r w:rsidR="00C975C5" w:rsidRPr="00D2263A">
        <w:t xml:space="preserve">Where an employee is suspended from </w:t>
      </w:r>
      <w:proofErr w:type="gramStart"/>
      <w:r w:rsidR="00C975C5" w:rsidRPr="00D2263A">
        <w:t>duty</w:t>
      </w:r>
      <w:proofErr w:type="gramEnd"/>
      <w:r w:rsidR="00C975C5" w:rsidRPr="00D2263A">
        <w:t xml:space="preserve"> they will receive full pay</w:t>
      </w:r>
      <w:r w:rsidR="00F7567F">
        <w:t xml:space="preserve"> </w:t>
      </w:r>
      <w:r w:rsidR="00F7567F">
        <w:rPr>
          <w:szCs w:val="22"/>
        </w:rPr>
        <w:t>unless they commence sick leave in which case their pay will be in accordance with the rules of the sick pay scheme.</w:t>
      </w:r>
      <w:r w:rsidR="00C975C5" w:rsidRPr="00D2263A">
        <w:t xml:space="preserve">  Full pay for those employees on the Retained Duty System will be calculated </w:t>
      </w:r>
      <w:proofErr w:type="gramStart"/>
      <w:r w:rsidR="00C975C5" w:rsidRPr="00D2263A">
        <w:t>on the basis of</w:t>
      </w:r>
      <w:proofErr w:type="gramEnd"/>
      <w:r w:rsidR="00C975C5" w:rsidRPr="00D2263A">
        <w:t xml:space="preserve"> their payments averaged </w:t>
      </w:r>
      <w:r w:rsidR="00EC13F3">
        <w:t xml:space="preserve">in the previous 52 weeks, or </w:t>
      </w:r>
      <w:r w:rsidR="00EC13F3" w:rsidRPr="00EC13F3">
        <w:t xml:space="preserve">if less, the number of complete weeks during which the employee has been employed excluding any week in which </w:t>
      </w:r>
      <w:r w:rsidR="00EC13F3">
        <w:t>they have</w:t>
      </w:r>
      <w:r w:rsidR="00EC13F3" w:rsidRPr="00EC13F3">
        <w:t xml:space="preserve"> been on sick leave or received no pay.</w:t>
      </w:r>
      <w:r w:rsidR="00EC13F3">
        <w:t xml:space="preserve"> (Please refer to </w:t>
      </w:r>
      <w:r w:rsidR="00EC13F3" w:rsidRPr="00EC13F3">
        <w:t>CIRCULAR NJC/2/20</w:t>
      </w:r>
      <w:r w:rsidR="00EC13F3">
        <w:t xml:space="preserve"> for further details).</w:t>
      </w:r>
    </w:p>
    <w:p w14:paraId="3335B151" w14:textId="77777777" w:rsidR="00EC13F3" w:rsidRDefault="00EC13F3" w:rsidP="00213F67">
      <w:pPr>
        <w:pStyle w:val="SPItext"/>
        <w:ind w:hanging="567"/>
        <w:jc w:val="both"/>
      </w:pPr>
    </w:p>
    <w:p w14:paraId="2DE04253" w14:textId="77777777" w:rsidR="00C975C5" w:rsidRDefault="009F51E4" w:rsidP="00213F67">
      <w:pPr>
        <w:pStyle w:val="SPItext"/>
        <w:ind w:hanging="567"/>
        <w:jc w:val="both"/>
      </w:pPr>
      <w:r>
        <w:t>5</w:t>
      </w:r>
      <w:r w:rsidR="00594E9B">
        <w:t>.10</w:t>
      </w:r>
      <w:r w:rsidR="008C3C26">
        <w:t xml:space="preserve"> </w:t>
      </w:r>
      <w:r w:rsidR="00714C73">
        <w:tab/>
      </w:r>
      <w:r w:rsidR="00C975C5" w:rsidRPr="00D2263A">
        <w:t xml:space="preserve">If an employee becomes unfit for duty during the period of suspension, normal rules of the occupational sick pay scheme apply. </w:t>
      </w:r>
    </w:p>
    <w:p w14:paraId="0F5D3216" w14:textId="77777777" w:rsidR="00C975C5" w:rsidRDefault="00C975C5" w:rsidP="00213F67">
      <w:pPr>
        <w:pStyle w:val="SPItext"/>
        <w:ind w:hanging="567"/>
        <w:jc w:val="both"/>
      </w:pPr>
    </w:p>
    <w:p w14:paraId="055737DC" w14:textId="77777777" w:rsidR="00C975C5" w:rsidRDefault="009F51E4" w:rsidP="00213F67">
      <w:pPr>
        <w:pStyle w:val="SPItext"/>
        <w:ind w:hanging="567"/>
        <w:jc w:val="both"/>
      </w:pPr>
      <w:r>
        <w:t>5</w:t>
      </w:r>
      <w:r w:rsidR="00594E9B">
        <w:t>.11</w:t>
      </w:r>
      <w:r w:rsidR="008C3C26">
        <w:t xml:space="preserve"> </w:t>
      </w:r>
      <w:r w:rsidR="00714C73">
        <w:tab/>
      </w:r>
      <w:r w:rsidR="00C975C5">
        <w:t xml:space="preserve">Any period of suspension will be kept as brief as possible and will be kept under </w:t>
      </w:r>
      <w:r w:rsidR="00FD7933">
        <w:t xml:space="preserve">regular </w:t>
      </w:r>
      <w:r w:rsidR="00C975C5">
        <w:t>review throughout the disciplinary process.</w:t>
      </w:r>
    </w:p>
    <w:p w14:paraId="7E06996E" w14:textId="77777777" w:rsidR="004E770E" w:rsidRDefault="004E770E" w:rsidP="00213F67">
      <w:pPr>
        <w:pStyle w:val="SPItext"/>
        <w:ind w:hanging="567"/>
        <w:jc w:val="both"/>
      </w:pPr>
    </w:p>
    <w:p w14:paraId="5E391F19" w14:textId="77777777" w:rsidR="002F3E44" w:rsidRDefault="009F51E4" w:rsidP="00213F67">
      <w:pPr>
        <w:pStyle w:val="SPItext"/>
        <w:ind w:hanging="567"/>
        <w:jc w:val="both"/>
      </w:pPr>
      <w:r>
        <w:t>5</w:t>
      </w:r>
      <w:r w:rsidR="00594E9B">
        <w:t>.12</w:t>
      </w:r>
      <w:r w:rsidR="004E770E">
        <w:tab/>
      </w:r>
      <w:r w:rsidR="002F3E44">
        <w:t>A suspended employee will be expected to be contactable during normal working hours and available to attend any meetings and/or interviews that are necessary concerning the investigation.</w:t>
      </w:r>
    </w:p>
    <w:p w14:paraId="506AF1F3" w14:textId="77777777" w:rsidR="002F3E44" w:rsidRDefault="002F3E44" w:rsidP="00213F67">
      <w:pPr>
        <w:pStyle w:val="SPItext"/>
        <w:ind w:hanging="567"/>
        <w:jc w:val="both"/>
      </w:pPr>
    </w:p>
    <w:p w14:paraId="31D0D863" w14:textId="77777777" w:rsidR="004E770E" w:rsidRDefault="009F51E4" w:rsidP="00213F67">
      <w:pPr>
        <w:pStyle w:val="SPItext"/>
        <w:ind w:hanging="567"/>
        <w:jc w:val="both"/>
      </w:pPr>
      <w:r>
        <w:t>5</w:t>
      </w:r>
      <w:r w:rsidR="00594E9B">
        <w:t>.13</w:t>
      </w:r>
      <w:r w:rsidR="002F3E44">
        <w:tab/>
        <w:t xml:space="preserve">If the employee wants to go on holiday during their suspension, they must </w:t>
      </w:r>
      <w:r w:rsidR="00CB09C1">
        <w:t xml:space="preserve">follow the Service’s Annual Leave </w:t>
      </w:r>
      <w:r w:rsidR="00B5095C">
        <w:t>procedure</w:t>
      </w:r>
      <w:r w:rsidR="00CB09C1">
        <w:t xml:space="preserve"> and</w:t>
      </w:r>
      <w:r w:rsidR="002F3E44">
        <w:t xml:space="preserve"> make a request to take annual leave.</w:t>
      </w:r>
      <w:r w:rsidR="00CB09C1">
        <w:t xml:space="preserve"> </w:t>
      </w:r>
      <w:r w:rsidR="00CB09C1" w:rsidRPr="00CB09C1">
        <w:t xml:space="preserve">Where the suspended employee has </w:t>
      </w:r>
      <w:r w:rsidR="0037408E">
        <w:t>pre-</w:t>
      </w:r>
      <w:r w:rsidR="00CB09C1" w:rsidRPr="00CB09C1">
        <w:t>booked a period of annual leave, the</w:t>
      </w:r>
      <w:r w:rsidR="00B5095C">
        <w:t>y are entitled to take this</w:t>
      </w:r>
      <w:r w:rsidR="00EC3065">
        <w:t>.</w:t>
      </w:r>
      <w:r w:rsidR="00B5095C">
        <w:t xml:space="preserve"> </w:t>
      </w:r>
      <w:r w:rsidR="00EC3065">
        <w:t>H</w:t>
      </w:r>
      <w:r w:rsidR="0037408E" w:rsidRPr="0037408E">
        <w:t xml:space="preserve">owever, if the Service chooses to cancel this leave it should give </w:t>
      </w:r>
      <w:r w:rsidR="00CB09C1" w:rsidRPr="00CB09C1">
        <w:t xml:space="preserve">adequate notice </w:t>
      </w:r>
      <w:r w:rsidR="00B5095C">
        <w:t xml:space="preserve">in </w:t>
      </w:r>
      <w:r w:rsidR="00CB09C1" w:rsidRPr="00CB09C1">
        <w:t>accordance with reg.15 of the Working Time Regulations 1998 (SI 1998/1833) (</w:t>
      </w:r>
      <w:r w:rsidR="00EE3B0A" w:rsidRPr="00CB09C1">
        <w:t>i.e.</w:t>
      </w:r>
      <w:r w:rsidR="00CB09C1" w:rsidRPr="00CB09C1">
        <w:t xml:space="preserve"> notice equivalent to</w:t>
      </w:r>
      <w:r w:rsidR="00B5095C">
        <w:t xml:space="preserve"> the amount of leave requested).</w:t>
      </w:r>
    </w:p>
    <w:p w14:paraId="340A1107" w14:textId="77777777" w:rsidR="00C975C5" w:rsidRDefault="00C975C5" w:rsidP="00213F67">
      <w:pPr>
        <w:jc w:val="both"/>
      </w:pPr>
    </w:p>
    <w:p w14:paraId="013C02D4" w14:textId="77777777" w:rsidR="00E36AC0" w:rsidRPr="00C975C5" w:rsidRDefault="00F1159A" w:rsidP="00213F67">
      <w:pPr>
        <w:pStyle w:val="SPItextindent"/>
        <w:ind w:left="0" w:firstLine="0"/>
        <w:jc w:val="both"/>
        <w:rPr>
          <w:rStyle w:val="SPIh3Char"/>
        </w:rPr>
      </w:pPr>
      <w:r>
        <w:rPr>
          <w:rStyle w:val="SPIh3Char"/>
        </w:rPr>
        <w:t xml:space="preserve">Written </w:t>
      </w:r>
      <w:r w:rsidR="00E36AC0">
        <w:rPr>
          <w:rStyle w:val="SPIh3Char"/>
        </w:rPr>
        <w:t>Notes</w:t>
      </w:r>
      <w:r>
        <w:rPr>
          <w:rStyle w:val="SPIh3Char"/>
        </w:rPr>
        <w:t>/Minutes</w:t>
      </w:r>
      <w:r w:rsidR="00E36AC0">
        <w:rPr>
          <w:rStyle w:val="SPIh3Char"/>
        </w:rPr>
        <w:t xml:space="preserve"> </w:t>
      </w:r>
    </w:p>
    <w:p w14:paraId="764524DA" w14:textId="77777777" w:rsidR="00D46598" w:rsidRDefault="009F51E4" w:rsidP="00213F67">
      <w:pPr>
        <w:pStyle w:val="SPItext"/>
        <w:ind w:hanging="567"/>
        <w:jc w:val="both"/>
      </w:pPr>
      <w:r>
        <w:t>5</w:t>
      </w:r>
      <w:r w:rsidR="00594E9B">
        <w:t>.14</w:t>
      </w:r>
      <w:r w:rsidR="008C3C26">
        <w:t xml:space="preserve"> </w:t>
      </w:r>
      <w:r w:rsidR="00E36AC0" w:rsidRPr="00F160AD">
        <w:t xml:space="preserve">The employee will be </w:t>
      </w:r>
      <w:r w:rsidR="00D46598">
        <w:t>given a copy of</w:t>
      </w:r>
      <w:r w:rsidR="00E36AC0" w:rsidRPr="00F160AD">
        <w:t xml:space="preserve"> any </w:t>
      </w:r>
      <w:r w:rsidR="00E36AC0">
        <w:t>notes/</w:t>
      </w:r>
      <w:r w:rsidR="00E36AC0" w:rsidRPr="00F160AD">
        <w:t>minutes taken at formal meetings (including interviews and hearing)</w:t>
      </w:r>
      <w:r w:rsidR="00D46598">
        <w:t xml:space="preserve">. The employee </w:t>
      </w:r>
      <w:r w:rsidR="00D46598" w:rsidRPr="00F160AD">
        <w:t>will be</w:t>
      </w:r>
      <w:r w:rsidR="00D46598">
        <w:t xml:space="preserve"> sent two copies, one for their records and one to </w:t>
      </w:r>
      <w:r w:rsidR="00D46598" w:rsidRPr="00F160AD">
        <w:t>sign</w:t>
      </w:r>
      <w:r w:rsidR="00D46598">
        <w:t xml:space="preserve">, date and return to </w:t>
      </w:r>
      <w:r w:rsidR="00D46598" w:rsidRPr="00F160AD">
        <w:t>confirm their accuracy</w:t>
      </w:r>
      <w:r w:rsidR="00D46598">
        <w:t xml:space="preserve">. If the employee disagrees with the notes or wishes to make additional </w:t>
      </w:r>
      <w:proofErr w:type="gramStart"/>
      <w:r w:rsidR="00D46598">
        <w:t>comments</w:t>
      </w:r>
      <w:proofErr w:type="gramEnd"/>
      <w:r w:rsidR="00D46598">
        <w:t xml:space="preserve"> they should annotate both copies and return one. </w:t>
      </w:r>
    </w:p>
    <w:p w14:paraId="55A3B4FC" w14:textId="77777777" w:rsidR="00D46598" w:rsidRDefault="00D46598" w:rsidP="00213F67">
      <w:pPr>
        <w:pStyle w:val="SPItext"/>
        <w:ind w:hanging="567"/>
        <w:jc w:val="both"/>
      </w:pPr>
    </w:p>
    <w:p w14:paraId="0462FB3F" w14:textId="77777777" w:rsidR="00E36AC0" w:rsidRDefault="009F51E4" w:rsidP="00213F67">
      <w:pPr>
        <w:pStyle w:val="SPItext"/>
        <w:ind w:hanging="567"/>
        <w:jc w:val="both"/>
      </w:pPr>
      <w:r>
        <w:t>5</w:t>
      </w:r>
      <w:r w:rsidR="00594E9B">
        <w:t>.15</w:t>
      </w:r>
      <w:r w:rsidR="00D46598">
        <w:tab/>
      </w:r>
      <w:r w:rsidR="00E36AC0" w:rsidRPr="00F160AD">
        <w:t>In some circumstances, (for example to protect a witness</w:t>
      </w:r>
      <w:r w:rsidR="00354806">
        <w:t xml:space="preserve"> or where it would compromise the investigation</w:t>
      </w:r>
      <w:r w:rsidR="00E36AC0" w:rsidRPr="00F160AD">
        <w:t>) the Service reserves the right to withhold some information.</w:t>
      </w:r>
    </w:p>
    <w:p w14:paraId="644D4F3D" w14:textId="77777777" w:rsidR="00DD3FFC" w:rsidRDefault="00DD3FFC" w:rsidP="00213F67">
      <w:pPr>
        <w:pStyle w:val="SPItext"/>
        <w:ind w:hanging="567"/>
        <w:jc w:val="both"/>
      </w:pPr>
    </w:p>
    <w:p w14:paraId="04E5CF93" w14:textId="77777777" w:rsidR="00DD3FFC" w:rsidRDefault="00DD3FFC" w:rsidP="00213F67">
      <w:pPr>
        <w:pStyle w:val="SPItext"/>
        <w:ind w:hanging="567"/>
        <w:jc w:val="both"/>
      </w:pPr>
    </w:p>
    <w:p w14:paraId="7F58E9E7" w14:textId="77777777" w:rsidR="00DD3FFC" w:rsidRDefault="00DD3FFC" w:rsidP="00213F67">
      <w:pPr>
        <w:pStyle w:val="SPItext"/>
        <w:ind w:hanging="567"/>
        <w:jc w:val="both"/>
      </w:pPr>
    </w:p>
    <w:p w14:paraId="11124945" w14:textId="77777777" w:rsidR="00DD3FFC" w:rsidRDefault="00DD3FFC" w:rsidP="00213F67">
      <w:pPr>
        <w:pStyle w:val="SPItext"/>
        <w:ind w:hanging="567"/>
        <w:jc w:val="both"/>
      </w:pPr>
    </w:p>
    <w:p w14:paraId="05918368" w14:textId="77777777" w:rsidR="00C975C5" w:rsidRPr="00C975C5" w:rsidRDefault="00C975C5" w:rsidP="00213F67">
      <w:pPr>
        <w:pStyle w:val="SPItextindent"/>
        <w:ind w:left="0" w:firstLine="0"/>
        <w:jc w:val="both"/>
        <w:rPr>
          <w:rStyle w:val="SPIh3Char"/>
        </w:rPr>
      </w:pPr>
      <w:r>
        <w:rPr>
          <w:rStyle w:val="SPIh3Char"/>
        </w:rPr>
        <w:lastRenderedPageBreak/>
        <w:t xml:space="preserve">Investigation </w:t>
      </w:r>
    </w:p>
    <w:p w14:paraId="3A6AEE1F" w14:textId="77777777" w:rsidR="008C2638" w:rsidRDefault="009F51E4" w:rsidP="00213F67">
      <w:pPr>
        <w:pStyle w:val="SPItext"/>
        <w:ind w:hanging="567"/>
        <w:jc w:val="both"/>
        <w:rPr>
          <w:rFonts w:cs="Arial"/>
        </w:rPr>
      </w:pPr>
      <w:r>
        <w:rPr>
          <w:rFonts w:cs="Arial"/>
        </w:rPr>
        <w:t>5</w:t>
      </w:r>
      <w:r w:rsidR="00594E9B">
        <w:rPr>
          <w:rFonts w:cs="Arial"/>
        </w:rPr>
        <w:t>.16</w:t>
      </w:r>
      <w:r w:rsidR="008C3C26">
        <w:rPr>
          <w:rFonts w:cs="Arial"/>
        </w:rPr>
        <w:t xml:space="preserve"> </w:t>
      </w:r>
      <w:r w:rsidR="005E3BE0">
        <w:rPr>
          <w:rFonts w:cs="Arial"/>
        </w:rPr>
        <w:tab/>
      </w:r>
      <w:r w:rsidR="008C2638">
        <w:rPr>
          <w:rFonts w:cs="Arial"/>
        </w:rPr>
        <w:t xml:space="preserve">An investigation into the alleged </w:t>
      </w:r>
      <w:r w:rsidR="00045118">
        <w:rPr>
          <w:rFonts w:cs="Arial"/>
        </w:rPr>
        <w:t>M</w:t>
      </w:r>
      <w:r w:rsidR="008C2638">
        <w:rPr>
          <w:rFonts w:cs="Arial"/>
        </w:rPr>
        <w:t>isconduct will always be carried</w:t>
      </w:r>
      <w:r w:rsidR="00EE3B0A">
        <w:rPr>
          <w:rFonts w:cs="Arial"/>
        </w:rPr>
        <w:t xml:space="preserve"> out</w:t>
      </w:r>
      <w:r w:rsidR="005E3BE0">
        <w:rPr>
          <w:rFonts w:cs="Arial"/>
        </w:rPr>
        <w:t xml:space="preserve">. An employee will not be asked to attend a formal disciplinary hearing until </w:t>
      </w:r>
      <w:r w:rsidR="00EE3B0A">
        <w:rPr>
          <w:rFonts w:cs="Arial"/>
        </w:rPr>
        <w:t>an appropriate</w:t>
      </w:r>
      <w:r w:rsidR="005E3BE0">
        <w:rPr>
          <w:rFonts w:cs="Arial"/>
        </w:rPr>
        <w:t xml:space="preserve"> investigation has been completed.</w:t>
      </w:r>
    </w:p>
    <w:p w14:paraId="333DDDB9" w14:textId="77777777" w:rsidR="008C2638" w:rsidRDefault="008C2638" w:rsidP="00213F67">
      <w:pPr>
        <w:pStyle w:val="SPItext"/>
        <w:jc w:val="both"/>
        <w:rPr>
          <w:rFonts w:cs="Arial"/>
        </w:rPr>
      </w:pPr>
    </w:p>
    <w:p w14:paraId="676FE077" w14:textId="77777777" w:rsidR="00C975C5" w:rsidRDefault="009F51E4" w:rsidP="00213F67">
      <w:pPr>
        <w:pStyle w:val="SPItext"/>
        <w:ind w:hanging="567"/>
        <w:jc w:val="both"/>
      </w:pPr>
      <w:r>
        <w:t>5</w:t>
      </w:r>
      <w:r w:rsidR="00594E9B">
        <w:t>.17</w:t>
      </w:r>
      <w:r w:rsidR="008C3C26">
        <w:t xml:space="preserve"> </w:t>
      </w:r>
      <w:r w:rsidR="00594E9B">
        <w:tab/>
      </w:r>
      <w:r w:rsidR="00C975C5" w:rsidRPr="00D2263A">
        <w:t>The purpose of the investigation is to</w:t>
      </w:r>
      <w:r w:rsidR="00C975C5">
        <w:t>:</w:t>
      </w:r>
    </w:p>
    <w:p w14:paraId="4A032267" w14:textId="77777777" w:rsidR="00C975C5" w:rsidRPr="00AB50A5" w:rsidRDefault="00C975C5" w:rsidP="00213F67">
      <w:pPr>
        <w:pStyle w:val="SPItext"/>
        <w:jc w:val="both"/>
        <w:rPr>
          <w:sz w:val="8"/>
        </w:rPr>
      </w:pPr>
    </w:p>
    <w:p w14:paraId="754B95D8" w14:textId="77777777" w:rsidR="00C975C5" w:rsidRDefault="00C975C5" w:rsidP="00213F67">
      <w:pPr>
        <w:pStyle w:val="SPIBulletLvl1"/>
        <w:jc w:val="both"/>
      </w:pPr>
      <w:r>
        <w:t>e</w:t>
      </w:r>
      <w:r w:rsidRPr="0057586A">
        <w:t xml:space="preserve">stablish a fair and balanced view of the facts </w:t>
      </w:r>
    </w:p>
    <w:p w14:paraId="6FC063CC" w14:textId="77777777" w:rsidR="00C975C5" w:rsidRDefault="00C975C5" w:rsidP="00213F67">
      <w:pPr>
        <w:pStyle w:val="SPIBulletLvl1"/>
        <w:jc w:val="both"/>
      </w:pPr>
      <w:r w:rsidRPr="00D2263A">
        <w:t xml:space="preserve">allow the employee to provide an explanation </w:t>
      </w:r>
    </w:p>
    <w:p w14:paraId="42C16B57" w14:textId="77777777" w:rsidR="00C975C5" w:rsidRDefault="00C975C5" w:rsidP="00213F67">
      <w:pPr>
        <w:pStyle w:val="SPIBulletLvl1"/>
        <w:jc w:val="both"/>
      </w:pPr>
      <w:r w:rsidRPr="00D2263A">
        <w:t>determine whether formal d</w:t>
      </w:r>
      <w:r>
        <w:t>isciplinary action is required</w:t>
      </w:r>
    </w:p>
    <w:p w14:paraId="113FC78B" w14:textId="77777777" w:rsidR="009A6E04" w:rsidRPr="009A6E04" w:rsidRDefault="009A6E04" w:rsidP="00213F67">
      <w:pPr>
        <w:pStyle w:val="SPItext"/>
        <w:jc w:val="both"/>
        <w:rPr>
          <w:sz w:val="6"/>
        </w:rPr>
      </w:pPr>
    </w:p>
    <w:p w14:paraId="56D6D84A" w14:textId="77777777" w:rsidR="00C975C5" w:rsidRDefault="009F51E4" w:rsidP="00213F67">
      <w:pPr>
        <w:pStyle w:val="SPItext"/>
        <w:ind w:hanging="567"/>
        <w:jc w:val="both"/>
      </w:pPr>
      <w:r>
        <w:t>5</w:t>
      </w:r>
      <w:r w:rsidR="00594E9B">
        <w:t>.18</w:t>
      </w:r>
      <w:r w:rsidR="008C3C26">
        <w:t xml:space="preserve"> </w:t>
      </w:r>
      <w:r w:rsidR="00594E9B">
        <w:tab/>
      </w:r>
      <w:r w:rsidR="00C975C5" w:rsidRPr="0057586A">
        <w:t xml:space="preserve">The duration and extent of investigation required will depend on the nature and complexity of the allegations and will vary from case to case. </w:t>
      </w:r>
      <w:r w:rsidR="00C975C5">
        <w:t xml:space="preserve">It may </w:t>
      </w:r>
      <w:r w:rsidR="00C975C5" w:rsidRPr="0057586A">
        <w:t>involve interviewing the employee against whom an allegation has been made, as well as any witnesses and gathering any relevant documentation</w:t>
      </w:r>
      <w:r w:rsidR="00C975C5">
        <w:t xml:space="preserve"> or evidence</w:t>
      </w:r>
      <w:r w:rsidR="00C975C5" w:rsidRPr="0057586A">
        <w:t>.</w:t>
      </w:r>
      <w:r w:rsidR="00162743">
        <w:t xml:space="preserve">   In some cases, only a brief or informal investigation may be required where the facts of the matter are clear and / or the </w:t>
      </w:r>
      <w:r w:rsidR="005A367E">
        <w:t>e</w:t>
      </w:r>
      <w:r w:rsidR="00162743">
        <w:t>mployee has made a full admission in relation to the allegations.</w:t>
      </w:r>
      <w:r w:rsidR="0003090B">
        <w:t xml:space="preserve"> The employee will be kept up to date on likely timescales throughout the investigation. </w:t>
      </w:r>
    </w:p>
    <w:p w14:paraId="0B3482F3" w14:textId="77777777" w:rsidR="00090F87" w:rsidRDefault="00090F87" w:rsidP="00213F67">
      <w:pPr>
        <w:pStyle w:val="SPItext"/>
        <w:ind w:hanging="567"/>
        <w:jc w:val="both"/>
      </w:pPr>
    </w:p>
    <w:p w14:paraId="7890659D" w14:textId="77777777" w:rsidR="00C975C5" w:rsidRDefault="009F51E4" w:rsidP="00213F67">
      <w:pPr>
        <w:pStyle w:val="SPItext"/>
        <w:ind w:hanging="567"/>
        <w:jc w:val="both"/>
      </w:pPr>
      <w:r>
        <w:t>5</w:t>
      </w:r>
      <w:r w:rsidR="00594E9B">
        <w:t>.19</w:t>
      </w:r>
      <w:r w:rsidR="008C3C26">
        <w:t xml:space="preserve"> </w:t>
      </w:r>
      <w:r w:rsidR="00594E9B">
        <w:tab/>
      </w:r>
      <w:r w:rsidR="00090F87">
        <w:t xml:space="preserve">In cases involving </w:t>
      </w:r>
      <w:r w:rsidR="0043075C">
        <w:t>O</w:t>
      </w:r>
      <w:r w:rsidR="00090F87">
        <w:t>n-</w:t>
      </w:r>
      <w:r w:rsidR="0043075C">
        <w:t>C</w:t>
      </w:r>
      <w:r w:rsidR="00DF6A1A">
        <w:t>all</w:t>
      </w:r>
      <w:r w:rsidR="00090F87">
        <w:t xml:space="preserve"> Firef</w:t>
      </w:r>
      <w:r w:rsidR="0043075C">
        <w:t>ighters an</w:t>
      </w:r>
      <w:r w:rsidR="00090F87">
        <w:t xml:space="preserve"> investigation may be protracted </w:t>
      </w:r>
      <w:r w:rsidR="0043075C">
        <w:t>due to the work commitments in the employee’s</w:t>
      </w:r>
      <w:r w:rsidR="00090F87">
        <w:t xml:space="preserve"> primary employment and </w:t>
      </w:r>
      <w:r w:rsidR="0043075C">
        <w:t xml:space="preserve">their </w:t>
      </w:r>
      <w:r w:rsidR="00090F87">
        <w:t>availability to attend meetings.</w:t>
      </w:r>
      <w:r w:rsidR="00C22FAB">
        <w:t xml:space="preserve"> </w:t>
      </w:r>
      <w:r w:rsidR="00C22FAB" w:rsidRPr="00C22FAB">
        <w:t xml:space="preserve">If the employee is unable to get time off from their primary employer, the Service will be as flexible as possible, </w:t>
      </w:r>
      <w:r w:rsidR="00C22FAB">
        <w:t xml:space="preserve">e.g. </w:t>
      </w:r>
      <w:r w:rsidR="00C22FAB" w:rsidRPr="00C22FAB">
        <w:t>consider holding meetings during the evening.</w:t>
      </w:r>
    </w:p>
    <w:p w14:paraId="569720DC" w14:textId="77777777" w:rsidR="009834F4" w:rsidRDefault="009834F4" w:rsidP="00213F67">
      <w:pPr>
        <w:pStyle w:val="SPItext"/>
        <w:jc w:val="both"/>
      </w:pPr>
    </w:p>
    <w:p w14:paraId="7ED47641" w14:textId="77777777" w:rsidR="008C2638" w:rsidRDefault="009F51E4" w:rsidP="00213F67">
      <w:pPr>
        <w:pStyle w:val="SPItext"/>
        <w:ind w:hanging="567"/>
        <w:jc w:val="both"/>
      </w:pPr>
      <w:r>
        <w:t>5</w:t>
      </w:r>
      <w:r w:rsidR="00594E9B">
        <w:t>.20</w:t>
      </w:r>
      <w:r w:rsidR="008C3C26">
        <w:t xml:space="preserve"> </w:t>
      </w:r>
      <w:r w:rsidR="00594E9B">
        <w:tab/>
      </w:r>
      <w:r w:rsidR="008C2638" w:rsidRPr="00D2263A">
        <w:t xml:space="preserve">In the case of serious or complex allegations </w:t>
      </w:r>
      <w:r w:rsidR="008C2638">
        <w:t xml:space="preserve">it may be appropriate to use a person external to the Service. </w:t>
      </w:r>
      <w:r w:rsidR="008C2638" w:rsidRPr="00D2263A">
        <w:t>Where an external investigator is used, they wi</w:t>
      </w:r>
      <w:r w:rsidR="008C2638">
        <w:t>ll be overseen by a nominated HW</w:t>
      </w:r>
      <w:r w:rsidR="008C2638" w:rsidRPr="00D2263A">
        <w:t>FRS manager and will follow the Service’s disciplinary polic</w:t>
      </w:r>
      <w:r w:rsidR="008C2638">
        <w:t>y</w:t>
      </w:r>
      <w:r w:rsidR="008C2638" w:rsidRPr="00D2263A">
        <w:t xml:space="preserve"> and procedures.</w:t>
      </w:r>
      <w:r w:rsidR="00DF6A1A">
        <w:t xml:space="preserve"> </w:t>
      </w:r>
      <w:r w:rsidR="00DF6A1A" w:rsidRPr="003967D7">
        <w:rPr>
          <w:rFonts w:cs="Arial"/>
          <w:szCs w:val="22"/>
        </w:rPr>
        <w:t>In exceptional circumstances the Chief Fire Officer has</w:t>
      </w:r>
      <w:r w:rsidR="00DF6A1A" w:rsidRPr="00520C3E">
        <w:t xml:space="preserve"> the discretion to appoint an appropriate external person</w:t>
      </w:r>
      <w:r w:rsidR="00DF6A1A">
        <w:t>.</w:t>
      </w:r>
      <w:r w:rsidR="00DF6A1A" w:rsidRPr="00BD7D6A">
        <w:t xml:space="preserve"> </w:t>
      </w:r>
    </w:p>
    <w:p w14:paraId="37C98FC1" w14:textId="77777777" w:rsidR="00090F87" w:rsidRDefault="00090F87" w:rsidP="00213F67">
      <w:pPr>
        <w:pStyle w:val="SPItext"/>
        <w:ind w:hanging="567"/>
        <w:jc w:val="both"/>
      </w:pPr>
    </w:p>
    <w:p w14:paraId="4A9CA792" w14:textId="77777777" w:rsidR="0086294F" w:rsidRDefault="009F51E4" w:rsidP="00213F67">
      <w:pPr>
        <w:pStyle w:val="SPItext"/>
        <w:ind w:hanging="567"/>
        <w:jc w:val="both"/>
      </w:pPr>
      <w:r>
        <w:t>5</w:t>
      </w:r>
      <w:r w:rsidR="00594E9B">
        <w:t>.21</w:t>
      </w:r>
      <w:r w:rsidR="00594E9B">
        <w:tab/>
      </w:r>
      <w:r w:rsidR="00AC0564">
        <w:t>The Investigating Officer will produce an Investigation Report and file of evidence</w:t>
      </w:r>
      <w:r w:rsidR="00443667">
        <w:t xml:space="preserve"> to be given to the </w:t>
      </w:r>
      <w:r w:rsidR="0086294F">
        <w:t>Commissioning Officer</w:t>
      </w:r>
      <w:r w:rsidR="00443667">
        <w:t>,</w:t>
      </w:r>
      <w:r w:rsidR="0086294F">
        <w:t xml:space="preserve"> </w:t>
      </w:r>
      <w:r w:rsidR="00443667">
        <w:t xml:space="preserve">who </w:t>
      </w:r>
      <w:r w:rsidR="0086294F">
        <w:t xml:space="preserve">will consider whether </w:t>
      </w:r>
      <w:r w:rsidR="007F202A">
        <w:t>there is sufficient evidence</w:t>
      </w:r>
      <w:r w:rsidR="0086294F">
        <w:t xml:space="preserve"> to </w:t>
      </w:r>
      <w:r w:rsidR="00354806">
        <w:t>warrant further action</w:t>
      </w:r>
      <w:r w:rsidR="0086294F">
        <w:t xml:space="preserve">. </w:t>
      </w:r>
    </w:p>
    <w:p w14:paraId="76D55850" w14:textId="77777777" w:rsidR="00FB526D" w:rsidRDefault="00FB526D" w:rsidP="00AB0DE2">
      <w:pPr>
        <w:autoSpaceDE w:val="0"/>
        <w:autoSpaceDN w:val="0"/>
        <w:adjustRightInd w:val="0"/>
        <w:jc w:val="both"/>
        <w:rPr>
          <w:rFonts w:cs="Arial"/>
          <w:b/>
          <w:bCs/>
          <w:color w:val="auto"/>
        </w:rPr>
      </w:pPr>
    </w:p>
    <w:p w14:paraId="71A9F1D1" w14:textId="77777777" w:rsidR="00F00329" w:rsidRDefault="00AC0564" w:rsidP="00395157">
      <w:pPr>
        <w:autoSpaceDE w:val="0"/>
        <w:autoSpaceDN w:val="0"/>
        <w:adjustRightInd w:val="0"/>
        <w:jc w:val="both"/>
        <w:rPr>
          <w:rFonts w:cs="Arial"/>
          <w:b/>
          <w:bCs/>
          <w:color w:val="auto"/>
        </w:rPr>
      </w:pPr>
      <w:r>
        <w:rPr>
          <w:rFonts w:cs="Arial"/>
          <w:b/>
          <w:bCs/>
          <w:color w:val="auto"/>
        </w:rPr>
        <w:t>Written Notification of</w:t>
      </w:r>
      <w:r w:rsidR="007F202A">
        <w:rPr>
          <w:rFonts w:cs="Arial"/>
          <w:b/>
          <w:bCs/>
          <w:color w:val="auto"/>
        </w:rPr>
        <w:t xml:space="preserve"> Investigation</w:t>
      </w:r>
      <w:r>
        <w:rPr>
          <w:rFonts w:cs="Arial"/>
          <w:b/>
          <w:bCs/>
          <w:color w:val="auto"/>
        </w:rPr>
        <w:t xml:space="preserve"> </w:t>
      </w:r>
      <w:r w:rsidR="007F202A">
        <w:rPr>
          <w:rFonts w:cs="Arial"/>
          <w:b/>
          <w:bCs/>
          <w:color w:val="auto"/>
        </w:rPr>
        <w:t>Outcome</w:t>
      </w:r>
    </w:p>
    <w:p w14:paraId="1FAEC967" w14:textId="77777777" w:rsidR="00F00329" w:rsidRDefault="009F51E4" w:rsidP="00213F67">
      <w:pPr>
        <w:autoSpaceDE w:val="0"/>
        <w:autoSpaceDN w:val="0"/>
        <w:adjustRightInd w:val="0"/>
        <w:spacing w:line="276" w:lineRule="auto"/>
        <w:ind w:hanging="567"/>
        <w:jc w:val="both"/>
        <w:rPr>
          <w:rFonts w:cs="Arial"/>
          <w:color w:val="3F3F3F"/>
        </w:rPr>
      </w:pPr>
      <w:r>
        <w:rPr>
          <w:rFonts w:cs="Arial"/>
          <w:color w:val="3F3F3F"/>
        </w:rPr>
        <w:t>5</w:t>
      </w:r>
      <w:r w:rsidR="00594E9B">
        <w:rPr>
          <w:rFonts w:cs="Arial"/>
          <w:color w:val="3F3F3F"/>
        </w:rPr>
        <w:t>.22</w:t>
      </w:r>
      <w:r w:rsidR="00594E9B">
        <w:rPr>
          <w:rFonts w:cs="Arial"/>
          <w:color w:val="3F3F3F"/>
        </w:rPr>
        <w:tab/>
      </w:r>
      <w:r w:rsidR="00116E38">
        <w:rPr>
          <w:rFonts w:cs="Arial"/>
          <w:color w:val="3F3F3F"/>
        </w:rPr>
        <w:t xml:space="preserve">The employee will be written to confirming the outcome of the investigation. </w:t>
      </w:r>
      <w:r w:rsidR="007F202A">
        <w:rPr>
          <w:rFonts w:cs="Arial"/>
          <w:color w:val="3F3F3F"/>
        </w:rPr>
        <w:t>If the matter is to be taken to a formal disciplinary hearing, t</w:t>
      </w:r>
      <w:r w:rsidR="00AC0564">
        <w:rPr>
          <w:rFonts w:cs="Arial"/>
          <w:color w:val="3F3F3F"/>
        </w:rPr>
        <w:t xml:space="preserve">he </w:t>
      </w:r>
      <w:r w:rsidR="00F00329">
        <w:rPr>
          <w:rFonts w:cs="Arial"/>
          <w:color w:val="3F3F3F"/>
        </w:rPr>
        <w:t>written notice will</w:t>
      </w:r>
      <w:r w:rsidR="007F202A">
        <w:rPr>
          <w:rFonts w:cs="Arial"/>
          <w:color w:val="3F3F3F"/>
        </w:rPr>
        <w:t xml:space="preserve"> be sent within the timescales set out </w:t>
      </w:r>
      <w:r w:rsidR="00116E38">
        <w:rPr>
          <w:rFonts w:cs="Arial"/>
          <w:color w:val="3F3F3F"/>
        </w:rPr>
        <w:t>in</w:t>
      </w:r>
      <w:r w:rsidR="00153EC6">
        <w:rPr>
          <w:rFonts w:cs="Arial"/>
          <w:color w:val="3F3F3F"/>
        </w:rPr>
        <w:t xml:space="preserve"> Section </w:t>
      </w:r>
      <w:r w:rsidR="001606D5">
        <w:rPr>
          <w:rFonts w:cs="Arial"/>
          <w:color w:val="3F3F3F"/>
        </w:rPr>
        <w:t>5</w:t>
      </w:r>
      <w:r w:rsidR="00DF6A1A">
        <w:rPr>
          <w:rFonts w:cs="Arial"/>
          <w:color w:val="3F3F3F"/>
        </w:rPr>
        <w:t>.24</w:t>
      </w:r>
      <w:r w:rsidR="00153EC6">
        <w:rPr>
          <w:rFonts w:cs="Arial"/>
          <w:color w:val="3F3F3F"/>
        </w:rPr>
        <w:t xml:space="preserve"> </w:t>
      </w:r>
      <w:r w:rsidR="007F202A">
        <w:rPr>
          <w:rFonts w:cs="Arial"/>
          <w:color w:val="3F3F3F"/>
        </w:rPr>
        <w:t>and will</w:t>
      </w:r>
      <w:r w:rsidR="00F00329">
        <w:rPr>
          <w:rFonts w:cs="Arial"/>
          <w:color w:val="3F3F3F"/>
        </w:rPr>
        <w:t xml:space="preserve"> include:</w:t>
      </w:r>
    </w:p>
    <w:p w14:paraId="0F712C3E" w14:textId="77777777" w:rsidR="00F00329" w:rsidRDefault="00F00329" w:rsidP="00213F67">
      <w:pPr>
        <w:autoSpaceDE w:val="0"/>
        <w:autoSpaceDN w:val="0"/>
        <w:adjustRightInd w:val="0"/>
        <w:spacing w:line="276" w:lineRule="auto"/>
        <w:jc w:val="both"/>
        <w:rPr>
          <w:rFonts w:cs="Arial"/>
          <w:color w:val="3F3F3F"/>
          <w:sz w:val="6"/>
          <w:szCs w:val="6"/>
        </w:rPr>
      </w:pPr>
    </w:p>
    <w:p w14:paraId="03BB065E" w14:textId="77777777" w:rsidR="00AC0564" w:rsidRPr="00D93A32" w:rsidRDefault="00F00329" w:rsidP="00213F67">
      <w:pPr>
        <w:pStyle w:val="SPIBulletLvl1"/>
        <w:jc w:val="both"/>
      </w:pPr>
      <w:r w:rsidRPr="00D93A32">
        <w:t>the time, date and venue of the proposed hearing</w:t>
      </w:r>
    </w:p>
    <w:p w14:paraId="38EFEE55" w14:textId="77777777" w:rsidR="00AC0564" w:rsidRPr="00D93A32" w:rsidRDefault="00F00329" w:rsidP="00213F67">
      <w:pPr>
        <w:pStyle w:val="SPIBulletLvl1"/>
        <w:jc w:val="both"/>
      </w:pPr>
      <w:r w:rsidRPr="00D93A32">
        <w:t xml:space="preserve">sufficient information about the alleged </w:t>
      </w:r>
      <w:r w:rsidR="00045118">
        <w:t>M</w:t>
      </w:r>
      <w:r w:rsidRPr="00D93A32">
        <w:t xml:space="preserve">isconduct, to enable the employee to prepare to put forward their case </w:t>
      </w:r>
    </w:p>
    <w:p w14:paraId="679716D5" w14:textId="77777777" w:rsidR="007F202A" w:rsidRPr="00D93A32" w:rsidRDefault="007F202A" w:rsidP="00213F67">
      <w:pPr>
        <w:pStyle w:val="SPIBulletLvl1"/>
        <w:jc w:val="both"/>
      </w:pPr>
      <w:r w:rsidRPr="00D93A32">
        <w:t>wh</w:t>
      </w:r>
      <w:r w:rsidR="001C75B0" w:rsidRPr="00D93A32">
        <w:t xml:space="preserve">ether the case is being dealt with </w:t>
      </w:r>
      <w:r w:rsidR="00C11CAC">
        <w:t>as Misconduct or Gross Misconduct</w:t>
      </w:r>
      <w:r w:rsidR="001C75B0" w:rsidRPr="00D93A32">
        <w:t xml:space="preserve"> and the potential outcomes</w:t>
      </w:r>
    </w:p>
    <w:p w14:paraId="2A53CF0F" w14:textId="77777777" w:rsidR="00AC0564" w:rsidRPr="00D93A32" w:rsidRDefault="00F00329" w:rsidP="00213F67">
      <w:pPr>
        <w:pStyle w:val="SPIBulletLvl1"/>
        <w:jc w:val="both"/>
      </w:pPr>
      <w:r w:rsidRPr="00D93A32">
        <w:t>details of any witnesses to be called by the Service</w:t>
      </w:r>
    </w:p>
    <w:p w14:paraId="6C3B3894" w14:textId="77777777" w:rsidR="008A0CD2" w:rsidRDefault="00F00329" w:rsidP="00213F67">
      <w:pPr>
        <w:pStyle w:val="SPIBulletLvl1"/>
        <w:jc w:val="both"/>
      </w:pPr>
      <w:r w:rsidRPr="00D93A32">
        <w:t>copies of all evidence</w:t>
      </w:r>
      <w:r w:rsidR="00C11CAC">
        <w:t xml:space="preserve"> and documents</w:t>
      </w:r>
      <w:r w:rsidRPr="00D93A32">
        <w:t xml:space="preserve"> that will be referred to at the hearing (including the Investigation Report and any witness statements)</w:t>
      </w:r>
    </w:p>
    <w:p w14:paraId="36F68691" w14:textId="77777777" w:rsidR="00C11CAC" w:rsidRPr="00D93A32" w:rsidRDefault="00C11CAC" w:rsidP="00213F67">
      <w:pPr>
        <w:pStyle w:val="SPIBulletLvl1"/>
        <w:jc w:val="both"/>
      </w:pPr>
      <w:r>
        <w:t>a date within which the employee should submit any documentation they would like to have taken into consideration at the hearing</w:t>
      </w:r>
    </w:p>
    <w:p w14:paraId="2A954BCF" w14:textId="77777777" w:rsidR="008A0CD2" w:rsidRPr="008A0CD2" w:rsidRDefault="008A0CD2" w:rsidP="00213F67">
      <w:pPr>
        <w:pStyle w:val="SPIBulletLvl1"/>
        <w:numPr>
          <w:ilvl w:val="0"/>
          <w:numId w:val="0"/>
        </w:numPr>
        <w:jc w:val="both"/>
        <w:rPr>
          <w:sz w:val="2"/>
        </w:rPr>
      </w:pPr>
    </w:p>
    <w:p w14:paraId="3C8A0397" w14:textId="77777777" w:rsidR="00DD3FFC" w:rsidRDefault="00DD3FFC" w:rsidP="00213F67">
      <w:pPr>
        <w:pStyle w:val="SPIBulletLvl1"/>
        <w:numPr>
          <w:ilvl w:val="0"/>
          <w:numId w:val="0"/>
        </w:numPr>
        <w:jc w:val="both"/>
        <w:rPr>
          <w:rFonts w:cs="Arial"/>
          <w:b/>
          <w:bCs/>
          <w:color w:val="auto"/>
        </w:rPr>
      </w:pPr>
    </w:p>
    <w:p w14:paraId="15B884F6" w14:textId="77777777" w:rsidR="00F00329" w:rsidRPr="00EC471E" w:rsidRDefault="00F00329" w:rsidP="00213F67">
      <w:pPr>
        <w:pStyle w:val="SPIBulletLvl1"/>
        <w:numPr>
          <w:ilvl w:val="0"/>
          <w:numId w:val="0"/>
        </w:numPr>
        <w:jc w:val="both"/>
      </w:pPr>
      <w:r w:rsidRPr="00EC471E">
        <w:rPr>
          <w:rFonts w:cs="Arial"/>
          <w:b/>
          <w:bCs/>
          <w:color w:val="auto"/>
        </w:rPr>
        <w:lastRenderedPageBreak/>
        <w:t>Timescales</w:t>
      </w:r>
    </w:p>
    <w:p w14:paraId="62D18152" w14:textId="77777777" w:rsidR="00F00329" w:rsidRDefault="009F51E4" w:rsidP="00213F67">
      <w:pPr>
        <w:pStyle w:val="SPItext"/>
        <w:ind w:hanging="567"/>
        <w:jc w:val="both"/>
      </w:pPr>
      <w:r>
        <w:t>5</w:t>
      </w:r>
      <w:r w:rsidR="00594E9B">
        <w:t>.23</w:t>
      </w:r>
      <w:r w:rsidR="008C3C26">
        <w:t xml:space="preserve"> </w:t>
      </w:r>
      <w:r w:rsidR="00714C73">
        <w:tab/>
      </w:r>
      <w:r w:rsidR="00F00329">
        <w:t xml:space="preserve">The following timescales will be adhered to unless amended by mutual agreement. </w:t>
      </w:r>
    </w:p>
    <w:p w14:paraId="1A5B0A39" w14:textId="77777777" w:rsidR="00F00329" w:rsidRDefault="00F00329" w:rsidP="00213F67">
      <w:pPr>
        <w:pStyle w:val="SPItext"/>
        <w:ind w:hanging="567"/>
        <w:jc w:val="both"/>
      </w:pPr>
    </w:p>
    <w:p w14:paraId="31A3E19C" w14:textId="77777777" w:rsidR="00F00329" w:rsidRPr="001B5FAF" w:rsidRDefault="009F51E4" w:rsidP="00213F67">
      <w:pPr>
        <w:pStyle w:val="SPItext"/>
        <w:ind w:hanging="567"/>
        <w:jc w:val="both"/>
      </w:pPr>
      <w:r>
        <w:t>5</w:t>
      </w:r>
      <w:r w:rsidR="00594E9B">
        <w:t>.24</w:t>
      </w:r>
      <w:r w:rsidR="008C3C26">
        <w:t xml:space="preserve"> </w:t>
      </w:r>
      <w:r w:rsidR="00714C73">
        <w:tab/>
      </w:r>
      <w:r w:rsidR="00F00329">
        <w:t>T</w:t>
      </w:r>
      <w:r w:rsidR="00F00329" w:rsidRPr="001B5FAF">
        <w:t xml:space="preserve">he length of time between the </w:t>
      </w:r>
      <w:r w:rsidR="00F00329">
        <w:t xml:space="preserve">employee receiving written notification of a disciplinary </w:t>
      </w:r>
      <w:r w:rsidR="00F00329" w:rsidRPr="001B5FAF">
        <w:t>hearing and the hearing itself should be long enough to allow the employee and/or their compani</w:t>
      </w:r>
      <w:r w:rsidR="00F00329">
        <w:t xml:space="preserve">on to prepare and shall normally </w:t>
      </w:r>
      <w:r w:rsidR="00F00329" w:rsidRPr="001B5FAF">
        <w:t>be no less than:</w:t>
      </w:r>
    </w:p>
    <w:p w14:paraId="7712DA49" w14:textId="77777777" w:rsidR="00F00329" w:rsidRPr="001B5FAF" w:rsidRDefault="00F00329" w:rsidP="00AB0DE2">
      <w:pPr>
        <w:autoSpaceDE w:val="0"/>
        <w:autoSpaceDN w:val="0"/>
        <w:adjustRightInd w:val="0"/>
        <w:ind w:hanging="567"/>
        <w:jc w:val="both"/>
        <w:rPr>
          <w:rFonts w:cs="Arial"/>
        </w:rPr>
      </w:pPr>
    </w:p>
    <w:p w14:paraId="294D20B3" w14:textId="77777777" w:rsidR="00F00329" w:rsidRPr="00CC4282" w:rsidRDefault="00F00329" w:rsidP="00213F67">
      <w:pPr>
        <w:pStyle w:val="SPIBulletLvl1"/>
        <w:ind w:hanging="567"/>
        <w:jc w:val="both"/>
      </w:pPr>
      <w:r>
        <w:t>7</w:t>
      </w:r>
      <w:r w:rsidRPr="00CC4282">
        <w:t xml:space="preserve"> </w:t>
      </w:r>
      <w:r w:rsidR="005624D1">
        <w:t xml:space="preserve">working </w:t>
      </w:r>
      <w:r>
        <w:t xml:space="preserve">days for </w:t>
      </w:r>
      <w:r w:rsidR="006D42B5">
        <w:t xml:space="preserve">the </w:t>
      </w:r>
      <w:r>
        <w:t>first formal stage</w:t>
      </w:r>
    </w:p>
    <w:p w14:paraId="0EEC4860" w14:textId="77777777" w:rsidR="00F00329" w:rsidRPr="00CC4282" w:rsidRDefault="00F00329" w:rsidP="00213F67">
      <w:pPr>
        <w:pStyle w:val="SPIBulletLvl1"/>
        <w:ind w:hanging="567"/>
        <w:jc w:val="both"/>
      </w:pPr>
      <w:r>
        <w:t>10</w:t>
      </w:r>
      <w:r w:rsidRPr="00CC4282">
        <w:t xml:space="preserve"> </w:t>
      </w:r>
      <w:r w:rsidR="005624D1">
        <w:t xml:space="preserve">working </w:t>
      </w:r>
      <w:r w:rsidRPr="00CC4282">
        <w:t xml:space="preserve">days for the second formal </w:t>
      </w:r>
      <w:r>
        <w:t>stage</w:t>
      </w:r>
    </w:p>
    <w:p w14:paraId="19A13A15" w14:textId="77777777" w:rsidR="00F00329" w:rsidRDefault="00F00329" w:rsidP="00213F67">
      <w:pPr>
        <w:pStyle w:val="SPIBulletLvl1"/>
        <w:ind w:hanging="567"/>
        <w:jc w:val="both"/>
      </w:pPr>
      <w:r>
        <w:t>21</w:t>
      </w:r>
      <w:r w:rsidRPr="00CC4282">
        <w:t xml:space="preserve"> </w:t>
      </w:r>
      <w:r w:rsidR="005624D1">
        <w:t xml:space="preserve">working </w:t>
      </w:r>
      <w:r w:rsidRPr="00CC4282">
        <w:t>days for the third formal stage</w:t>
      </w:r>
    </w:p>
    <w:p w14:paraId="593DFBBD" w14:textId="77777777" w:rsidR="006D42B5" w:rsidRDefault="006D42B5" w:rsidP="006D42B5">
      <w:pPr>
        <w:pStyle w:val="SPIBulletLvl1"/>
        <w:numPr>
          <w:ilvl w:val="0"/>
          <w:numId w:val="0"/>
        </w:numPr>
        <w:ind w:left="1287"/>
        <w:jc w:val="both"/>
      </w:pPr>
    </w:p>
    <w:p w14:paraId="39EF5FC5" w14:textId="77777777" w:rsidR="00ED11AB" w:rsidRDefault="009F51E4" w:rsidP="00213F67">
      <w:pPr>
        <w:pStyle w:val="SPItext"/>
        <w:ind w:hanging="567"/>
        <w:jc w:val="both"/>
        <w:rPr>
          <w:rFonts w:cs="Arial"/>
          <w:b/>
          <w:bCs/>
          <w:color w:val="auto"/>
        </w:rPr>
      </w:pPr>
      <w:r>
        <w:t>5</w:t>
      </w:r>
      <w:r w:rsidR="00594E9B">
        <w:t>.25</w:t>
      </w:r>
      <w:r w:rsidR="00ED11AB" w:rsidRPr="00ED11AB">
        <w:t xml:space="preserve"> </w:t>
      </w:r>
      <w:r w:rsidR="00ED11AB">
        <w:tab/>
        <w:t xml:space="preserve">Following a disciplinary hearing, the employee will be sent written confirmation of the outcome within 7 </w:t>
      </w:r>
      <w:r w:rsidR="005624D1">
        <w:t xml:space="preserve">working </w:t>
      </w:r>
      <w:r w:rsidR="00ED11AB">
        <w:t>days.</w:t>
      </w:r>
    </w:p>
    <w:p w14:paraId="2F39E7CD" w14:textId="77777777" w:rsidR="00ED11AB" w:rsidRDefault="00ED11AB" w:rsidP="00AB0DE2">
      <w:pPr>
        <w:autoSpaceDE w:val="0"/>
        <w:autoSpaceDN w:val="0"/>
        <w:adjustRightInd w:val="0"/>
        <w:ind w:hanging="567"/>
        <w:jc w:val="both"/>
        <w:rPr>
          <w:rFonts w:cs="Arial"/>
          <w:b/>
          <w:bCs/>
          <w:color w:val="auto"/>
        </w:rPr>
      </w:pPr>
    </w:p>
    <w:p w14:paraId="5B7E7824" w14:textId="77777777" w:rsidR="00F00329" w:rsidRDefault="009F51E4" w:rsidP="00213F67">
      <w:pPr>
        <w:pStyle w:val="SPIh1"/>
        <w:ind w:hanging="567"/>
        <w:jc w:val="both"/>
        <w:rPr>
          <w:rFonts w:cs="Times New Roman"/>
          <w:b w:val="0"/>
          <w:color w:val="404040"/>
          <w:sz w:val="22"/>
          <w:szCs w:val="24"/>
        </w:rPr>
      </w:pPr>
      <w:r>
        <w:rPr>
          <w:rFonts w:cs="Times New Roman"/>
          <w:b w:val="0"/>
          <w:color w:val="404040"/>
          <w:sz w:val="22"/>
          <w:szCs w:val="24"/>
        </w:rPr>
        <w:t>5</w:t>
      </w:r>
      <w:r w:rsidR="009F0FDD">
        <w:rPr>
          <w:rFonts w:cs="Times New Roman"/>
          <w:b w:val="0"/>
          <w:color w:val="404040"/>
          <w:sz w:val="22"/>
          <w:szCs w:val="24"/>
        </w:rPr>
        <w:t>.26</w:t>
      </w:r>
      <w:r w:rsidR="008C3C26">
        <w:rPr>
          <w:rFonts w:cs="Times New Roman"/>
          <w:b w:val="0"/>
          <w:color w:val="404040"/>
          <w:sz w:val="22"/>
          <w:szCs w:val="24"/>
        </w:rPr>
        <w:t xml:space="preserve"> </w:t>
      </w:r>
      <w:r w:rsidR="00F00329">
        <w:rPr>
          <w:rFonts w:cs="Times New Roman"/>
          <w:b w:val="0"/>
          <w:color w:val="404040"/>
          <w:sz w:val="22"/>
          <w:szCs w:val="24"/>
        </w:rPr>
        <w:t xml:space="preserve">If the Service is not able to respond to an employee </w:t>
      </w:r>
      <w:r w:rsidR="00F00329" w:rsidRPr="00F4543F">
        <w:rPr>
          <w:rFonts w:cs="Times New Roman"/>
          <w:b w:val="0"/>
          <w:color w:val="404040"/>
          <w:sz w:val="22"/>
          <w:szCs w:val="24"/>
        </w:rPr>
        <w:t xml:space="preserve">within the time limits </w:t>
      </w:r>
      <w:r w:rsidR="00F00329">
        <w:rPr>
          <w:rFonts w:cs="Times New Roman"/>
          <w:b w:val="0"/>
          <w:color w:val="404040"/>
          <w:sz w:val="22"/>
          <w:szCs w:val="24"/>
        </w:rPr>
        <w:t xml:space="preserve">outlined in this </w:t>
      </w:r>
      <w:r w:rsidR="00F00329" w:rsidRPr="00F4543F">
        <w:rPr>
          <w:rFonts w:cs="Times New Roman"/>
          <w:b w:val="0"/>
          <w:color w:val="404040"/>
          <w:sz w:val="22"/>
          <w:szCs w:val="24"/>
        </w:rPr>
        <w:t xml:space="preserve">procedure, the employee </w:t>
      </w:r>
      <w:r w:rsidR="00F00329">
        <w:rPr>
          <w:rFonts w:cs="Times New Roman"/>
          <w:b w:val="0"/>
          <w:color w:val="404040"/>
          <w:sz w:val="22"/>
          <w:szCs w:val="24"/>
        </w:rPr>
        <w:t>will</w:t>
      </w:r>
      <w:r w:rsidR="00F00329" w:rsidRPr="00F4543F">
        <w:rPr>
          <w:rFonts w:cs="Times New Roman"/>
          <w:b w:val="0"/>
          <w:color w:val="404040"/>
          <w:sz w:val="22"/>
          <w:szCs w:val="24"/>
        </w:rPr>
        <w:t xml:space="preserve"> be </w:t>
      </w:r>
      <w:r w:rsidR="00F00329">
        <w:rPr>
          <w:rFonts w:cs="Times New Roman"/>
          <w:b w:val="0"/>
          <w:color w:val="404040"/>
          <w:sz w:val="22"/>
          <w:szCs w:val="24"/>
        </w:rPr>
        <w:t>informed of</w:t>
      </w:r>
      <w:r w:rsidR="00F00329" w:rsidRPr="00F4543F">
        <w:rPr>
          <w:rFonts w:cs="Times New Roman"/>
          <w:b w:val="0"/>
          <w:color w:val="404040"/>
          <w:sz w:val="22"/>
          <w:szCs w:val="24"/>
        </w:rPr>
        <w:t xml:space="preserve"> when a response can be expected. </w:t>
      </w:r>
      <w:r w:rsidR="00ED11AB">
        <w:rPr>
          <w:rFonts w:cs="Times New Roman"/>
          <w:b w:val="0"/>
          <w:color w:val="404040"/>
          <w:sz w:val="22"/>
          <w:szCs w:val="24"/>
        </w:rPr>
        <w:t xml:space="preserve">Any response will be within a reasonable timescale. </w:t>
      </w:r>
      <w:r w:rsidR="00F00329" w:rsidRPr="00F4543F">
        <w:rPr>
          <w:rFonts w:cs="Times New Roman"/>
          <w:b w:val="0"/>
          <w:color w:val="404040"/>
          <w:sz w:val="22"/>
          <w:szCs w:val="24"/>
        </w:rPr>
        <w:t xml:space="preserve"> </w:t>
      </w:r>
    </w:p>
    <w:p w14:paraId="1DD3E0A9" w14:textId="77777777" w:rsidR="00F00329" w:rsidRDefault="00F00329" w:rsidP="00213F67">
      <w:pPr>
        <w:pStyle w:val="SPItextindent"/>
        <w:ind w:left="0" w:firstLine="0"/>
        <w:jc w:val="both"/>
        <w:rPr>
          <w:rStyle w:val="SPIh3Char"/>
        </w:rPr>
      </w:pPr>
    </w:p>
    <w:p w14:paraId="645E763B" w14:textId="77777777" w:rsidR="00C975C5" w:rsidRPr="00C975C5" w:rsidRDefault="00C975C5" w:rsidP="00213F67">
      <w:pPr>
        <w:pStyle w:val="SPItextindent"/>
        <w:ind w:left="0" w:firstLine="0"/>
        <w:jc w:val="both"/>
        <w:rPr>
          <w:rStyle w:val="SPIh3Char"/>
        </w:rPr>
      </w:pPr>
      <w:r>
        <w:rPr>
          <w:rStyle w:val="SPIh3Char"/>
        </w:rPr>
        <w:t>Disciplinary Hearing</w:t>
      </w:r>
    </w:p>
    <w:p w14:paraId="16EA902D" w14:textId="77777777" w:rsidR="0003090B" w:rsidRDefault="009F51E4" w:rsidP="0003090B">
      <w:pPr>
        <w:pStyle w:val="SPItext"/>
        <w:ind w:hanging="567"/>
        <w:jc w:val="both"/>
      </w:pPr>
      <w:r>
        <w:t>5</w:t>
      </w:r>
      <w:r w:rsidR="009F0FDD">
        <w:t>.27</w:t>
      </w:r>
      <w:r w:rsidR="008C3C26">
        <w:t xml:space="preserve"> </w:t>
      </w:r>
      <w:r w:rsidR="00714C73">
        <w:tab/>
      </w:r>
      <w:r w:rsidR="0003090B">
        <w:t xml:space="preserve">The timing and location of the hearing should, where practicable, be agreed with the employee and/or their representative. The manager should hold the hearing in a private location and ensure both that there will be no </w:t>
      </w:r>
      <w:proofErr w:type="gramStart"/>
      <w:r w:rsidR="006E6254">
        <w:t>interruptions</w:t>
      </w:r>
      <w:proofErr w:type="gramEnd"/>
      <w:r w:rsidR="0003090B">
        <w:t xml:space="preserve"> and that the employee feels the issue is being treated confidentially.</w:t>
      </w:r>
    </w:p>
    <w:p w14:paraId="3FA9C08D" w14:textId="77777777" w:rsidR="0003090B" w:rsidRDefault="0003090B" w:rsidP="00213F67">
      <w:pPr>
        <w:pStyle w:val="SPItext"/>
        <w:ind w:hanging="567"/>
        <w:jc w:val="both"/>
      </w:pPr>
    </w:p>
    <w:p w14:paraId="6E4CAF85" w14:textId="77777777" w:rsidR="00C975C5" w:rsidRDefault="009F51E4" w:rsidP="00213F67">
      <w:pPr>
        <w:pStyle w:val="SPItext"/>
        <w:ind w:hanging="567"/>
        <w:jc w:val="both"/>
      </w:pPr>
      <w:r>
        <w:t>5</w:t>
      </w:r>
      <w:r w:rsidR="0003090B">
        <w:t>.28</w:t>
      </w:r>
      <w:r w:rsidR="0003090B">
        <w:tab/>
      </w:r>
      <w:r w:rsidR="00C975C5">
        <w:t xml:space="preserve">At the hearing, the Hearing Officer will explain the allegations against the employee and go through the evidence that has been gathered. </w:t>
      </w:r>
    </w:p>
    <w:p w14:paraId="0EF67A67" w14:textId="77777777" w:rsidR="00C975C5" w:rsidRDefault="00C975C5" w:rsidP="00213F67">
      <w:pPr>
        <w:pStyle w:val="SPItext"/>
        <w:ind w:hanging="567"/>
        <w:jc w:val="both"/>
      </w:pPr>
    </w:p>
    <w:p w14:paraId="20C28947" w14:textId="77777777" w:rsidR="00C975C5" w:rsidRDefault="009F51E4" w:rsidP="00213F67">
      <w:pPr>
        <w:pStyle w:val="SPItext"/>
        <w:ind w:hanging="567"/>
        <w:jc w:val="both"/>
      </w:pPr>
      <w:r>
        <w:t>5</w:t>
      </w:r>
      <w:r w:rsidR="009F0FDD">
        <w:t>.2</w:t>
      </w:r>
      <w:r w:rsidR="0003090B">
        <w:t>9</w:t>
      </w:r>
      <w:r w:rsidR="008C3C26">
        <w:t xml:space="preserve"> </w:t>
      </w:r>
      <w:r w:rsidR="00714C73">
        <w:tab/>
      </w:r>
      <w:r w:rsidR="00C975C5">
        <w:t xml:space="preserve">The employee </w:t>
      </w:r>
      <w:r w:rsidR="00A203EB">
        <w:t>and/</w:t>
      </w:r>
      <w:r w:rsidR="00AC0564">
        <w:t xml:space="preserve">or their companion </w:t>
      </w:r>
      <w:r w:rsidR="00C975C5">
        <w:t>will be allowed to set out their case, present evidence, call relevant witnesses, ask questions and raise points about any information provided by the Service.</w:t>
      </w:r>
      <w:r w:rsidR="005E3BE0">
        <w:t xml:space="preserve"> </w:t>
      </w:r>
      <w:r w:rsidR="005E3BE0" w:rsidRPr="005E3BE0">
        <w:t xml:space="preserve">They will finally be asked to present any mitigating circumstance that they would like the </w:t>
      </w:r>
      <w:r w:rsidR="005E3BE0">
        <w:t>Hearing O</w:t>
      </w:r>
      <w:r w:rsidR="005E3BE0" w:rsidRPr="005E3BE0">
        <w:t>fficer to take into consideration.</w:t>
      </w:r>
    </w:p>
    <w:p w14:paraId="621923AF" w14:textId="77777777" w:rsidR="009834F4" w:rsidRDefault="009834F4" w:rsidP="00213F67">
      <w:pPr>
        <w:pStyle w:val="SPItext"/>
        <w:jc w:val="both"/>
      </w:pPr>
    </w:p>
    <w:p w14:paraId="797AE7EF" w14:textId="77777777" w:rsidR="00C975C5" w:rsidRDefault="009F51E4" w:rsidP="00213F67">
      <w:pPr>
        <w:pStyle w:val="SPItext"/>
        <w:ind w:hanging="567"/>
        <w:jc w:val="both"/>
      </w:pPr>
      <w:r>
        <w:t>5</w:t>
      </w:r>
      <w:r w:rsidR="009F0FDD">
        <w:t>.</w:t>
      </w:r>
      <w:r w:rsidR="0003090B">
        <w:t>30</w:t>
      </w:r>
      <w:r w:rsidR="008C3C26">
        <w:t xml:space="preserve"> </w:t>
      </w:r>
      <w:r w:rsidR="00714C73">
        <w:tab/>
      </w:r>
      <w:r w:rsidR="00C975C5">
        <w:t xml:space="preserve">If more time is required to consider the matter or if further investigations are necessary, the manager may adjourn the hearing. </w:t>
      </w:r>
    </w:p>
    <w:p w14:paraId="7B20A339" w14:textId="77777777" w:rsidR="00C975C5" w:rsidRDefault="00C975C5" w:rsidP="00213F67">
      <w:pPr>
        <w:pStyle w:val="SPItext"/>
        <w:ind w:hanging="567"/>
        <w:jc w:val="both"/>
      </w:pPr>
    </w:p>
    <w:p w14:paraId="2E22B506" w14:textId="77777777" w:rsidR="00C975C5" w:rsidRDefault="009F51E4" w:rsidP="00213F67">
      <w:pPr>
        <w:pStyle w:val="SPItext"/>
        <w:ind w:hanging="567"/>
        <w:jc w:val="both"/>
      </w:pPr>
      <w:r>
        <w:t>5</w:t>
      </w:r>
      <w:r w:rsidR="009F0FDD">
        <w:t>.3</w:t>
      </w:r>
      <w:r w:rsidR="0003090B">
        <w:t>1</w:t>
      </w:r>
      <w:r w:rsidR="008C3C26">
        <w:t xml:space="preserve"> </w:t>
      </w:r>
      <w:r w:rsidR="00714C73">
        <w:tab/>
      </w:r>
      <w:r w:rsidR="00C975C5">
        <w:t xml:space="preserve">A </w:t>
      </w:r>
      <w:r w:rsidR="0073474A">
        <w:t>member of the HR &amp; Development department</w:t>
      </w:r>
      <w:r w:rsidR="00C975C5" w:rsidRPr="007E08C9">
        <w:t xml:space="preserve"> will </w:t>
      </w:r>
      <w:r w:rsidR="004E6FA9">
        <w:t xml:space="preserve">normally </w:t>
      </w:r>
      <w:r w:rsidR="00C975C5" w:rsidRPr="007E08C9">
        <w:t>accompany the Hearing Officer</w:t>
      </w:r>
      <w:r w:rsidR="00C975C5">
        <w:t xml:space="preserve"> at any hearing </w:t>
      </w:r>
      <w:r w:rsidR="00C11CAC">
        <w:t>where Gross Misconduct is alleged</w:t>
      </w:r>
      <w:r w:rsidR="00ED1F73">
        <w:t xml:space="preserve"> </w:t>
      </w:r>
      <w:r w:rsidR="00ED1F73" w:rsidRPr="00ED1F73">
        <w:t>to provide advice and guidance.</w:t>
      </w:r>
    </w:p>
    <w:p w14:paraId="04876FA4" w14:textId="77777777" w:rsidR="00C975C5" w:rsidRDefault="00C975C5" w:rsidP="00213F67">
      <w:pPr>
        <w:pStyle w:val="SPItext"/>
        <w:jc w:val="both"/>
      </w:pPr>
    </w:p>
    <w:p w14:paraId="5AD28C7E" w14:textId="77777777" w:rsidR="00C975C5" w:rsidRPr="00F431CD" w:rsidRDefault="00C975C5" w:rsidP="00213F67">
      <w:pPr>
        <w:pStyle w:val="SPItext"/>
        <w:jc w:val="both"/>
        <w:rPr>
          <w:b/>
        </w:rPr>
      </w:pPr>
      <w:r>
        <w:rPr>
          <w:b/>
        </w:rPr>
        <w:t>If the employee is unable to attend the Disciplinary Hearing</w:t>
      </w:r>
    </w:p>
    <w:p w14:paraId="5A64942A" w14:textId="77777777" w:rsidR="00FC32CA" w:rsidRDefault="009F51E4" w:rsidP="00213F67">
      <w:pPr>
        <w:pStyle w:val="SPItext"/>
        <w:ind w:hanging="567"/>
        <w:jc w:val="both"/>
      </w:pPr>
      <w:r>
        <w:t>5</w:t>
      </w:r>
      <w:r w:rsidR="009F0FDD">
        <w:t>.3</w:t>
      </w:r>
      <w:r w:rsidR="0003090B">
        <w:t>2</w:t>
      </w:r>
      <w:r w:rsidR="008C3C26">
        <w:t xml:space="preserve"> </w:t>
      </w:r>
      <w:r w:rsidR="00714C73">
        <w:tab/>
      </w:r>
      <w:r w:rsidR="00C975C5" w:rsidRPr="000274E3">
        <w:t xml:space="preserve">An employee who cannot attend a hearing should inform the Hearing Officer in advance of the </w:t>
      </w:r>
      <w:r w:rsidR="00116E38">
        <w:t>meeting</w:t>
      </w:r>
      <w:r w:rsidR="00C975C5">
        <w:t xml:space="preserve"> and as soon as reasonably possible</w:t>
      </w:r>
      <w:r w:rsidR="00C975C5" w:rsidRPr="000274E3">
        <w:t xml:space="preserve">.  </w:t>
      </w:r>
      <w:r w:rsidR="00FC32CA">
        <w:t xml:space="preserve">The employee may offer a reasonable alternative time within </w:t>
      </w:r>
      <w:r w:rsidR="00D631FF">
        <w:t xml:space="preserve">seven </w:t>
      </w:r>
      <w:r w:rsidR="00FC32CA">
        <w:t>calendar days of the original date, unless extended by mutual agreement.</w:t>
      </w:r>
    </w:p>
    <w:p w14:paraId="5F94F9A8" w14:textId="77777777" w:rsidR="008C3C26" w:rsidRDefault="008C3C26" w:rsidP="00213F67">
      <w:pPr>
        <w:pStyle w:val="SPItext"/>
        <w:ind w:hanging="567"/>
        <w:jc w:val="both"/>
      </w:pPr>
    </w:p>
    <w:p w14:paraId="713A792C" w14:textId="77777777" w:rsidR="00C975C5" w:rsidRDefault="009F51E4" w:rsidP="00213F67">
      <w:pPr>
        <w:pStyle w:val="SPItext"/>
        <w:ind w:hanging="567"/>
        <w:jc w:val="both"/>
      </w:pPr>
      <w:r>
        <w:t>5</w:t>
      </w:r>
      <w:r w:rsidR="009F0FDD">
        <w:t>.3</w:t>
      </w:r>
      <w:r w:rsidR="0003090B">
        <w:t>3</w:t>
      </w:r>
      <w:r w:rsidR="008C3C26">
        <w:t xml:space="preserve"> </w:t>
      </w:r>
      <w:r w:rsidR="00714C73">
        <w:tab/>
      </w:r>
      <w:r w:rsidR="00C975C5" w:rsidRPr="000274E3">
        <w:t xml:space="preserve">If the employee fails to attend through circumstances outside their control and unforeseeable at the time the </w:t>
      </w:r>
      <w:r w:rsidR="00FC32CA">
        <w:t>meeting</w:t>
      </w:r>
      <w:r w:rsidR="00C975C5" w:rsidRPr="000274E3">
        <w:t xml:space="preserve"> was arranged (e.g. illness) another meeting will be arranged. A decision may be taken in the employee’s absence if they fail to attend a disciplinary meeting without good reason.</w:t>
      </w:r>
    </w:p>
    <w:p w14:paraId="6B477056" w14:textId="77777777" w:rsidR="00C975C5" w:rsidRDefault="00C975C5" w:rsidP="00213F67">
      <w:pPr>
        <w:pStyle w:val="SPItext"/>
        <w:ind w:hanging="567"/>
        <w:jc w:val="both"/>
      </w:pPr>
    </w:p>
    <w:p w14:paraId="2EAD8E0D" w14:textId="77777777" w:rsidR="00C975C5" w:rsidRDefault="009F51E4" w:rsidP="00213F67">
      <w:pPr>
        <w:pStyle w:val="SPItextindent"/>
        <w:ind w:left="0"/>
        <w:jc w:val="both"/>
      </w:pPr>
      <w:r>
        <w:t>5</w:t>
      </w:r>
      <w:r w:rsidR="009F0FDD">
        <w:t>.3</w:t>
      </w:r>
      <w:r w:rsidR="0003090B">
        <w:t>4</w:t>
      </w:r>
      <w:r w:rsidR="008C3C26">
        <w:t xml:space="preserve"> </w:t>
      </w:r>
      <w:r w:rsidR="00714C73">
        <w:tab/>
      </w:r>
      <w:r w:rsidR="00C975C5">
        <w:t>If the employee is unable to attend a hearing within a reasonable period, they will be provided with the opportunity to submit written comments and / or to send re</w:t>
      </w:r>
      <w:r w:rsidR="007E4308">
        <w:t>presentation</w:t>
      </w:r>
      <w:r w:rsidR="00162743">
        <w:t>s</w:t>
      </w:r>
      <w:r w:rsidR="007E4308">
        <w:t xml:space="preserve"> (as per </w:t>
      </w:r>
      <w:r w:rsidR="007E4308">
        <w:lastRenderedPageBreak/>
        <w:t xml:space="preserve">Section </w:t>
      </w:r>
      <w:r w:rsidR="007E4308" w:rsidRPr="006B5143">
        <w:t>2</w:t>
      </w:r>
      <w:r w:rsidR="00607AA0" w:rsidRPr="006B5143">
        <w:t>.</w:t>
      </w:r>
      <w:r w:rsidR="00D42183">
        <w:t>1</w:t>
      </w:r>
      <w:r w:rsidR="00B722D9">
        <w:t>4</w:t>
      </w:r>
      <w:r w:rsidR="00C975C5">
        <w:t xml:space="preserve">) on their behalf to the </w:t>
      </w:r>
      <w:r w:rsidR="00FC32CA">
        <w:t>meeting</w:t>
      </w:r>
      <w:r w:rsidR="00C975C5">
        <w:t>. The employee should be advised in advance that a decision may be taken on the evidence available in the absence of comment/representation.</w:t>
      </w:r>
    </w:p>
    <w:p w14:paraId="532F5779" w14:textId="77777777" w:rsidR="00FC32CA" w:rsidRDefault="00FC32CA" w:rsidP="00213F67">
      <w:pPr>
        <w:pStyle w:val="SPItextindent"/>
        <w:ind w:left="0"/>
        <w:jc w:val="both"/>
      </w:pPr>
    </w:p>
    <w:p w14:paraId="5A3B9320" w14:textId="77777777" w:rsidR="00FC32CA" w:rsidRDefault="009F51E4" w:rsidP="00213F67">
      <w:pPr>
        <w:pStyle w:val="SPItext"/>
        <w:ind w:hanging="567"/>
        <w:jc w:val="both"/>
      </w:pPr>
      <w:r>
        <w:t>5</w:t>
      </w:r>
      <w:r w:rsidR="009F0FDD">
        <w:t>.3</w:t>
      </w:r>
      <w:r w:rsidR="0003090B">
        <w:t>5</w:t>
      </w:r>
      <w:r w:rsidR="008C3C26">
        <w:t xml:space="preserve"> </w:t>
      </w:r>
      <w:r w:rsidR="00714C73">
        <w:tab/>
      </w:r>
      <w:r w:rsidR="00FC32CA">
        <w:t>Where an employee is unable to attend a disciplinary hearing due to illness and where the sickness absence is prolonged or uncertain, Occupational Health should be asked to give a view as to when the employee is likely to be fit enough to attend. If an employee unreasonably refuses to co-operate with Occupational Health, the Service reserves the right to consider any disciplinary allegations in the employee’s absence.  The Service may also withhold occupational sick pay and / or suspension pay in such circumstances.</w:t>
      </w:r>
    </w:p>
    <w:p w14:paraId="3A88081E" w14:textId="77777777" w:rsidR="00C975C5" w:rsidRDefault="00C975C5" w:rsidP="00213F67">
      <w:pPr>
        <w:pStyle w:val="SPItextindent"/>
        <w:jc w:val="both"/>
        <w:rPr>
          <w:rStyle w:val="SPIh3Char"/>
        </w:rPr>
      </w:pPr>
    </w:p>
    <w:p w14:paraId="0FAC4A68" w14:textId="77777777" w:rsidR="007F202A" w:rsidRPr="002E7000" w:rsidRDefault="007F202A" w:rsidP="00213F67">
      <w:pPr>
        <w:pStyle w:val="SPItextindent"/>
        <w:jc w:val="both"/>
        <w:rPr>
          <w:rStyle w:val="SPIh3Char"/>
        </w:rPr>
      </w:pPr>
      <w:r w:rsidRPr="002E7000">
        <w:rPr>
          <w:rStyle w:val="SPIh3Char"/>
        </w:rPr>
        <w:t>Outcome of Disciplinary Hearing</w:t>
      </w:r>
    </w:p>
    <w:p w14:paraId="5FAF33A6" w14:textId="77777777" w:rsidR="007F202A" w:rsidRDefault="009F51E4" w:rsidP="00213F67">
      <w:pPr>
        <w:autoSpaceDE w:val="0"/>
        <w:autoSpaceDN w:val="0"/>
        <w:adjustRightInd w:val="0"/>
        <w:spacing w:line="276" w:lineRule="auto"/>
        <w:ind w:hanging="567"/>
        <w:jc w:val="both"/>
        <w:rPr>
          <w:rFonts w:cs="Arial"/>
          <w:color w:val="3F3F3F"/>
        </w:rPr>
      </w:pPr>
      <w:r>
        <w:rPr>
          <w:rFonts w:cs="Arial"/>
          <w:color w:val="3F3F3F"/>
        </w:rPr>
        <w:t>5</w:t>
      </w:r>
      <w:r w:rsidR="009F0FDD">
        <w:rPr>
          <w:rFonts w:cs="Arial"/>
          <w:color w:val="3F3F3F"/>
        </w:rPr>
        <w:t>.3</w:t>
      </w:r>
      <w:r w:rsidR="0003090B">
        <w:rPr>
          <w:rFonts w:cs="Arial"/>
          <w:color w:val="3F3F3F"/>
        </w:rPr>
        <w:t>6</w:t>
      </w:r>
      <w:r w:rsidR="008C3C26">
        <w:rPr>
          <w:rFonts w:cs="Arial"/>
          <w:color w:val="3F3F3F"/>
        </w:rPr>
        <w:t xml:space="preserve"> </w:t>
      </w:r>
      <w:r w:rsidR="00714C73">
        <w:rPr>
          <w:rFonts w:cs="Arial"/>
          <w:color w:val="3F3F3F"/>
        </w:rPr>
        <w:tab/>
      </w:r>
      <w:r w:rsidR="007F202A">
        <w:rPr>
          <w:rFonts w:cs="Arial"/>
          <w:color w:val="3F3F3F"/>
        </w:rPr>
        <w:t xml:space="preserve">If no </w:t>
      </w:r>
      <w:r w:rsidR="00045118">
        <w:rPr>
          <w:rFonts w:cs="Arial"/>
          <w:color w:val="3F3F3F"/>
        </w:rPr>
        <w:t>M</w:t>
      </w:r>
      <w:r w:rsidR="007F202A">
        <w:rPr>
          <w:rFonts w:cs="Arial"/>
          <w:color w:val="3F3F3F"/>
        </w:rPr>
        <w:t>isconduct is evidenced, a letter confirming the findings and a copy of the notes of the hearing will be sent to the employee.</w:t>
      </w:r>
    </w:p>
    <w:p w14:paraId="5F5D462A" w14:textId="77777777" w:rsidR="00594E9B" w:rsidRDefault="00594E9B" w:rsidP="00213F67">
      <w:pPr>
        <w:autoSpaceDE w:val="0"/>
        <w:autoSpaceDN w:val="0"/>
        <w:adjustRightInd w:val="0"/>
        <w:spacing w:line="276" w:lineRule="auto"/>
        <w:ind w:hanging="567"/>
        <w:jc w:val="both"/>
        <w:rPr>
          <w:rFonts w:cs="Arial"/>
          <w:color w:val="3F3F3F"/>
        </w:rPr>
      </w:pPr>
    </w:p>
    <w:p w14:paraId="18599173" w14:textId="77777777" w:rsidR="007F202A" w:rsidRDefault="009F51E4" w:rsidP="00213F67">
      <w:pPr>
        <w:autoSpaceDE w:val="0"/>
        <w:autoSpaceDN w:val="0"/>
        <w:adjustRightInd w:val="0"/>
        <w:spacing w:line="276" w:lineRule="auto"/>
        <w:ind w:hanging="567"/>
        <w:jc w:val="both"/>
        <w:rPr>
          <w:rFonts w:cs="Arial"/>
          <w:color w:val="3F3F3F"/>
        </w:rPr>
      </w:pPr>
      <w:r>
        <w:rPr>
          <w:rFonts w:cs="Arial"/>
          <w:color w:val="3F3F3F"/>
        </w:rPr>
        <w:t>5</w:t>
      </w:r>
      <w:r w:rsidR="009F0FDD">
        <w:rPr>
          <w:rFonts w:cs="Arial"/>
          <w:color w:val="3F3F3F"/>
        </w:rPr>
        <w:t>.3</w:t>
      </w:r>
      <w:r w:rsidR="0003090B">
        <w:rPr>
          <w:rFonts w:cs="Arial"/>
          <w:color w:val="3F3F3F"/>
        </w:rPr>
        <w:t>7</w:t>
      </w:r>
      <w:r w:rsidR="008C3C26">
        <w:rPr>
          <w:rFonts w:cs="Arial"/>
          <w:color w:val="3F3F3F"/>
        </w:rPr>
        <w:t xml:space="preserve"> </w:t>
      </w:r>
      <w:r w:rsidR="00714C73">
        <w:rPr>
          <w:rFonts w:cs="Arial"/>
          <w:color w:val="3F3F3F"/>
        </w:rPr>
        <w:tab/>
      </w:r>
      <w:r w:rsidR="007F202A">
        <w:rPr>
          <w:rFonts w:cs="Arial"/>
          <w:color w:val="3F3F3F"/>
        </w:rPr>
        <w:t xml:space="preserve">If the employee is issued with a formal sanction the </w:t>
      </w:r>
      <w:r w:rsidR="00C00055">
        <w:rPr>
          <w:rFonts w:cs="Arial"/>
          <w:color w:val="3F3F3F"/>
        </w:rPr>
        <w:t>written</w:t>
      </w:r>
      <w:r w:rsidR="007F202A">
        <w:rPr>
          <w:rFonts w:cs="Arial"/>
          <w:color w:val="3F3F3F"/>
        </w:rPr>
        <w:t xml:space="preserve"> notice will include:</w:t>
      </w:r>
    </w:p>
    <w:p w14:paraId="3F2DBA99" w14:textId="77777777" w:rsidR="007F202A" w:rsidRDefault="007F202A" w:rsidP="00213F67">
      <w:pPr>
        <w:autoSpaceDE w:val="0"/>
        <w:autoSpaceDN w:val="0"/>
        <w:adjustRightInd w:val="0"/>
        <w:spacing w:line="276" w:lineRule="auto"/>
        <w:ind w:hanging="567"/>
        <w:jc w:val="both"/>
        <w:rPr>
          <w:rFonts w:cs="Arial"/>
          <w:color w:val="3F3F3F"/>
          <w:sz w:val="6"/>
          <w:szCs w:val="6"/>
        </w:rPr>
      </w:pPr>
    </w:p>
    <w:p w14:paraId="585C66E8" w14:textId="77777777" w:rsidR="007F202A" w:rsidRDefault="007F202A" w:rsidP="00213F67">
      <w:pPr>
        <w:pStyle w:val="SPIBulletLvl1"/>
        <w:ind w:hanging="567"/>
        <w:jc w:val="both"/>
      </w:pPr>
      <w:r>
        <w:t xml:space="preserve">the nature of the </w:t>
      </w:r>
      <w:r w:rsidR="00045118">
        <w:t>M</w:t>
      </w:r>
      <w:r>
        <w:t xml:space="preserve">isconduct </w:t>
      </w:r>
    </w:p>
    <w:p w14:paraId="6BE4BEA0" w14:textId="77777777" w:rsidR="007F202A" w:rsidRDefault="007F202A" w:rsidP="00213F67">
      <w:pPr>
        <w:pStyle w:val="SPIBulletLvl1"/>
        <w:ind w:hanging="567"/>
        <w:jc w:val="both"/>
      </w:pPr>
      <w:r>
        <w:t xml:space="preserve">the sanction awarded and how long the warning will remain in force </w:t>
      </w:r>
    </w:p>
    <w:p w14:paraId="4171F2FE" w14:textId="77777777" w:rsidR="007F202A" w:rsidRDefault="007F202A" w:rsidP="00213F67">
      <w:pPr>
        <w:pStyle w:val="SPIBulletLvl1"/>
        <w:ind w:hanging="567"/>
        <w:jc w:val="both"/>
      </w:pPr>
      <w:r>
        <w:t>the change in behaviour required and timescales for improvement</w:t>
      </w:r>
    </w:p>
    <w:p w14:paraId="4B83BF48" w14:textId="77777777" w:rsidR="002E7000" w:rsidRDefault="007F202A" w:rsidP="00213F67">
      <w:pPr>
        <w:pStyle w:val="SPIBulletLvl1"/>
        <w:ind w:hanging="567"/>
        <w:jc w:val="both"/>
      </w:pPr>
      <w:r>
        <w:t>consequences if there is no improvement (i.e. further formal disciplinary action)</w:t>
      </w:r>
    </w:p>
    <w:p w14:paraId="184E122A" w14:textId="77777777" w:rsidR="007F202A" w:rsidRPr="002E7000" w:rsidRDefault="007F202A" w:rsidP="00213F67">
      <w:pPr>
        <w:pStyle w:val="SPIBulletLvl1"/>
        <w:ind w:hanging="567"/>
        <w:jc w:val="both"/>
      </w:pPr>
      <w:r>
        <w:t>their right to appeal and the process of how to do so</w:t>
      </w:r>
    </w:p>
    <w:p w14:paraId="061B830B" w14:textId="77777777" w:rsidR="007F202A" w:rsidRDefault="007F202A" w:rsidP="00213F67">
      <w:pPr>
        <w:pStyle w:val="SPItextindent"/>
        <w:jc w:val="both"/>
        <w:rPr>
          <w:rStyle w:val="SPIh3Char"/>
        </w:rPr>
      </w:pPr>
      <w:r>
        <w:rPr>
          <w:rStyle w:val="SPIh3Char"/>
        </w:rPr>
        <w:t xml:space="preserve"> </w:t>
      </w:r>
    </w:p>
    <w:p w14:paraId="687EEFCC" w14:textId="77777777" w:rsidR="00A14DC5" w:rsidRPr="005704E4" w:rsidRDefault="009F51E4" w:rsidP="00213F67">
      <w:pPr>
        <w:pStyle w:val="SPIh1"/>
        <w:jc w:val="both"/>
      </w:pPr>
      <w:r>
        <w:t>6</w:t>
      </w:r>
      <w:r w:rsidR="00A14DC5">
        <w:t xml:space="preserve">. </w:t>
      </w:r>
      <w:r w:rsidR="00A14DC5" w:rsidRPr="00D66818">
        <w:t>Disciplin</w:t>
      </w:r>
      <w:r w:rsidR="00A14DC5">
        <w:t>ary</w:t>
      </w:r>
      <w:r w:rsidR="00A14DC5" w:rsidRPr="00D66818">
        <w:t xml:space="preserve"> Procedure</w:t>
      </w:r>
      <w:r w:rsidR="00A14DC5">
        <w:t xml:space="preserve"> – Appeal Stage</w:t>
      </w:r>
    </w:p>
    <w:p w14:paraId="68C244CA" w14:textId="77777777" w:rsidR="00A14DC5" w:rsidRDefault="00A14DC5" w:rsidP="00213F67">
      <w:pPr>
        <w:pStyle w:val="SPItext"/>
        <w:ind w:hanging="567"/>
        <w:jc w:val="both"/>
      </w:pPr>
    </w:p>
    <w:p w14:paraId="7FD5F7DC" w14:textId="77777777" w:rsidR="00C13425" w:rsidRDefault="009F51E4" w:rsidP="00213F67">
      <w:pPr>
        <w:pStyle w:val="SPItext"/>
        <w:ind w:hanging="567"/>
        <w:jc w:val="both"/>
      </w:pPr>
      <w:r>
        <w:t>6</w:t>
      </w:r>
      <w:r w:rsidR="009F0FDD">
        <w:t>.1</w:t>
      </w:r>
      <w:r w:rsidR="008C3C26">
        <w:t xml:space="preserve"> </w:t>
      </w:r>
      <w:r w:rsidR="00714C73">
        <w:tab/>
      </w:r>
      <w:r w:rsidR="00C975C5" w:rsidRPr="00D2263A">
        <w:t xml:space="preserve">Employees who have had </w:t>
      </w:r>
      <w:r w:rsidR="00C13425">
        <w:t xml:space="preserve">formal </w:t>
      </w:r>
      <w:r w:rsidR="00C975C5" w:rsidRPr="00D2263A">
        <w:t xml:space="preserve">disciplinary action taken against them </w:t>
      </w:r>
      <w:r w:rsidR="00C975C5">
        <w:t xml:space="preserve">have the right </w:t>
      </w:r>
      <w:r w:rsidR="00C975C5" w:rsidRPr="00D2263A">
        <w:t>to appeal</w:t>
      </w:r>
      <w:r w:rsidR="00C975C5">
        <w:t xml:space="preserve"> the decision</w:t>
      </w:r>
      <w:r w:rsidR="00C975C5" w:rsidRPr="00D2263A">
        <w:t>.</w:t>
      </w:r>
      <w:r w:rsidR="00C13425">
        <w:t xml:space="preserve"> </w:t>
      </w:r>
    </w:p>
    <w:p w14:paraId="4E92A423" w14:textId="77777777" w:rsidR="00C13425" w:rsidRDefault="00C13425" w:rsidP="00213F67">
      <w:pPr>
        <w:pStyle w:val="SPItext"/>
        <w:ind w:hanging="567"/>
        <w:jc w:val="both"/>
      </w:pPr>
    </w:p>
    <w:p w14:paraId="6AAFBE3C" w14:textId="77777777" w:rsidR="00C975C5" w:rsidRDefault="009F51E4" w:rsidP="00213F67">
      <w:pPr>
        <w:pStyle w:val="SPItext"/>
        <w:ind w:hanging="567"/>
        <w:jc w:val="both"/>
      </w:pPr>
      <w:r>
        <w:t>6</w:t>
      </w:r>
      <w:r w:rsidR="009F0FDD">
        <w:t>.2</w:t>
      </w:r>
      <w:r w:rsidR="008C3C26">
        <w:t xml:space="preserve"> </w:t>
      </w:r>
      <w:r w:rsidR="00714C73">
        <w:tab/>
      </w:r>
      <w:r w:rsidR="00C13425" w:rsidRPr="008C3C26">
        <w:t xml:space="preserve">Where an informal action has been </w:t>
      </w:r>
      <w:r w:rsidR="00C50588">
        <w:t>taken</w:t>
      </w:r>
      <w:r w:rsidR="00C13425" w:rsidRPr="008C3C26">
        <w:t xml:space="preserve"> there is no right of appeal, as </w:t>
      </w:r>
      <w:r w:rsidR="00C50588">
        <w:t>this is</w:t>
      </w:r>
      <w:r w:rsidR="00C13425" w:rsidRPr="008C3C26">
        <w:t xml:space="preserve"> merely a written record of the discussion that’s taken place.</w:t>
      </w:r>
      <w:r w:rsidR="00C13425" w:rsidRPr="00C13425">
        <w:t xml:space="preserve">  </w:t>
      </w:r>
    </w:p>
    <w:p w14:paraId="7321F6BC" w14:textId="77777777" w:rsidR="00C975C5" w:rsidRDefault="00C975C5" w:rsidP="00213F67">
      <w:pPr>
        <w:pStyle w:val="SPItext"/>
        <w:jc w:val="both"/>
      </w:pPr>
    </w:p>
    <w:p w14:paraId="79037C8F" w14:textId="77777777" w:rsidR="00C975C5" w:rsidRDefault="009F51E4" w:rsidP="00213F67">
      <w:pPr>
        <w:pStyle w:val="SPItext"/>
        <w:ind w:hanging="567"/>
        <w:jc w:val="both"/>
      </w:pPr>
      <w:r>
        <w:t>6</w:t>
      </w:r>
      <w:r w:rsidR="009F0FDD">
        <w:t>.3</w:t>
      </w:r>
      <w:r w:rsidR="008C3C26">
        <w:t xml:space="preserve"> </w:t>
      </w:r>
      <w:r w:rsidR="00714C73">
        <w:tab/>
      </w:r>
      <w:r w:rsidR="00C975C5">
        <w:t>The</w:t>
      </w:r>
      <w:r w:rsidR="00C975C5" w:rsidRPr="0085092C">
        <w:t xml:space="preserve"> appeal </w:t>
      </w:r>
      <w:r w:rsidR="00C975C5">
        <w:t xml:space="preserve">should be made </w:t>
      </w:r>
      <w:r w:rsidR="00C975C5" w:rsidRPr="0085092C">
        <w:t xml:space="preserve">no later than </w:t>
      </w:r>
      <w:r w:rsidR="00C975C5">
        <w:t>7</w:t>
      </w:r>
      <w:r w:rsidR="00C975C5" w:rsidRPr="0085092C">
        <w:t xml:space="preserve"> </w:t>
      </w:r>
      <w:r w:rsidR="005624D1">
        <w:t>working</w:t>
      </w:r>
      <w:r w:rsidR="005624D1" w:rsidRPr="0085092C">
        <w:t xml:space="preserve"> </w:t>
      </w:r>
      <w:r w:rsidR="00C975C5" w:rsidRPr="0085092C">
        <w:t>days after the</w:t>
      </w:r>
      <w:r w:rsidR="00C975C5">
        <w:t xml:space="preserve"> employee has </w:t>
      </w:r>
      <w:r w:rsidR="00C975C5" w:rsidRPr="0085092C">
        <w:t xml:space="preserve">received written confirmation of the </w:t>
      </w:r>
      <w:r w:rsidR="00C975C5">
        <w:t>outcome</w:t>
      </w:r>
      <w:r w:rsidR="00C975C5" w:rsidRPr="0085092C">
        <w:t>.</w:t>
      </w:r>
    </w:p>
    <w:p w14:paraId="15CE7A4E" w14:textId="77777777" w:rsidR="0062103B" w:rsidRDefault="0062103B" w:rsidP="00213F67">
      <w:pPr>
        <w:pStyle w:val="SPItext"/>
        <w:ind w:hanging="567"/>
        <w:jc w:val="both"/>
      </w:pPr>
    </w:p>
    <w:p w14:paraId="2D36BBA8" w14:textId="77777777" w:rsidR="0062103B" w:rsidRDefault="009F51E4" w:rsidP="00213F67">
      <w:pPr>
        <w:pStyle w:val="SPItext"/>
        <w:ind w:hanging="567"/>
        <w:jc w:val="both"/>
      </w:pPr>
      <w:r>
        <w:t>6</w:t>
      </w:r>
      <w:r w:rsidR="009F0FDD">
        <w:t>.4</w:t>
      </w:r>
      <w:r w:rsidR="008C3C26">
        <w:t xml:space="preserve"> </w:t>
      </w:r>
      <w:r w:rsidR="00714C73">
        <w:tab/>
      </w:r>
      <w:r w:rsidR="0062103B">
        <w:t xml:space="preserve">The appeal should be made in writing, addressed to the </w:t>
      </w:r>
      <w:r w:rsidR="00C11CAC">
        <w:t xml:space="preserve">Head of </w:t>
      </w:r>
      <w:r w:rsidR="000A0E26">
        <w:t>HR &amp; Development</w:t>
      </w:r>
      <w:r w:rsidR="0062103B">
        <w:t>, giving the grounds for appeal</w:t>
      </w:r>
      <w:r w:rsidR="000149C9">
        <w:t xml:space="preserve"> including e</w:t>
      </w:r>
      <w:r w:rsidR="0062103B">
        <w:t xml:space="preserve">vidence and/or rationale for the appeal. </w:t>
      </w:r>
    </w:p>
    <w:p w14:paraId="27C9F426" w14:textId="77777777" w:rsidR="00AA0053" w:rsidRDefault="00AA0053" w:rsidP="00213F67">
      <w:pPr>
        <w:pStyle w:val="SPItext"/>
        <w:ind w:hanging="567"/>
        <w:jc w:val="both"/>
      </w:pPr>
    </w:p>
    <w:p w14:paraId="09A820A9" w14:textId="77777777" w:rsidR="00AA0053" w:rsidRDefault="009F51E4" w:rsidP="00213F67">
      <w:pPr>
        <w:autoSpaceDE w:val="0"/>
        <w:autoSpaceDN w:val="0"/>
        <w:adjustRightInd w:val="0"/>
        <w:spacing w:line="276" w:lineRule="auto"/>
        <w:ind w:hanging="567"/>
        <w:jc w:val="both"/>
        <w:rPr>
          <w:rFonts w:cs="Arial"/>
        </w:rPr>
      </w:pPr>
      <w:r>
        <w:rPr>
          <w:rFonts w:cs="Arial"/>
        </w:rPr>
        <w:t>6</w:t>
      </w:r>
      <w:r w:rsidR="009F0FDD">
        <w:rPr>
          <w:rFonts w:cs="Arial"/>
        </w:rPr>
        <w:t>.5</w:t>
      </w:r>
      <w:r w:rsidR="008C3C26">
        <w:rPr>
          <w:rFonts w:cs="Arial"/>
        </w:rPr>
        <w:t xml:space="preserve"> </w:t>
      </w:r>
      <w:r w:rsidR="00714C73">
        <w:rPr>
          <w:rFonts w:cs="Arial"/>
        </w:rPr>
        <w:tab/>
      </w:r>
      <w:r w:rsidR="00AA0053">
        <w:rPr>
          <w:rFonts w:cs="Arial"/>
        </w:rPr>
        <w:t>Grounds for appeal can be one or more of the following:</w:t>
      </w:r>
    </w:p>
    <w:p w14:paraId="11F9B87B" w14:textId="77777777" w:rsidR="00AA0053" w:rsidRDefault="00AA0053" w:rsidP="00213F67">
      <w:pPr>
        <w:autoSpaceDE w:val="0"/>
        <w:autoSpaceDN w:val="0"/>
        <w:adjustRightInd w:val="0"/>
        <w:spacing w:line="276" w:lineRule="auto"/>
        <w:ind w:hanging="567"/>
        <w:jc w:val="both"/>
        <w:rPr>
          <w:rFonts w:cs="Arial"/>
          <w:sz w:val="6"/>
          <w:szCs w:val="6"/>
        </w:rPr>
      </w:pPr>
    </w:p>
    <w:p w14:paraId="34270C4B" w14:textId="77777777" w:rsidR="00AA0053" w:rsidRDefault="00AA0053" w:rsidP="00213F67">
      <w:pPr>
        <w:pStyle w:val="SPIBulletLvl1"/>
        <w:numPr>
          <w:ilvl w:val="0"/>
          <w:numId w:val="11"/>
        </w:numPr>
        <w:jc w:val="both"/>
      </w:pPr>
      <w:r>
        <w:t xml:space="preserve">there was a defect in the </w:t>
      </w:r>
      <w:proofErr w:type="gramStart"/>
      <w:r>
        <w:t>procedure;</w:t>
      </w:r>
      <w:proofErr w:type="gramEnd"/>
    </w:p>
    <w:p w14:paraId="590F6945" w14:textId="77777777" w:rsidR="00AA0053" w:rsidRDefault="00AA0053" w:rsidP="00213F67">
      <w:pPr>
        <w:pStyle w:val="SPIBulletLvl1"/>
        <w:numPr>
          <w:ilvl w:val="0"/>
          <w:numId w:val="11"/>
        </w:numPr>
        <w:jc w:val="both"/>
      </w:pPr>
      <w:r>
        <w:t xml:space="preserve">the issue is not proven on the balance of </w:t>
      </w:r>
      <w:proofErr w:type="gramStart"/>
      <w:r>
        <w:t>probabilities;</w:t>
      </w:r>
      <w:proofErr w:type="gramEnd"/>
    </w:p>
    <w:p w14:paraId="3F46559B" w14:textId="77777777" w:rsidR="00AA0053" w:rsidRDefault="00AA0053" w:rsidP="00213F67">
      <w:pPr>
        <w:pStyle w:val="SPIBulletLvl1"/>
        <w:numPr>
          <w:ilvl w:val="0"/>
          <w:numId w:val="11"/>
        </w:numPr>
        <w:jc w:val="both"/>
      </w:pPr>
      <w:r>
        <w:t xml:space="preserve">the disciplinary sanction was too </w:t>
      </w:r>
      <w:proofErr w:type="gramStart"/>
      <w:r>
        <w:t>severe;</w:t>
      </w:r>
      <w:proofErr w:type="gramEnd"/>
    </w:p>
    <w:p w14:paraId="084EF779" w14:textId="77777777" w:rsidR="00AA0053" w:rsidRDefault="00AA0053" w:rsidP="004E6FA9">
      <w:pPr>
        <w:pStyle w:val="SPIBulletLvl1"/>
        <w:numPr>
          <w:ilvl w:val="0"/>
          <w:numId w:val="11"/>
        </w:numPr>
        <w:jc w:val="both"/>
      </w:pPr>
      <w:r>
        <w:t>there is a dispute about evidence given at the original meeting</w:t>
      </w:r>
      <w:r w:rsidR="004E6FA9">
        <w:t xml:space="preserve">, </w:t>
      </w:r>
      <w:r w:rsidR="004E6FA9" w:rsidRPr="004E6FA9">
        <w:t xml:space="preserve">which has not been fully considered </w:t>
      </w:r>
      <w:r w:rsidR="004E6FA9">
        <w:t>at</w:t>
      </w:r>
      <w:r w:rsidR="004E6FA9" w:rsidRPr="004E6FA9">
        <w:t xml:space="preserve"> the original </w:t>
      </w:r>
      <w:proofErr w:type="gramStart"/>
      <w:r w:rsidR="004E6FA9" w:rsidRPr="004E6FA9">
        <w:t>hearing</w:t>
      </w:r>
      <w:r>
        <w:t>;</w:t>
      </w:r>
      <w:proofErr w:type="gramEnd"/>
      <w:r>
        <w:t xml:space="preserve"> </w:t>
      </w:r>
    </w:p>
    <w:p w14:paraId="5878A077" w14:textId="77777777" w:rsidR="00AA0053" w:rsidRDefault="00AA0053" w:rsidP="00213F67">
      <w:pPr>
        <w:pStyle w:val="SPIBulletLvl1"/>
        <w:numPr>
          <w:ilvl w:val="0"/>
          <w:numId w:val="11"/>
        </w:numPr>
        <w:ind w:left="851" w:hanging="207"/>
        <w:jc w:val="both"/>
      </w:pPr>
      <w:r>
        <w:t xml:space="preserve">new evidence has come to light since the meeting which </w:t>
      </w:r>
      <w:r w:rsidR="00C11CAC">
        <w:t xml:space="preserve">may </w:t>
      </w:r>
      <w:r>
        <w:t>have an impact on the decision.</w:t>
      </w:r>
    </w:p>
    <w:p w14:paraId="26B0E852" w14:textId="77777777" w:rsidR="00162743" w:rsidRDefault="00162743" w:rsidP="00C70CA1">
      <w:pPr>
        <w:pStyle w:val="SPIBulletLvl1"/>
        <w:numPr>
          <w:ilvl w:val="0"/>
          <w:numId w:val="0"/>
        </w:numPr>
        <w:jc w:val="both"/>
      </w:pPr>
      <w:r>
        <w:t xml:space="preserve">The employee will be </w:t>
      </w:r>
      <w:r w:rsidR="002511D4">
        <w:t xml:space="preserve">required </w:t>
      </w:r>
      <w:r>
        <w:t>to</w:t>
      </w:r>
      <w:r w:rsidR="002511D4">
        <w:t xml:space="preserve"> clearly</w:t>
      </w:r>
      <w:r>
        <w:t xml:space="preserve"> set out the specifics of the above or other grounds in their letter of appeal.</w:t>
      </w:r>
      <w:r w:rsidR="00DD0C56">
        <w:t xml:space="preserve"> </w:t>
      </w:r>
      <w:r w:rsidR="00DD0C56" w:rsidRPr="00DD0C56">
        <w:t>Where the grounds for appeal are unclear clarity will be sough</w:t>
      </w:r>
      <w:r w:rsidR="00DD0C56">
        <w:t>t.</w:t>
      </w:r>
    </w:p>
    <w:p w14:paraId="6BCD6BA0" w14:textId="77777777" w:rsidR="00D93A32" w:rsidRPr="0085092C" w:rsidRDefault="00D93A32" w:rsidP="00213F67">
      <w:pPr>
        <w:pStyle w:val="SPIBulletLvl1"/>
        <w:numPr>
          <w:ilvl w:val="0"/>
          <w:numId w:val="0"/>
        </w:numPr>
        <w:ind w:left="1004"/>
        <w:jc w:val="both"/>
      </w:pPr>
    </w:p>
    <w:p w14:paraId="42A6D129" w14:textId="77777777" w:rsidR="006F1537" w:rsidRDefault="009F51E4" w:rsidP="00213F67">
      <w:pPr>
        <w:pStyle w:val="SPItext"/>
        <w:ind w:hanging="567"/>
        <w:jc w:val="both"/>
      </w:pPr>
      <w:r>
        <w:lastRenderedPageBreak/>
        <w:t>6</w:t>
      </w:r>
      <w:r w:rsidR="009F0FDD">
        <w:t>.6</w:t>
      </w:r>
      <w:r w:rsidR="008C3C26">
        <w:t xml:space="preserve"> </w:t>
      </w:r>
      <w:r w:rsidR="00714C73">
        <w:tab/>
      </w:r>
      <w:r w:rsidR="006F1537">
        <w:t>T</w:t>
      </w:r>
      <w:r w:rsidR="006F1537" w:rsidRPr="00D2263A">
        <w:t xml:space="preserve">he Appeal </w:t>
      </w:r>
      <w:r w:rsidR="006F1537">
        <w:t xml:space="preserve">Officer </w:t>
      </w:r>
      <w:r w:rsidR="006F1537" w:rsidRPr="00D2263A">
        <w:t xml:space="preserve">will have available all the documents presented </w:t>
      </w:r>
      <w:r w:rsidR="006F1537">
        <w:t>at</w:t>
      </w:r>
      <w:r w:rsidR="006F1537" w:rsidRPr="00D2263A">
        <w:t xml:space="preserve"> the original </w:t>
      </w:r>
      <w:r w:rsidR="00DA01A0">
        <w:t xml:space="preserve">disciplinary </w:t>
      </w:r>
      <w:r w:rsidR="006F1537" w:rsidRPr="00D2263A">
        <w:t xml:space="preserve">meeting.  They will also have a copy of the </w:t>
      </w:r>
      <w:r w:rsidR="00DA01A0">
        <w:t>notes from</w:t>
      </w:r>
      <w:r w:rsidR="006F1537" w:rsidRPr="00D2263A">
        <w:t xml:space="preserve"> the meeting, the letter confirming the outcome of the original disciplinary meeting, the letter of appeal and all other relevant information.  </w:t>
      </w:r>
    </w:p>
    <w:p w14:paraId="14B2EB70" w14:textId="77777777" w:rsidR="006F1537" w:rsidRDefault="006F1537" w:rsidP="00213F67">
      <w:pPr>
        <w:pStyle w:val="SPItext"/>
        <w:ind w:hanging="567"/>
        <w:jc w:val="both"/>
      </w:pPr>
    </w:p>
    <w:p w14:paraId="2EFEDD7D" w14:textId="77777777" w:rsidR="006F1537" w:rsidRDefault="009F51E4" w:rsidP="00213F67">
      <w:pPr>
        <w:pStyle w:val="SPItext"/>
        <w:ind w:hanging="567"/>
        <w:jc w:val="both"/>
      </w:pPr>
      <w:r>
        <w:t>6</w:t>
      </w:r>
      <w:r w:rsidR="009F0FDD">
        <w:t xml:space="preserve">.7 </w:t>
      </w:r>
      <w:r w:rsidR="00714C73">
        <w:tab/>
      </w:r>
      <w:r w:rsidR="00F826D7" w:rsidRPr="00F826D7">
        <w:t xml:space="preserve">An appeal can be conducted either by way of a review (where the </w:t>
      </w:r>
      <w:r w:rsidR="006F1537">
        <w:t>Appeal Officer</w:t>
      </w:r>
      <w:r w:rsidR="00F826D7" w:rsidRPr="00F826D7">
        <w:t xml:space="preserve"> is simply checking </w:t>
      </w:r>
      <w:r w:rsidR="00695A09">
        <w:t xml:space="preserve">how the original </w:t>
      </w:r>
      <w:r w:rsidR="0078503C">
        <w:t>discipli</w:t>
      </w:r>
      <w:r w:rsidR="007270DA">
        <w:t>nary</w:t>
      </w:r>
      <w:r w:rsidR="00695A09">
        <w:t xml:space="preserve"> was managed</w:t>
      </w:r>
      <w:r w:rsidR="00F826D7" w:rsidRPr="00F826D7">
        <w:t xml:space="preserve">) or </w:t>
      </w:r>
      <w:r w:rsidR="006F1537">
        <w:t xml:space="preserve">a </w:t>
      </w:r>
      <w:r w:rsidR="00F826D7" w:rsidRPr="00F826D7">
        <w:t>re</w:t>
      </w:r>
      <w:r w:rsidR="006F1537">
        <w:t>-</w:t>
      </w:r>
      <w:r w:rsidR="00F826D7" w:rsidRPr="00F826D7">
        <w:t xml:space="preserve">hearing (where the </w:t>
      </w:r>
      <w:r w:rsidR="006F1537">
        <w:t>Appeal Officer</w:t>
      </w:r>
      <w:r w:rsidR="00F826D7" w:rsidRPr="00F826D7">
        <w:t xml:space="preserve"> looks at matters afresh and comes to </w:t>
      </w:r>
      <w:r w:rsidR="006F1537">
        <w:t>their</w:t>
      </w:r>
      <w:r w:rsidR="00F826D7" w:rsidRPr="00F826D7">
        <w:t xml:space="preserve"> own </w:t>
      </w:r>
      <w:r w:rsidR="006F1537">
        <w:t>judgment on what should happen).</w:t>
      </w:r>
      <w:r w:rsidR="008C3C26">
        <w:t xml:space="preserve"> </w:t>
      </w:r>
      <w:r w:rsidR="006F1537">
        <w:t>A</w:t>
      </w:r>
      <w:r w:rsidR="006F1537" w:rsidRPr="00D2263A">
        <w:t xml:space="preserve"> </w:t>
      </w:r>
      <w:r w:rsidR="00C11CAC">
        <w:t xml:space="preserve">full </w:t>
      </w:r>
      <w:r w:rsidR="006F1537" w:rsidRPr="00D2263A">
        <w:t>re</w:t>
      </w:r>
      <w:r w:rsidR="006F1537">
        <w:t>-</w:t>
      </w:r>
      <w:r w:rsidR="006F1537" w:rsidRPr="00D2263A">
        <w:t>hearing</w:t>
      </w:r>
      <w:r w:rsidR="006F1537">
        <w:t xml:space="preserve"> will </w:t>
      </w:r>
      <w:r w:rsidR="004A1867">
        <w:t>not normally be granted and only</w:t>
      </w:r>
      <w:r w:rsidR="006F1537">
        <w:t xml:space="preserve"> take place </w:t>
      </w:r>
      <w:r w:rsidR="006F1537" w:rsidRPr="00D2263A">
        <w:t>in the following instances (this is not necessarily an exhaustive list):</w:t>
      </w:r>
    </w:p>
    <w:p w14:paraId="0283C7ED" w14:textId="77777777" w:rsidR="006F1537" w:rsidRPr="00320428" w:rsidRDefault="006F1537" w:rsidP="00AB0DE2">
      <w:pPr>
        <w:autoSpaceDE w:val="0"/>
        <w:autoSpaceDN w:val="0"/>
        <w:adjustRightInd w:val="0"/>
        <w:ind w:left="720" w:hanging="567"/>
        <w:jc w:val="both"/>
        <w:rPr>
          <w:rFonts w:cs="Arial"/>
          <w:b/>
          <w:sz w:val="10"/>
        </w:rPr>
      </w:pPr>
    </w:p>
    <w:p w14:paraId="14997577" w14:textId="77777777" w:rsidR="006F1537" w:rsidRPr="00D93A32" w:rsidRDefault="006F1537" w:rsidP="00213F67">
      <w:pPr>
        <w:pStyle w:val="SPIBulletLvl1"/>
        <w:jc w:val="both"/>
      </w:pPr>
      <w:r w:rsidRPr="00D93A32">
        <w:t xml:space="preserve">there was a procedural defect at the original meeting </w:t>
      </w:r>
      <w:r w:rsidR="00162743">
        <w:t xml:space="preserve">which was so serious as to render the original disciplinary </w:t>
      </w:r>
      <w:r w:rsidR="00C70CA1">
        <w:t>meeting</w:t>
      </w:r>
      <w:r w:rsidRPr="00D93A32">
        <w:t xml:space="preserve"> unfair or,</w:t>
      </w:r>
    </w:p>
    <w:p w14:paraId="5E3C09B5" w14:textId="77777777" w:rsidR="006F1537" w:rsidRPr="00D93A32" w:rsidRDefault="006F1537" w:rsidP="00213F67">
      <w:pPr>
        <w:pStyle w:val="SPIBulletLvl1"/>
        <w:jc w:val="both"/>
      </w:pPr>
      <w:r w:rsidRPr="00D93A32">
        <w:t xml:space="preserve">new evidence </w:t>
      </w:r>
      <w:r w:rsidR="00162743">
        <w:t xml:space="preserve">of a substantial nature </w:t>
      </w:r>
      <w:r w:rsidRPr="00D93A32">
        <w:t>has come to light which needs to be heard in full or,</w:t>
      </w:r>
    </w:p>
    <w:p w14:paraId="404D4D6E" w14:textId="77777777" w:rsidR="006F1537" w:rsidRPr="00D93A32" w:rsidRDefault="006F1537" w:rsidP="00213F67">
      <w:pPr>
        <w:pStyle w:val="SPIBulletLvl1"/>
        <w:jc w:val="both"/>
      </w:pPr>
      <w:r w:rsidRPr="00D93A32">
        <w:t xml:space="preserve">there is a dispute about </w:t>
      </w:r>
      <w:r w:rsidR="00162743">
        <w:t xml:space="preserve">significant </w:t>
      </w:r>
      <w:r w:rsidRPr="00D93A32">
        <w:t xml:space="preserve">evidence given by one or more witnesses at the original meeting </w:t>
      </w:r>
      <w:r w:rsidR="004E6FA9">
        <w:t xml:space="preserve">which was not adequately considered </w:t>
      </w:r>
      <w:r w:rsidRPr="00D93A32">
        <w:t>(in these cases it may be necessary to rehear the witness evidence at the appeal).</w:t>
      </w:r>
    </w:p>
    <w:p w14:paraId="70A04548" w14:textId="77777777" w:rsidR="009F0FDD" w:rsidRDefault="009F0FDD" w:rsidP="00395157">
      <w:pPr>
        <w:autoSpaceDE w:val="0"/>
        <w:autoSpaceDN w:val="0"/>
        <w:adjustRightInd w:val="0"/>
        <w:ind w:left="720" w:hanging="720"/>
        <w:jc w:val="both"/>
        <w:rPr>
          <w:rFonts w:cs="Arial"/>
        </w:rPr>
      </w:pPr>
    </w:p>
    <w:p w14:paraId="4F8ED091" w14:textId="77777777" w:rsidR="00D93A32" w:rsidRPr="00D93A32" w:rsidRDefault="009F51E4" w:rsidP="00213F67">
      <w:pPr>
        <w:autoSpaceDE w:val="0"/>
        <w:autoSpaceDN w:val="0"/>
        <w:adjustRightInd w:val="0"/>
        <w:spacing w:line="276" w:lineRule="auto"/>
        <w:ind w:hanging="567"/>
        <w:jc w:val="both"/>
        <w:rPr>
          <w:rFonts w:cs="Arial"/>
          <w:color w:val="3F3F3F"/>
        </w:rPr>
      </w:pPr>
      <w:r>
        <w:rPr>
          <w:rFonts w:cs="Arial"/>
          <w:color w:val="3F3F3F"/>
        </w:rPr>
        <w:t>6</w:t>
      </w:r>
      <w:r w:rsidR="009F0FDD">
        <w:rPr>
          <w:rFonts w:cs="Arial"/>
          <w:color w:val="3F3F3F"/>
        </w:rPr>
        <w:t>.8</w:t>
      </w:r>
      <w:r w:rsidR="00D93A32">
        <w:rPr>
          <w:rFonts w:cs="Arial"/>
          <w:color w:val="3F3F3F"/>
        </w:rPr>
        <w:tab/>
      </w:r>
      <w:r w:rsidR="00D93A32" w:rsidRPr="00D93A32">
        <w:rPr>
          <w:rFonts w:cs="Arial"/>
          <w:color w:val="3F3F3F"/>
        </w:rPr>
        <w:t>The outcome of the appeal will be either:</w:t>
      </w:r>
    </w:p>
    <w:p w14:paraId="34E43CCB" w14:textId="77777777" w:rsidR="00D93A32" w:rsidRPr="00D93A32" w:rsidRDefault="00D93A32" w:rsidP="00213F67">
      <w:pPr>
        <w:pStyle w:val="SPIBulletLvl1"/>
        <w:jc w:val="both"/>
      </w:pPr>
      <w:r w:rsidRPr="00D93A32">
        <w:t>The case against the employee is upheld (in whole or part); the sanction will then be the same or a lesser penalty.</w:t>
      </w:r>
    </w:p>
    <w:p w14:paraId="32FD03B9" w14:textId="77777777" w:rsidR="00D93A32" w:rsidRPr="00D93A32" w:rsidRDefault="00D93A32" w:rsidP="00213F67">
      <w:pPr>
        <w:pStyle w:val="SPIBulletLvl1"/>
        <w:jc w:val="both"/>
      </w:pPr>
      <w:r w:rsidRPr="00D93A32">
        <w:t>The case against the employee is not upheld.</w:t>
      </w:r>
    </w:p>
    <w:p w14:paraId="2F84B117" w14:textId="77777777" w:rsidR="00D93A32" w:rsidRDefault="00D93A32" w:rsidP="00AB0DE2">
      <w:pPr>
        <w:autoSpaceDE w:val="0"/>
        <w:autoSpaceDN w:val="0"/>
        <w:adjustRightInd w:val="0"/>
        <w:ind w:left="720" w:hanging="720"/>
        <w:jc w:val="both"/>
        <w:rPr>
          <w:rFonts w:cs="Arial"/>
        </w:rPr>
      </w:pPr>
    </w:p>
    <w:p w14:paraId="108A93E1" w14:textId="77777777" w:rsidR="00C975C5" w:rsidRDefault="00C975C5" w:rsidP="00213F67">
      <w:pPr>
        <w:pStyle w:val="SPItext"/>
        <w:jc w:val="both"/>
        <w:rPr>
          <w:b/>
        </w:rPr>
      </w:pPr>
      <w:r>
        <w:rPr>
          <w:b/>
        </w:rPr>
        <w:t>Issuing sanctions when an employee has appealed</w:t>
      </w:r>
    </w:p>
    <w:p w14:paraId="2F57CE05" w14:textId="77777777" w:rsidR="00C975C5" w:rsidRDefault="009F51E4" w:rsidP="00213F67">
      <w:pPr>
        <w:pStyle w:val="SPItext"/>
        <w:ind w:hanging="567"/>
        <w:jc w:val="both"/>
      </w:pPr>
      <w:r>
        <w:t>6</w:t>
      </w:r>
      <w:r w:rsidR="009F0FDD">
        <w:t>.9</w:t>
      </w:r>
      <w:r w:rsidR="008C3C26">
        <w:t xml:space="preserve"> </w:t>
      </w:r>
      <w:r w:rsidR="00714C73">
        <w:tab/>
      </w:r>
      <w:r w:rsidR="00C975C5" w:rsidRPr="00D2263A">
        <w:t xml:space="preserve">In cases of </w:t>
      </w:r>
      <w:r w:rsidR="00C11CAC">
        <w:t>G</w:t>
      </w:r>
      <w:r w:rsidR="00C975C5" w:rsidRPr="00D2263A">
        <w:t xml:space="preserve">ross </w:t>
      </w:r>
      <w:r w:rsidR="00045118">
        <w:t>M</w:t>
      </w:r>
      <w:r w:rsidR="00C975C5" w:rsidRPr="00D2263A">
        <w:t xml:space="preserve">isconduct, dismissal will be summary </w:t>
      </w:r>
      <w:r w:rsidR="00A05E9F">
        <w:t xml:space="preserve">(i.e. immediate </w:t>
      </w:r>
      <w:r w:rsidR="00A05E9F" w:rsidRPr="00A05E9F">
        <w:t>without notice or pay in lieu of notice</w:t>
      </w:r>
      <w:r w:rsidR="00A05E9F">
        <w:t xml:space="preserve">) </w:t>
      </w:r>
      <w:r w:rsidR="00C975C5" w:rsidRPr="00D2263A">
        <w:t xml:space="preserve">following the initial disciplinary hearing.  </w:t>
      </w:r>
      <w:r w:rsidR="004A1867" w:rsidRPr="004A1867">
        <w:t xml:space="preserve">If the employee is subsequently reinstated on appeal this will </w:t>
      </w:r>
      <w:proofErr w:type="gramStart"/>
      <w:r w:rsidR="004A1867" w:rsidRPr="004A1867">
        <w:t>be  with</w:t>
      </w:r>
      <w:proofErr w:type="gramEnd"/>
      <w:r w:rsidR="004A1867" w:rsidRPr="004A1867">
        <w:t xml:space="preserve"> immediate effect. The effect of reinstatement is to treat the employee as if they had never been dismissed. </w:t>
      </w:r>
      <w:proofErr w:type="gramStart"/>
      <w:r w:rsidR="004A1867">
        <w:t>Th</w:t>
      </w:r>
      <w:r w:rsidR="004A1867" w:rsidRPr="004A1867">
        <w:t>erefore</w:t>
      </w:r>
      <w:proofErr w:type="gramEnd"/>
      <w:r w:rsidR="004A1867">
        <w:t xml:space="preserve"> the Service will</w:t>
      </w:r>
      <w:r w:rsidR="004A1867" w:rsidRPr="004A1867">
        <w:t xml:space="preserve"> pay the employee any monies due for the period between dismissal and appeal, taking into account any sums paid by way of notice monies, and also reinstate pension and other benefit schemes.</w:t>
      </w:r>
    </w:p>
    <w:p w14:paraId="568760E5" w14:textId="77777777" w:rsidR="00C975C5" w:rsidRPr="00D2263A" w:rsidRDefault="00C975C5" w:rsidP="00213F67">
      <w:pPr>
        <w:pStyle w:val="SPItext"/>
        <w:ind w:hanging="567"/>
        <w:jc w:val="both"/>
      </w:pPr>
    </w:p>
    <w:p w14:paraId="229D0B2F" w14:textId="77777777" w:rsidR="00C975C5" w:rsidRPr="00D2263A" w:rsidRDefault="009F51E4" w:rsidP="00213F67">
      <w:pPr>
        <w:pStyle w:val="SPItext"/>
        <w:ind w:hanging="567"/>
        <w:jc w:val="both"/>
      </w:pPr>
      <w:r>
        <w:t>6</w:t>
      </w:r>
      <w:r w:rsidR="009F0FDD">
        <w:t>.10</w:t>
      </w:r>
      <w:r w:rsidR="008C3C26">
        <w:t xml:space="preserve"> </w:t>
      </w:r>
      <w:r w:rsidR="00714C73">
        <w:tab/>
      </w:r>
      <w:r w:rsidR="00C975C5" w:rsidRPr="00D2263A">
        <w:t xml:space="preserve">In other cases of dismissal, employees will be given contractual notice of dismissal or payment in lieu of notice following the initial disciplinary hearing.  Every effort will be made to conclude any appeal process within the notice period.  Where it has not been possible to conclude the appeal process within the notice period, notice may be extended for a reasonable period with a view to concluding the appeal process within the notice period.  If the dismissal is not upheld on appeal, the employee will be reinstated. </w:t>
      </w:r>
    </w:p>
    <w:p w14:paraId="7DC2C351" w14:textId="77777777" w:rsidR="00BD458D" w:rsidRDefault="00BD458D" w:rsidP="00213F67">
      <w:pPr>
        <w:pStyle w:val="SPItext"/>
        <w:ind w:hanging="567"/>
        <w:jc w:val="both"/>
      </w:pPr>
    </w:p>
    <w:p w14:paraId="33CBF1F0" w14:textId="77777777" w:rsidR="00C975C5" w:rsidRPr="00D2263A" w:rsidRDefault="009F51E4" w:rsidP="00213F67">
      <w:pPr>
        <w:pStyle w:val="SPItext"/>
        <w:ind w:hanging="567"/>
        <w:jc w:val="both"/>
      </w:pPr>
      <w:r>
        <w:t>6</w:t>
      </w:r>
      <w:r w:rsidR="009F0FDD">
        <w:t>.11</w:t>
      </w:r>
      <w:r w:rsidR="008C3C26">
        <w:t xml:space="preserve"> </w:t>
      </w:r>
      <w:r w:rsidR="00714C73">
        <w:tab/>
      </w:r>
      <w:r w:rsidR="00C975C5" w:rsidRPr="00D2263A">
        <w:t xml:space="preserve">In cases of sanctions other than dismissal, the sanctions will not be implemented until </w:t>
      </w:r>
      <w:r w:rsidR="002511D4">
        <w:t>the internal</w:t>
      </w:r>
      <w:r w:rsidR="002511D4" w:rsidRPr="00D2263A">
        <w:t xml:space="preserve"> </w:t>
      </w:r>
      <w:r w:rsidR="00C975C5" w:rsidRPr="00D2263A">
        <w:t>appeal process has been concluded.</w:t>
      </w:r>
    </w:p>
    <w:p w14:paraId="320D533D" w14:textId="77777777" w:rsidR="009F0FDD" w:rsidRDefault="009F0FDD" w:rsidP="00213F67">
      <w:pPr>
        <w:autoSpaceDE w:val="0"/>
        <w:autoSpaceDN w:val="0"/>
        <w:adjustRightInd w:val="0"/>
        <w:jc w:val="both"/>
        <w:rPr>
          <w:rFonts w:cs="Arial"/>
          <w:b/>
          <w:bCs/>
          <w:color w:val="auto"/>
        </w:rPr>
      </w:pPr>
    </w:p>
    <w:p w14:paraId="443F16D6" w14:textId="77777777" w:rsidR="009F70AE" w:rsidRPr="009966FC" w:rsidRDefault="009F51E4" w:rsidP="00213F67">
      <w:pPr>
        <w:pStyle w:val="SPIh1"/>
        <w:jc w:val="both"/>
        <w:rPr>
          <w:color w:val="auto"/>
        </w:rPr>
      </w:pPr>
      <w:r>
        <w:rPr>
          <w:color w:val="auto"/>
        </w:rPr>
        <w:t>7</w:t>
      </w:r>
      <w:r w:rsidR="009F70AE">
        <w:rPr>
          <w:color w:val="auto"/>
        </w:rPr>
        <w:t xml:space="preserve">. Data Protection </w:t>
      </w:r>
    </w:p>
    <w:p w14:paraId="435BFB1D" w14:textId="77777777" w:rsidR="009F70AE" w:rsidRDefault="009F70AE" w:rsidP="00213F67">
      <w:pPr>
        <w:pStyle w:val="SPItext"/>
        <w:jc w:val="both"/>
      </w:pPr>
    </w:p>
    <w:p w14:paraId="3ABD6C8A" w14:textId="77777777" w:rsidR="00612806" w:rsidRDefault="009F51E4" w:rsidP="00213F67">
      <w:pPr>
        <w:pStyle w:val="SPItext"/>
        <w:ind w:hanging="567"/>
        <w:jc w:val="both"/>
      </w:pPr>
      <w:r>
        <w:t>7</w:t>
      </w:r>
      <w:r w:rsidR="00350CFC">
        <w:t>.1</w:t>
      </w:r>
      <w:r w:rsidR="008C3C26">
        <w:t xml:space="preserve"> </w:t>
      </w:r>
      <w:r w:rsidR="00714C73">
        <w:tab/>
      </w:r>
      <w:r w:rsidR="00612806">
        <w:t xml:space="preserve">The Service will process any personal data collected during the investigation stage and any subsequent stages of disciplinary action in accordance with the </w:t>
      </w:r>
      <w:hyperlink r:id="rId34" w:history="1">
        <w:r w:rsidR="00612806" w:rsidRPr="00B35C59">
          <w:rPr>
            <w:rStyle w:val="Hyperlink"/>
          </w:rPr>
          <w:t>Data Protection SPI</w:t>
        </w:r>
      </w:hyperlink>
      <w:r w:rsidR="00612806">
        <w:t xml:space="preserve">. </w:t>
      </w:r>
    </w:p>
    <w:p w14:paraId="0FF9BE48" w14:textId="77777777" w:rsidR="00612806" w:rsidRDefault="00612806" w:rsidP="00213F67">
      <w:pPr>
        <w:pStyle w:val="SPItext"/>
        <w:ind w:hanging="567"/>
        <w:jc w:val="both"/>
      </w:pPr>
    </w:p>
    <w:p w14:paraId="7B0582F4" w14:textId="77777777" w:rsidR="00612806" w:rsidRDefault="009F51E4" w:rsidP="00213F67">
      <w:pPr>
        <w:pStyle w:val="SPItext"/>
        <w:ind w:hanging="567"/>
        <w:jc w:val="both"/>
      </w:pPr>
      <w:proofErr w:type="gramStart"/>
      <w:r>
        <w:t>7</w:t>
      </w:r>
      <w:r w:rsidR="00350CFC">
        <w:t>.2</w:t>
      </w:r>
      <w:r w:rsidR="008C3C26">
        <w:t xml:space="preserve"> </w:t>
      </w:r>
      <w:r w:rsidR="00714C73">
        <w:tab/>
      </w:r>
      <w:r w:rsidR="00612806">
        <w:t>In particular, data</w:t>
      </w:r>
      <w:proofErr w:type="gramEnd"/>
      <w:r w:rsidR="00612806">
        <w:t xml:space="preserve"> collected as part of the investigation stage and any subsequent stages of disciplinary action will be held securely and accessed by, and disclosed to, individuals only for the purposes of completing the disciplinary procedure. </w:t>
      </w:r>
    </w:p>
    <w:p w14:paraId="1D7DD0B1" w14:textId="77777777" w:rsidR="00612806" w:rsidRDefault="00612806" w:rsidP="00213F67">
      <w:pPr>
        <w:pStyle w:val="SPItext"/>
        <w:ind w:hanging="567"/>
        <w:jc w:val="both"/>
      </w:pPr>
    </w:p>
    <w:p w14:paraId="7EBBC820" w14:textId="77777777" w:rsidR="00612806" w:rsidRDefault="009F51E4" w:rsidP="00213F67">
      <w:pPr>
        <w:pStyle w:val="SPItextindent"/>
        <w:ind w:left="0"/>
        <w:jc w:val="both"/>
      </w:pPr>
      <w:r>
        <w:lastRenderedPageBreak/>
        <w:t>7</w:t>
      </w:r>
      <w:r w:rsidR="008C3C26">
        <w:t xml:space="preserve">.3 </w:t>
      </w:r>
      <w:r w:rsidR="00714C73">
        <w:tab/>
      </w:r>
      <w:r w:rsidR="00612806" w:rsidRPr="00360117">
        <w:t>Inappropriate access or disclosure of employee data constitutes a data breach and should be reported to Fire Control immediately upon discovery</w:t>
      </w:r>
      <w:r w:rsidR="00612806">
        <w:t>,</w:t>
      </w:r>
      <w:r w:rsidR="00612806" w:rsidRPr="00360117">
        <w:t xml:space="preserve"> as per the </w:t>
      </w:r>
      <w:hyperlink r:id="rId35" w:history="1">
        <w:r w:rsidR="00612806">
          <w:rPr>
            <w:rStyle w:val="Hyperlink"/>
          </w:rPr>
          <w:t>Information Security Incident Management SPI</w:t>
        </w:r>
      </w:hyperlink>
      <w:r w:rsidR="00612806" w:rsidRPr="00360117">
        <w:t xml:space="preserve">. It may also constitute a disciplinary offence, which will </w:t>
      </w:r>
      <w:r w:rsidR="00654547">
        <w:t>be dealt with under th</w:t>
      </w:r>
      <w:r w:rsidR="00730E5B">
        <w:t>is</w:t>
      </w:r>
      <w:r w:rsidR="00612806" w:rsidRPr="00360117">
        <w:t xml:space="preserve"> </w:t>
      </w:r>
      <w:r w:rsidR="0000354D" w:rsidRPr="00654547">
        <w:t>Disciplinary Procedure</w:t>
      </w:r>
      <w:r w:rsidR="00612806" w:rsidRPr="00360117">
        <w:t>.</w:t>
      </w:r>
    </w:p>
    <w:p w14:paraId="04F96BD0" w14:textId="77777777" w:rsidR="00D60978" w:rsidRDefault="00D60978" w:rsidP="00213F67">
      <w:pPr>
        <w:pStyle w:val="SPItextindent"/>
        <w:ind w:left="0"/>
        <w:jc w:val="both"/>
      </w:pPr>
    </w:p>
    <w:p w14:paraId="6FA9CB86" w14:textId="77777777" w:rsidR="00612806" w:rsidRDefault="009F51E4" w:rsidP="00213F67">
      <w:pPr>
        <w:pStyle w:val="SPItext"/>
        <w:ind w:hanging="567"/>
        <w:jc w:val="both"/>
      </w:pPr>
      <w:r>
        <w:t>7</w:t>
      </w:r>
      <w:r w:rsidR="008C3C26">
        <w:t xml:space="preserve">.4 </w:t>
      </w:r>
      <w:r w:rsidR="00714C73">
        <w:tab/>
      </w:r>
      <w:r w:rsidR="00654547">
        <w:t xml:space="preserve">For further information on how the Service handles your personal information please refer to the </w:t>
      </w:r>
      <w:hyperlink r:id="rId36" w:history="1">
        <w:r w:rsidR="00654547" w:rsidRPr="00654547">
          <w:rPr>
            <w:rStyle w:val="Hyperlink"/>
          </w:rPr>
          <w:t>Privacy Notice Register</w:t>
        </w:r>
      </w:hyperlink>
      <w:r w:rsidR="00654547">
        <w:t xml:space="preserve">. </w:t>
      </w:r>
    </w:p>
    <w:p w14:paraId="5FF1C006" w14:textId="77777777" w:rsidR="009F51E4" w:rsidRDefault="009F51E4" w:rsidP="00213F67">
      <w:pPr>
        <w:pStyle w:val="SPItext"/>
        <w:ind w:hanging="567"/>
        <w:jc w:val="both"/>
      </w:pPr>
    </w:p>
    <w:p w14:paraId="58609932" w14:textId="77777777" w:rsidR="009F51E4" w:rsidRPr="009966FC" w:rsidRDefault="009F51E4" w:rsidP="009F51E4">
      <w:pPr>
        <w:pStyle w:val="SPIh1"/>
        <w:jc w:val="both"/>
        <w:rPr>
          <w:color w:val="auto"/>
        </w:rPr>
      </w:pPr>
      <w:r>
        <w:rPr>
          <w:color w:val="auto"/>
        </w:rPr>
        <w:t>8. Monitoring</w:t>
      </w:r>
    </w:p>
    <w:p w14:paraId="0CE1E60A" w14:textId="77777777" w:rsidR="009F51E4" w:rsidRPr="009966FC" w:rsidRDefault="009F51E4" w:rsidP="009F51E4">
      <w:pPr>
        <w:autoSpaceDE w:val="0"/>
        <w:autoSpaceDN w:val="0"/>
        <w:adjustRightInd w:val="0"/>
        <w:jc w:val="both"/>
        <w:rPr>
          <w:rFonts w:cs="Arial"/>
          <w:color w:val="auto"/>
        </w:rPr>
      </w:pPr>
    </w:p>
    <w:p w14:paraId="5142BD10" w14:textId="77777777" w:rsidR="009F51E4" w:rsidRDefault="009F51E4" w:rsidP="009F51E4">
      <w:pPr>
        <w:pStyle w:val="SPItextindent"/>
        <w:ind w:left="0"/>
        <w:jc w:val="both"/>
      </w:pPr>
      <w:r>
        <w:t xml:space="preserve">8.1 </w:t>
      </w:r>
      <w:r>
        <w:tab/>
        <w:t>S</w:t>
      </w:r>
      <w:r w:rsidRPr="00470952">
        <w:t xml:space="preserve">ummary details of </w:t>
      </w:r>
      <w:r>
        <w:t>discipline cases</w:t>
      </w:r>
      <w:r w:rsidRPr="00470952">
        <w:t xml:space="preserve"> </w:t>
      </w:r>
      <w:r>
        <w:t>will be anonymously recorded by the HR &amp; Development department,</w:t>
      </w:r>
      <w:r w:rsidRPr="00470952">
        <w:t xml:space="preserve"> </w:t>
      </w:r>
      <w:proofErr w:type="gramStart"/>
      <w:r w:rsidRPr="00470952">
        <w:t>in order to</w:t>
      </w:r>
      <w:proofErr w:type="gramEnd"/>
      <w:r w:rsidRPr="00470952">
        <w:t xml:space="preserve"> monitor and analyse the levels </w:t>
      </w:r>
      <w:r>
        <w:t>of discipline cases, the reasons for discipline cases</w:t>
      </w:r>
      <w:r w:rsidRPr="00470952">
        <w:t xml:space="preserve"> arising, how effectively</w:t>
      </w:r>
      <w:r>
        <w:t>,</w:t>
      </w:r>
      <w:r w:rsidRPr="00470952">
        <w:t xml:space="preserve"> fairly</w:t>
      </w:r>
      <w:r>
        <w:t xml:space="preserve"> and timely</w:t>
      </w:r>
      <w:r w:rsidRPr="00470952">
        <w:t xml:space="preserve"> they are being dealt with and to make recommendations for any steps that need to be taken by</w:t>
      </w:r>
      <w:r>
        <w:t xml:space="preserve"> the organisation to address any</w:t>
      </w:r>
      <w:r w:rsidRPr="00470952">
        <w:t xml:space="preserve"> issues identified.</w:t>
      </w:r>
    </w:p>
    <w:p w14:paraId="085BE7D5" w14:textId="77777777" w:rsidR="009F51E4" w:rsidRDefault="009F51E4" w:rsidP="009F51E4">
      <w:pPr>
        <w:pStyle w:val="SPItextindent"/>
        <w:ind w:left="0"/>
        <w:jc w:val="both"/>
      </w:pPr>
    </w:p>
    <w:p w14:paraId="48D981C3" w14:textId="77777777" w:rsidR="009F51E4" w:rsidRDefault="009F51E4" w:rsidP="009F51E4">
      <w:pPr>
        <w:pStyle w:val="SPItextindent"/>
        <w:ind w:left="0"/>
        <w:jc w:val="both"/>
      </w:pPr>
      <w:r>
        <w:t>8.2</w:t>
      </w:r>
      <w:r>
        <w:tab/>
        <w:t>F</w:t>
      </w:r>
      <w:r w:rsidRPr="002F06E0">
        <w:t>ollowing the conclusion of a discipline case the Service reserves the right to use the outcomes and circumstances of the case to improve standards and behaviours across the Service (anonymised)</w:t>
      </w:r>
      <w:r>
        <w:t>.</w:t>
      </w:r>
    </w:p>
    <w:p w14:paraId="5B53F632" w14:textId="77777777" w:rsidR="00654547" w:rsidRDefault="00654547" w:rsidP="00213F67">
      <w:pPr>
        <w:pStyle w:val="SPItext"/>
        <w:jc w:val="both"/>
      </w:pPr>
    </w:p>
    <w:p w14:paraId="3F18CCA2" w14:textId="77777777" w:rsidR="00115C5B" w:rsidRPr="009966FC" w:rsidRDefault="00E9656A" w:rsidP="00213F67">
      <w:pPr>
        <w:pStyle w:val="SPIh1"/>
        <w:jc w:val="both"/>
        <w:rPr>
          <w:color w:val="auto"/>
        </w:rPr>
      </w:pPr>
      <w:r>
        <w:rPr>
          <w:color w:val="auto"/>
        </w:rPr>
        <w:t>9</w:t>
      </w:r>
      <w:r w:rsidR="00115C5B">
        <w:rPr>
          <w:color w:val="auto"/>
        </w:rPr>
        <w:t>. Review</w:t>
      </w:r>
    </w:p>
    <w:p w14:paraId="356F2EFB" w14:textId="77777777" w:rsidR="00115C5B" w:rsidRDefault="00115C5B" w:rsidP="00AB0DE2">
      <w:pPr>
        <w:autoSpaceDE w:val="0"/>
        <w:autoSpaceDN w:val="0"/>
        <w:adjustRightInd w:val="0"/>
        <w:ind w:left="432" w:hanging="432"/>
        <w:jc w:val="both"/>
        <w:rPr>
          <w:rFonts w:cs="Arial"/>
          <w:color w:val="auto"/>
        </w:rPr>
      </w:pPr>
    </w:p>
    <w:p w14:paraId="056A1BA5" w14:textId="77777777" w:rsidR="002B0925" w:rsidRDefault="00E9656A" w:rsidP="00EC13F3">
      <w:pPr>
        <w:pStyle w:val="SPItext"/>
        <w:ind w:hanging="567"/>
        <w:jc w:val="both"/>
      </w:pPr>
      <w:r>
        <w:t>9</w:t>
      </w:r>
      <w:r w:rsidR="00350CFC">
        <w:t>.</w:t>
      </w:r>
      <w:r w:rsidR="002A45EF">
        <w:t xml:space="preserve">1 </w:t>
      </w:r>
      <w:r w:rsidR="00714C73">
        <w:tab/>
      </w:r>
      <w:r w:rsidR="00115C5B">
        <w:t xml:space="preserve">The Disciplinary Policy and Procedure will be reviewed by the </w:t>
      </w:r>
      <w:r w:rsidR="0073474A">
        <w:t>HR</w:t>
      </w:r>
      <w:r w:rsidR="00115C5B">
        <w:t xml:space="preserve"> and Development Department within </w:t>
      </w:r>
      <w:r w:rsidR="002511D4">
        <w:t xml:space="preserve">5 </w:t>
      </w:r>
      <w:r w:rsidR="00115C5B">
        <w:t xml:space="preserve">years </w:t>
      </w:r>
      <w:r w:rsidR="00115C5B" w:rsidRPr="00CC4282">
        <w:t>of th</w:t>
      </w:r>
      <w:r w:rsidR="00115C5B">
        <w:t xml:space="preserve">e </w:t>
      </w:r>
      <w:r w:rsidR="003E61BC">
        <w:t>p</w:t>
      </w:r>
      <w:r w:rsidR="00115C5B">
        <w:t xml:space="preserve">olicy being issued, or when there are legislative </w:t>
      </w:r>
      <w:r w:rsidR="00115C5B" w:rsidRPr="00CC4282">
        <w:t>changes</w:t>
      </w:r>
      <w:r w:rsidR="00115C5B">
        <w:t xml:space="preserve">. </w:t>
      </w:r>
      <w:r w:rsidR="00115C5B">
        <w:tab/>
      </w:r>
    </w:p>
    <w:p w14:paraId="52B32EDB" w14:textId="77777777" w:rsidR="00EC13F3" w:rsidRDefault="00EC13F3" w:rsidP="00EC13F3">
      <w:pPr>
        <w:pStyle w:val="SPItext"/>
        <w:ind w:hanging="567"/>
        <w:jc w:val="both"/>
      </w:pPr>
    </w:p>
    <w:p w14:paraId="3F195DF4" w14:textId="77777777" w:rsidR="00EC13F3" w:rsidRDefault="00EC13F3" w:rsidP="00EC13F3">
      <w:pPr>
        <w:pStyle w:val="SPItext"/>
        <w:ind w:hanging="567"/>
        <w:jc w:val="both"/>
      </w:pPr>
    </w:p>
    <w:p w14:paraId="4B361DAD" w14:textId="77777777" w:rsidR="00EC13F3" w:rsidRDefault="00EC13F3" w:rsidP="00EC13F3">
      <w:pPr>
        <w:pStyle w:val="SPItext"/>
        <w:ind w:hanging="567"/>
        <w:jc w:val="both"/>
      </w:pPr>
    </w:p>
    <w:p w14:paraId="761D4CFC" w14:textId="77777777" w:rsidR="00EC13F3" w:rsidRDefault="00EC13F3" w:rsidP="00EC13F3">
      <w:pPr>
        <w:pStyle w:val="SPItext"/>
        <w:ind w:hanging="567"/>
        <w:jc w:val="both"/>
      </w:pPr>
    </w:p>
    <w:p w14:paraId="5D1F6943" w14:textId="77777777" w:rsidR="009F51E4" w:rsidRDefault="009F51E4" w:rsidP="00EC13F3">
      <w:pPr>
        <w:pStyle w:val="SPItext"/>
        <w:ind w:hanging="567"/>
        <w:jc w:val="both"/>
      </w:pPr>
    </w:p>
    <w:p w14:paraId="19162A26" w14:textId="77777777" w:rsidR="009F51E4" w:rsidRDefault="009F51E4" w:rsidP="00EC13F3">
      <w:pPr>
        <w:pStyle w:val="SPItext"/>
        <w:ind w:hanging="567"/>
        <w:jc w:val="both"/>
      </w:pPr>
    </w:p>
    <w:p w14:paraId="025BC27C" w14:textId="77777777" w:rsidR="009F51E4" w:rsidRDefault="009F51E4" w:rsidP="00EC13F3">
      <w:pPr>
        <w:pStyle w:val="SPItext"/>
        <w:ind w:hanging="567"/>
        <w:jc w:val="both"/>
      </w:pPr>
    </w:p>
    <w:p w14:paraId="1540B7E3" w14:textId="77777777" w:rsidR="009F51E4" w:rsidRDefault="009F51E4" w:rsidP="00EC13F3">
      <w:pPr>
        <w:pStyle w:val="SPItext"/>
        <w:ind w:hanging="567"/>
        <w:jc w:val="both"/>
      </w:pPr>
    </w:p>
    <w:p w14:paraId="6EDB32B7" w14:textId="77777777" w:rsidR="00EC13F3" w:rsidRDefault="00EC13F3" w:rsidP="00EC13F3">
      <w:pPr>
        <w:pStyle w:val="SPItext"/>
        <w:ind w:hanging="567"/>
        <w:jc w:val="both"/>
      </w:pPr>
    </w:p>
    <w:p w14:paraId="6A35909D" w14:textId="77777777" w:rsidR="00AA2038" w:rsidRDefault="00AA2038" w:rsidP="00EC13F3">
      <w:pPr>
        <w:pStyle w:val="SPItext"/>
        <w:ind w:hanging="567"/>
        <w:jc w:val="both"/>
      </w:pPr>
    </w:p>
    <w:p w14:paraId="23F9B3E0" w14:textId="77777777" w:rsidR="00AA2038" w:rsidRDefault="00AA2038" w:rsidP="00EC13F3">
      <w:pPr>
        <w:pStyle w:val="SPItext"/>
        <w:ind w:hanging="567"/>
        <w:jc w:val="both"/>
      </w:pPr>
    </w:p>
    <w:p w14:paraId="3D764DE0" w14:textId="77777777" w:rsidR="00AA2038" w:rsidRDefault="00AA2038" w:rsidP="00EC13F3">
      <w:pPr>
        <w:pStyle w:val="SPItext"/>
        <w:ind w:hanging="567"/>
        <w:jc w:val="both"/>
      </w:pPr>
    </w:p>
    <w:p w14:paraId="7E96585F" w14:textId="77777777" w:rsidR="00AA2038" w:rsidRDefault="00AA2038" w:rsidP="00EC13F3">
      <w:pPr>
        <w:pStyle w:val="SPItext"/>
        <w:ind w:hanging="567"/>
        <w:jc w:val="both"/>
      </w:pPr>
    </w:p>
    <w:p w14:paraId="68C93815" w14:textId="77777777" w:rsidR="002E1D29" w:rsidRDefault="002E1D29" w:rsidP="00EC13F3">
      <w:pPr>
        <w:pStyle w:val="SPItext"/>
        <w:ind w:hanging="567"/>
        <w:jc w:val="both"/>
      </w:pPr>
    </w:p>
    <w:p w14:paraId="0A797C56" w14:textId="77777777" w:rsidR="002E1D29" w:rsidRDefault="002E1D29" w:rsidP="00EC13F3">
      <w:pPr>
        <w:pStyle w:val="SPItext"/>
        <w:ind w:hanging="567"/>
        <w:jc w:val="both"/>
      </w:pPr>
    </w:p>
    <w:p w14:paraId="71A3A8A2" w14:textId="77777777" w:rsidR="002E1D29" w:rsidRDefault="002E1D29" w:rsidP="00EC13F3">
      <w:pPr>
        <w:pStyle w:val="SPItext"/>
        <w:ind w:hanging="567"/>
        <w:jc w:val="both"/>
      </w:pPr>
    </w:p>
    <w:p w14:paraId="2E89544D" w14:textId="77777777" w:rsidR="002E1D29" w:rsidRDefault="002E1D29" w:rsidP="00EC13F3">
      <w:pPr>
        <w:pStyle w:val="SPItext"/>
        <w:ind w:hanging="567"/>
        <w:jc w:val="both"/>
      </w:pPr>
    </w:p>
    <w:p w14:paraId="6573D4C7" w14:textId="77777777" w:rsidR="002E1D29" w:rsidRDefault="002E1D29" w:rsidP="00EC13F3">
      <w:pPr>
        <w:pStyle w:val="SPItext"/>
        <w:ind w:hanging="567"/>
        <w:jc w:val="both"/>
      </w:pPr>
    </w:p>
    <w:p w14:paraId="27B6C916" w14:textId="77777777" w:rsidR="002E1D29" w:rsidRDefault="002E1D29" w:rsidP="00EC13F3">
      <w:pPr>
        <w:pStyle w:val="SPItext"/>
        <w:ind w:hanging="567"/>
        <w:jc w:val="both"/>
      </w:pPr>
    </w:p>
    <w:p w14:paraId="2A4D0EF6" w14:textId="77777777" w:rsidR="002E1D29" w:rsidRDefault="002E1D29" w:rsidP="00EC13F3">
      <w:pPr>
        <w:pStyle w:val="SPItext"/>
        <w:ind w:hanging="567"/>
        <w:jc w:val="both"/>
      </w:pPr>
    </w:p>
    <w:p w14:paraId="6943AF28" w14:textId="77777777" w:rsidR="002E1D29" w:rsidRDefault="002E1D29" w:rsidP="00EC13F3">
      <w:pPr>
        <w:pStyle w:val="SPItext"/>
        <w:ind w:hanging="567"/>
        <w:jc w:val="both"/>
      </w:pPr>
    </w:p>
    <w:p w14:paraId="64A38FC9" w14:textId="77777777" w:rsidR="002E1D29" w:rsidRDefault="002E1D29" w:rsidP="00EC13F3">
      <w:pPr>
        <w:pStyle w:val="SPItext"/>
        <w:ind w:hanging="567"/>
        <w:jc w:val="both"/>
      </w:pPr>
    </w:p>
    <w:p w14:paraId="71CFEE54" w14:textId="77777777" w:rsidR="002E1D29" w:rsidRDefault="002E1D29" w:rsidP="00EC13F3">
      <w:pPr>
        <w:pStyle w:val="SPItext"/>
        <w:ind w:hanging="567"/>
        <w:jc w:val="both"/>
      </w:pPr>
    </w:p>
    <w:p w14:paraId="50F70453" w14:textId="77777777" w:rsidR="002E1D29" w:rsidRDefault="002E1D29" w:rsidP="00EC13F3">
      <w:pPr>
        <w:pStyle w:val="SPItext"/>
        <w:ind w:hanging="567"/>
        <w:jc w:val="both"/>
      </w:pPr>
    </w:p>
    <w:p w14:paraId="2F6DCF14" w14:textId="77777777" w:rsidR="002E1D29" w:rsidRDefault="002E1D29" w:rsidP="00EC13F3">
      <w:pPr>
        <w:pStyle w:val="SPItext"/>
        <w:ind w:hanging="567"/>
        <w:jc w:val="both"/>
      </w:pPr>
    </w:p>
    <w:p w14:paraId="22ADED76" w14:textId="77777777" w:rsidR="00AA2038" w:rsidRDefault="00AA2038" w:rsidP="00EC13F3">
      <w:pPr>
        <w:pStyle w:val="SPItext"/>
        <w:ind w:hanging="567"/>
        <w:jc w:val="both"/>
      </w:pPr>
    </w:p>
    <w:p w14:paraId="057B8E61" w14:textId="77777777" w:rsidR="002E1D29" w:rsidRDefault="002E1D29" w:rsidP="00EC13F3">
      <w:pPr>
        <w:pStyle w:val="SPItext"/>
        <w:ind w:hanging="567"/>
        <w:jc w:val="both"/>
      </w:pPr>
    </w:p>
    <w:p w14:paraId="7011CFCA" w14:textId="77777777" w:rsidR="002E1D29" w:rsidRDefault="002E1D29" w:rsidP="00EC13F3">
      <w:pPr>
        <w:pStyle w:val="SPItext"/>
        <w:ind w:hanging="567"/>
        <w:jc w:val="both"/>
      </w:pPr>
    </w:p>
    <w:p w14:paraId="765D6D31" w14:textId="77777777" w:rsidR="002E1D29" w:rsidRDefault="002E1D29" w:rsidP="00EC13F3">
      <w:pPr>
        <w:pStyle w:val="SPItext"/>
        <w:ind w:hanging="567"/>
        <w:jc w:val="both"/>
      </w:pPr>
    </w:p>
    <w:p w14:paraId="7932F7E5" w14:textId="77777777" w:rsidR="002E1D29" w:rsidRDefault="002E1D29" w:rsidP="00EC13F3">
      <w:pPr>
        <w:pStyle w:val="SPItext"/>
        <w:ind w:hanging="567"/>
        <w:jc w:val="both"/>
      </w:pPr>
    </w:p>
    <w:p w14:paraId="335CF937" w14:textId="77777777" w:rsidR="00EC13F3" w:rsidRDefault="00EC13F3" w:rsidP="00EC13F3">
      <w:pPr>
        <w:pStyle w:val="SPItext"/>
        <w:ind w:hanging="567"/>
        <w:jc w:val="both"/>
      </w:pPr>
    </w:p>
    <w:p w14:paraId="10D1718C" w14:textId="77777777" w:rsidR="004D1D59" w:rsidRDefault="004D1D59" w:rsidP="00C70CA1">
      <w:pPr>
        <w:jc w:val="right"/>
        <w:rPr>
          <w:rStyle w:val="AppendixTitle"/>
        </w:rPr>
      </w:pPr>
      <w:r w:rsidRPr="004E6B29">
        <w:rPr>
          <w:rStyle w:val="AppendixTitle"/>
        </w:rPr>
        <w:t xml:space="preserve">APPENDIX </w:t>
      </w:r>
      <w:r>
        <w:rPr>
          <w:rStyle w:val="AppendixTitle"/>
        </w:rPr>
        <w:t>A</w:t>
      </w:r>
    </w:p>
    <w:p w14:paraId="4DFDD509" w14:textId="77777777" w:rsidR="00EC13F3" w:rsidRPr="009B2DC3" w:rsidRDefault="00EC13F3" w:rsidP="00EC13F3">
      <w:pPr>
        <w:jc w:val="both"/>
        <w:rPr>
          <w:rStyle w:val="AppendixTitle"/>
        </w:rPr>
      </w:pPr>
    </w:p>
    <w:p w14:paraId="1DE2978F" w14:textId="77777777" w:rsidR="004D1D59" w:rsidRDefault="004D1D59" w:rsidP="00EC13F3">
      <w:pPr>
        <w:pStyle w:val="SPIh1"/>
        <w:jc w:val="both"/>
      </w:pPr>
      <w:r w:rsidRPr="00D2263A">
        <w:t>Discipli</w:t>
      </w:r>
      <w:r>
        <w:t xml:space="preserve">ne Procedure for Principal Officer / </w:t>
      </w:r>
      <w:r w:rsidRPr="009B2DC3">
        <w:t>Statutory Officer roles</w:t>
      </w:r>
    </w:p>
    <w:p w14:paraId="18DD01E6" w14:textId="77777777" w:rsidR="004D1D59" w:rsidRDefault="004D1D59" w:rsidP="00AB0DE2">
      <w:pPr>
        <w:tabs>
          <w:tab w:val="left" w:pos="0"/>
        </w:tabs>
        <w:jc w:val="both"/>
        <w:rPr>
          <w:rFonts w:cs="Arial"/>
          <w:spacing w:val="2"/>
        </w:rPr>
      </w:pPr>
    </w:p>
    <w:p w14:paraId="719E89D3" w14:textId="77777777" w:rsidR="004D1D59" w:rsidRPr="009B2DC3" w:rsidRDefault="004D1D59" w:rsidP="00EC13F3">
      <w:pPr>
        <w:pStyle w:val="SPIh3"/>
        <w:numPr>
          <w:ilvl w:val="0"/>
          <w:numId w:val="0"/>
        </w:numPr>
        <w:jc w:val="both"/>
      </w:pPr>
      <w:r w:rsidRPr="009B2DC3">
        <w:t>Introduction</w:t>
      </w:r>
    </w:p>
    <w:p w14:paraId="6A1A6979" w14:textId="77777777" w:rsidR="004D1D59" w:rsidRPr="009B2DC3" w:rsidRDefault="004D1D59" w:rsidP="00EC13F3">
      <w:pPr>
        <w:pStyle w:val="SPItext"/>
        <w:jc w:val="both"/>
      </w:pPr>
      <w:r w:rsidRPr="009B2DC3">
        <w:t xml:space="preserve">The discipline procedure for Principal Officer / Statutory Officer roles will be based on the </w:t>
      </w:r>
      <w:r w:rsidR="00446165">
        <w:t>Service</w:t>
      </w:r>
      <w:r w:rsidRPr="009B2DC3">
        <w:t>’s current disciplinary procedure.</w:t>
      </w:r>
    </w:p>
    <w:p w14:paraId="124D30AF" w14:textId="77777777" w:rsidR="004D1D59" w:rsidRPr="009B2DC3" w:rsidRDefault="004D1D59" w:rsidP="00AB0DE2">
      <w:pPr>
        <w:pStyle w:val="SPItext"/>
        <w:jc w:val="both"/>
        <w:rPr>
          <w:color w:val="595959"/>
        </w:rPr>
      </w:pPr>
    </w:p>
    <w:p w14:paraId="3651685D" w14:textId="77777777" w:rsidR="004D1D59" w:rsidRPr="009B2DC3" w:rsidRDefault="004D1D59" w:rsidP="00EC13F3">
      <w:pPr>
        <w:pStyle w:val="SPIh3"/>
        <w:tabs>
          <w:tab w:val="clear" w:pos="360"/>
          <w:tab w:val="num" w:pos="0"/>
        </w:tabs>
        <w:jc w:val="both"/>
      </w:pPr>
      <w:r w:rsidRPr="009B2DC3">
        <w:t>Investigation Process</w:t>
      </w:r>
    </w:p>
    <w:p w14:paraId="6C1D99DD" w14:textId="77777777" w:rsidR="004D1D59" w:rsidRPr="009B2DC3" w:rsidRDefault="004D1D59" w:rsidP="00EC13F3">
      <w:pPr>
        <w:pStyle w:val="SPItext"/>
        <w:jc w:val="both"/>
      </w:pPr>
      <w:r w:rsidRPr="009B2DC3">
        <w:t>A preliminary investigation into allegations of misconduct of a Principal Officer / Statutory Officer will be conducted by a designated independent person at Principal Officer / Statutory Officer level.</w:t>
      </w:r>
    </w:p>
    <w:p w14:paraId="46A4AA92" w14:textId="77777777" w:rsidR="004D1D59" w:rsidRPr="009B2DC3" w:rsidRDefault="004D1D59" w:rsidP="00EC13F3">
      <w:pPr>
        <w:pStyle w:val="SPItext"/>
        <w:jc w:val="both"/>
      </w:pPr>
    </w:p>
    <w:p w14:paraId="36308379" w14:textId="77777777" w:rsidR="004D1D59" w:rsidRPr="009B2DC3" w:rsidRDefault="004D1D59" w:rsidP="00EC13F3">
      <w:pPr>
        <w:pStyle w:val="SPItext"/>
        <w:jc w:val="both"/>
      </w:pPr>
      <w:r w:rsidRPr="009B2DC3">
        <w:t>If the preliminary investigation determines a potential case to answer a formal investigation will be conducted. An appropriate Officer will be appointed by the Chief Fire Officer. Where appropriate an external designated independent person at the appropriate level may be appointed.</w:t>
      </w:r>
    </w:p>
    <w:p w14:paraId="7E308A07" w14:textId="77777777" w:rsidR="004D1D59" w:rsidRPr="009B2DC3" w:rsidRDefault="004D1D59" w:rsidP="00AB0DE2">
      <w:pPr>
        <w:pStyle w:val="SPItext"/>
        <w:jc w:val="both"/>
      </w:pPr>
    </w:p>
    <w:p w14:paraId="272C1CEA" w14:textId="77777777" w:rsidR="004D1D59" w:rsidRPr="009B2DC3" w:rsidRDefault="004D1D59" w:rsidP="00EC13F3">
      <w:pPr>
        <w:pStyle w:val="SPIh3"/>
        <w:tabs>
          <w:tab w:val="clear" w:pos="360"/>
          <w:tab w:val="num" w:pos="0"/>
        </w:tabs>
        <w:jc w:val="both"/>
      </w:pPr>
      <w:r w:rsidRPr="009B2DC3">
        <w:t>Disciplinary Process</w:t>
      </w:r>
    </w:p>
    <w:p w14:paraId="625E05E9" w14:textId="77777777" w:rsidR="00155AD5" w:rsidRDefault="004D1D59" w:rsidP="00EC13F3">
      <w:pPr>
        <w:pStyle w:val="SPItext"/>
        <w:jc w:val="both"/>
      </w:pPr>
      <w:r w:rsidRPr="009B2DC3">
        <w:t>The formal stages of the Disciplinary procedure shall normally be dealt with by t</w:t>
      </w:r>
      <w:r w:rsidR="00155AD5">
        <w:t>he appropriate Officer / Member:</w:t>
      </w:r>
    </w:p>
    <w:tbl>
      <w:tblPr>
        <w:tblW w:w="10065" w:type="dxa"/>
        <w:jc w:val="center"/>
        <w:tblBorders>
          <w:bottom w:val="single" w:sz="18" w:space="0" w:color="404040"/>
          <w:insideH w:val="single" w:sz="4" w:space="0" w:color="A6A6A6"/>
          <w:insideV w:val="single" w:sz="4" w:space="0" w:color="A6A6A6"/>
        </w:tblBorders>
        <w:tblCellMar>
          <w:top w:w="108" w:type="dxa"/>
        </w:tblCellMar>
        <w:tblLook w:val="04A0" w:firstRow="1" w:lastRow="0" w:firstColumn="1" w:lastColumn="0" w:noHBand="0" w:noVBand="1"/>
      </w:tblPr>
      <w:tblGrid>
        <w:gridCol w:w="993"/>
        <w:gridCol w:w="1984"/>
        <w:gridCol w:w="2694"/>
        <w:gridCol w:w="2551"/>
        <w:gridCol w:w="1843"/>
      </w:tblGrid>
      <w:tr w:rsidR="00155AD5" w14:paraId="388BC450" w14:textId="77777777" w:rsidTr="00AC13F4">
        <w:trPr>
          <w:jc w:val="center"/>
        </w:trPr>
        <w:tc>
          <w:tcPr>
            <w:tcW w:w="993" w:type="dxa"/>
            <w:tcBorders>
              <w:top w:val="single" w:sz="4" w:space="0" w:color="auto"/>
              <w:left w:val="single" w:sz="4" w:space="0" w:color="auto"/>
              <w:bottom w:val="single" w:sz="4" w:space="0" w:color="A6A6A6"/>
            </w:tcBorders>
            <w:shd w:val="clear" w:color="auto" w:fill="404040"/>
            <w:tcMar>
              <w:top w:w="108" w:type="dxa"/>
            </w:tcMar>
          </w:tcPr>
          <w:p w14:paraId="4C15B1BB" w14:textId="77777777" w:rsidR="00155AD5" w:rsidRPr="00AC13F4" w:rsidRDefault="00155AD5" w:rsidP="00EC13F3">
            <w:pPr>
              <w:spacing w:after="120"/>
              <w:jc w:val="both"/>
              <w:rPr>
                <w:b/>
                <w:sz w:val="20"/>
              </w:rPr>
            </w:pPr>
            <w:r w:rsidRPr="00AC13F4">
              <w:rPr>
                <w:b/>
                <w:color w:val="FFFFFF"/>
                <w:sz w:val="20"/>
              </w:rPr>
              <w:t>Stage</w:t>
            </w:r>
          </w:p>
        </w:tc>
        <w:tc>
          <w:tcPr>
            <w:tcW w:w="1984" w:type="dxa"/>
            <w:tcBorders>
              <w:top w:val="single" w:sz="4" w:space="0" w:color="auto"/>
              <w:bottom w:val="single" w:sz="4" w:space="0" w:color="A6A6A6"/>
            </w:tcBorders>
            <w:shd w:val="clear" w:color="auto" w:fill="404040"/>
            <w:tcMar>
              <w:top w:w="108" w:type="dxa"/>
            </w:tcMar>
          </w:tcPr>
          <w:p w14:paraId="775036F6" w14:textId="77777777" w:rsidR="00155AD5" w:rsidRPr="00AC13F4" w:rsidRDefault="00155AD5" w:rsidP="00EC13F3">
            <w:pPr>
              <w:spacing w:after="120"/>
              <w:jc w:val="both"/>
              <w:rPr>
                <w:b/>
                <w:color w:val="FFFFFF"/>
                <w:sz w:val="20"/>
              </w:rPr>
            </w:pPr>
            <w:r w:rsidRPr="00AC13F4">
              <w:rPr>
                <w:b/>
                <w:color w:val="FFFFFF"/>
                <w:sz w:val="20"/>
              </w:rPr>
              <w:t>Allegation against level</w:t>
            </w:r>
          </w:p>
        </w:tc>
        <w:tc>
          <w:tcPr>
            <w:tcW w:w="2694" w:type="dxa"/>
            <w:tcBorders>
              <w:top w:val="single" w:sz="4" w:space="0" w:color="auto"/>
              <w:bottom w:val="single" w:sz="4" w:space="0" w:color="A6A6A6"/>
            </w:tcBorders>
            <w:shd w:val="clear" w:color="auto" w:fill="404040"/>
            <w:tcMar>
              <w:top w:w="108" w:type="dxa"/>
            </w:tcMar>
          </w:tcPr>
          <w:p w14:paraId="5B596803" w14:textId="77777777" w:rsidR="00155AD5" w:rsidRPr="00AC13F4" w:rsidRDefault="00155AD5" w:rsidP="00EC13F3">
            <w:pPr>
              <w:spacing w:after="120"/>
              <w:jc w:val="both"/>
              <w:rPr>
                <w:b/>
                <w:color w:val="FFFFFF"/>
                <w:sz w:val="20"/>
              </w:rPr>
            </w:pPr>
            <w:r w:rsidRPr="00AC13F4">
              <w:rPr>
                <w:b/>
                <w:color w:val="FFFFFF"/>
                <w:sz w:val="20"/>
              </w:rPr>
              <w:t>Investigation</w:t>
            </w:r>
          </w:p>
        </w:tc>
        <w:tc>
          <w:tcPr>
            <w:tcW w:w="2551" w:type="dxa"/>
            <w:tcBorders>
              <w:top w:val="single" w:sz="4" w:space="0" w:color="auto"/>
              <w:bottom w:val="single" w:sz="4" w:space="0" w:color="A6A6A6"/>
            </w:tcBorders>
            <w:shd w:val="clear" w:color="auto" w:fill="404040"/>
            <w:tcMar>
              <w:top w:w="108" w:type="dxa"/>
            </w:tcMar>
          </w:tcPr>
          <w:p w14:paraId="0FF8239E" w14:textId="77777777" w:rsidR="00155AD5" w:rsidRPr="00AC13F4" w:rsidRDefault="00155AD5" w:rsidP="00EC13F3">
            <w:pPr>
              <w:spacing w:after="120"/>
              <w:jc w:val="both"/>
              <w:rPr>
                <w:b/>
                <w:color w:val="FFFFFF"/>
                <w:sz w:val="20"/>
              </w:rPr>
            </w:pPr>
            <w:r w:rsidRPr="00AC13F4">
              <w:rPr>
                <w:b/>
                <w:color w:val="FFFFFF"/>
                <w:sz w:val="20"/>
              </w:rPr>
              <w:t>Disciplinary Hearing and /or action</w:t>
            </w:r>
          </w:p>
        </w:tc>
        <w:tc>
          <w:tcPr>
            <w:tcW w:w="1843" w:type="dxa"/>
            <w:tcBorders>
              <w:top w:val="single" w:sz="4" w:space="0" w:color="auto"/>
              <w:bottom w:val="single" w:sz="4" w:space="0" w:color="A6A6A6"/>
              <w:right w:val="single" w:sz="4" w:space="0" w:color="auto"/>
            </w:tcBorders>
            <w:shd w:val="clear" w:color="auto" w:fill="404040"/>
            <w:tcMar>
              <w:top w:w="108" w:type="dxa"/>
            </w:tcMar>
          </w:tcPr>
          <w:p w14:paraId="3D7B26C9" w14:textId="77777777" w:rsidR="00155AD5" w:rsidRPr="00AC13F4" w:rsidRDefault="00155AD5" w:rsidP="00EC13F3">
            <w:pPr>
              <w:spacing w:after="120"/>
              <w:jc w:val="both"/>
              <w:rPr>
                <w:b/>
                <w:color w:val="FFFFFF"/>
                <w:sz w:val="20"/>
              </w:rPr>
            </w:pPr>
            <w:r w:rsidRPr="00AC13F4">
              <w:rPr>
                <w:b/>
                <w:color w:val="FFFFFF"/>
                <w:sz w:val="20"/>
              </w:rPr>
              <w:t>Appeal</w:t>
            </w:r>
          </w:p>
        </w:tc>
      </w:tr>
      <w:tr w:rsidR="00155AD5" w:rsidRPr="00AC13F4" w14:paraId="67266221" w14:textId="77777777" w:rsidTr="00AC13F4">
        <w:trPr>
          <w:jc w:val="center"/>
        </w:trPr>
        <w:tc>
          <w:tcPr>
            <w:tcW w:w="993" w:type="dxa"/>
            <w:vMerge w:val="restart"/>
            <w:tcBorders>
              <w:top w:val="single" w:sz="4" w:space="0" w:color="A6A6A6"/>
              <w:left w:val="single" w:sz="4" w:space="0" w:color="auto"/>
            </w:tcBorders>
            <w:shd w:val="clear" w:color="auto" w:fill="auto"/>
            <w:tcMar>
              <w:top w:w="108" w:type="dxa"/>
            </w:tcMar>
            <w:vAlign w:val="center"/>
          </w:tcPr>
          <w:p w14:paraId="64F6FBFD" w14:textId="77777777" w:rsidR="00155AD5" w:rsidRPr="00AC13F4" w:rsidRDefault="00155AD5" w:rsidP="00EC13F3">
            <w:pPr>
              <w:pStyle w:val="TableText"/>
              <w:jc w:val="both"/>
              <w:rPr>
                <w:b/>
                <w:sz w:val="20"/>
              </w:rPr>
            </w:pPr>
            <w:r w:rsidRPr="00AC13F4">
              <w:rPr>
                <w:b/>
                <w:sz w:val="20"/>
              </w:rPr>
              <w:t>Stage 1 and 2</w:t>
            </w:r>
          </w:p>
        </w:tc>
        <w:tc>
          <w:tcPr>
            <w:tcW w:w="1984" w:type="dxa"/>
            <w:tcBorders>
              <w:top w:val="single" w:sz="4" w:space="0" w:color="A6A6A6"/>
              <w:bottom w:val="single" w:sz="4" w:space="0" w:color="A6A6A6"/>
            </w:tcBorders>
            <w:shd w:val="clear" w:color="auto" w:fill="auto"/>
            <w:tcMar>
              <w:top w:w="108" w:type="dxa"/>
            </w:tcMar>
            <w:vAlign w:val="center"/>
          </w:tcPr>
          <w:p w14:paraId="722E0B53" w14:textId="77777777" w:rsidR="00155AD5" w:rsidRPr="00AC13F4" w:rsidRDefault="00155AD5" w:rsidP="00EC13F3">
            <w:pPr>
              <w:pStyle w:val="TableText"/>
              <w:jc w:val="both"/>
              <w:rPr>
                <w:sz w:val="20"/>
              </w:rPr>
            </w:pPr>
            <w:r w:rsidRPr="00AC13F4">
              <w:rPr>
                <w:sz w:val="20"/>
              </w:rPr>
              <w:t xml:space="preserve">Assistant Chief Fire Officer / Director </w:t>
            </w:r>
          </w:p>
        </w:tc>
        <w:tc>
          <w:tcPr>
            <w:tcW w:w="2694" w:type="dxa"/>
            <w:tcBorders>
              <w:top w:val="single" w:sz="4" w:space="0" w:color="A6A6A6"/>
              <w:bottom w:val="single" w:sz="4" w:space="0" w:color="A6A6A6"/>
            </w:tcBorders>
            <w:shd w:val="clear" w:color="auto" w:fill="auto"/>
            <w:tcMar>
              <w:top w:w="108" w:type="dxa"/>
            </w:tcMar>
            <w:vAlign w:val="center"/>
          </w:tcPr>
          <w:p w14:paraId="6B755700" w14:textId="77777777" w:rsidR="00155AD5" w:rsidRPr="00AC13F4" w:rsidRDefault="00155AD5" w:rsidP="00DB4AAF">
            <w:pPr>
              <w:pStyle w:val="TableText"/>
              <w:rPr>
                <w:sz w:val="20"/>
              </w:rPr>
            </w:pPr>
            <w:r w:rsidRPr="00AC13F4">
              <w:rPr>
                <w:sz w:val="20"/>
              </w:rPr>
              <w:t>Internal Principal Officer or external designated independent person</w:t>
            </w:r>
          </w:p>
        </w:tc>
        <w:tc>
          <w:tcPr>
            <w:tcW w:w="2551" w:type="dxa"/>
            <w:tcBorders>
              <w:top w:val="single" w:sz="4" w:space="0" w:color="A6A6A6"/>
              <w:bottom w:val="single" w:sz="4" w:space="0" w:color="A6A6A6"/>
            </w:tcBorders>
            <w:shd w:val="clear" w:color="auto" w:fill="auto"/>
            <w:tcMar>
              <w:top w:w="108" w:type="dxa"/>
            </w:tcMar>
            <w:vAlign w:val="center"/>
          </w:tcPr>
          <w:p w14:paraId="0F9791EA" w14:textId="77777777" w:rsidR="00155AD5" w:rsidRPr="00AC13F4" w:rsidRDefault="00155AD5" w:rsidP="00EC13F3">
            <w:pPr>
              <w:pStyle w:val="TableText"/>
              <w:jc w:val="both"/>
              <w:rPr>
                <w:sz w:val="20"/>
              </w:rPr>
            </w:pPr>
            <w:r w:rsidRPr="00AC13F4">
              <w:rPr>
                <w:sz w:val="20"/>
              </w:rPr>
              <w:t>Deputy Chief Fire Officer</w:t>
            </w:r>
          </w:p>
        </w:tc>
        <w:tc>
          <w:tcPr>
            <w:tcW w:w="1843" w:type="dxa"/>
            <w:tcBorders>
              <w:top w:val="single" w:sz="4" w:space="0" w:color="A6A6A6"/>
              <w:bottom w:val="single" w:sz="4" w:space="0" w:color="A6A6A6"/>
              <w:right w:val="single" w:sz="4" w:space="0" w:color="auto"/>
            </w:tcBorders>
            <w:shd w:val="clear" w:color="auto" w:fill="auto"/>
            <w:tcMar>
              <w:top w:w="108" w:type="dxa"/>
            </w:tcMar>
            <w:vAlign w:val="center"/>
          </w:tcPr>
          <w:p w14:paraId="44C57BAD" w14:textId="77777777" w:rsidR="00155AD5" w:rsidRPr="00AC13F4" w:rsidRDefault="00155AD5" w:rsidP="00EC13F3">
            <w:pPr>
              <w:pStyle w:val="TableText"/>
              <w:jc w:val="both"/>
              <w:rPr>
                <w:sz w:val="20"/>
              </w:rPr>
            </w:pPr>
            <w:r w:rsidRPr="00AC13F4">
              <w:rPr>
                <w:sz w:val="20"/>
              </w:rPr>
              <w:t>Chief Fire Officer</w:t>
            </w:r>
          </w:p>
        </w:tc>
      </w:tr>
      <w:tr w:rsidR="00155AD5" w:rsidRPr="00AC13F4" w14:paraId="667B9E1E" w14:textId="77777777" w:rsidTr="00AC13F4">
        <w:trPr>
          <w:jc w:val="center"/>
        </w:trPr>
        <w:tc>
          <w:tcPr>
            <w:tcW w:w="993" w:type="dxa"/>
            <w:vMerge/>
            <w:tcBorders>
              <w:left w:val="single" w:sz="4" w:space="0" w:color="auto"/>
            </w:tcBorders>
            <w:shd w:val="clear" w:color="auto" w:fill="F2F2F2"/>
            <w:tcMar>
              <w:top w:w="108" w:type="dxa"/>
            </w:tcMar>
          </w:tcPr>
          <w:p w14:paraId="468F745D" w14:textId="77777777" w:rsidR="00155AD5" w:rsidRPr="00AC13F4" w:rsidRDefault="00155AD5" w:rsidP="00C70CA1">
            <w:pPr>
              <w:pStyle w:val="SPIh3"/>
              <w:numPr>
                <w:ilvl w:val="0"/>
                <w:numId w:val="0"/>
              </w:numPr>
              <w:spacing w:after="120"/>
              <w:jc w:val="both"/>
              <w:rPr>
                <w:b w:val="0"/>
                <w:sz w:val="20"/>
              </w:rPr>
            </w:pPr>
          </w:p>
        </w:tc>
        <w:tc>
          <w:tcPr>
            <w:tcW w:w="1984" w:type="dxa"/>
            <w:tcBorders>
              <w:top w:val="single" w:sz="4" w:space="0" w:color="A6A6A6"/>
              <w:bottom w:val="single" w:sz="4" w:space="0" w:color="A6A6A6"/>
            </w:tcBorders>
            <w:shd w:val="clear" w:color="auto" w:fill="F2F2F2"/>
            <w:tcMar>
              <w:top w:w="108" w:type="dxa"/>
            </w:tcMar>
            <w:vAlign w:val="center"/>
          </w:tcPr>
          <w:p w14:paraId="086FEE9A" w14:textId="77777777" w:rsidR="00155AD5" w:rsidRPr="00AC13F4" w:rsidRDefault="00155AD5" w:rsidP="00C70CA1">
            <w:pPr>
              <w:pStyle w:val="TableText"/>
              <w:jc w:val="both"/>
              <w:rPr>
                <w:sz w:val="20"/>
              </w:rPr>
            </w:pPr>
            <w:r w:rsidRPr="00AC13F4">
              <w:rPr>
                <w:sz w:val="20"/>
              </w:rPr>
              <w:t>Deputy Chief Fire Officer / Treasurer / Monitoring Officer</w:t>
            </w:r>
          </w:p>
        </w:tc>
        <w:tc>
          <w:tcPr>
            <w:tcW w:w="2694" w:type="dxa"/>
            <w:tcBorders>
              <w:top w:val="single" w:sz="4" w:space="0" w:color="A6A6A6"/>
              <w:bottom w:val="single" w:sz="4" w:space="0" w:color="A6A6A6"/>
            </w:tcBorders>
            <w:shd w:val="clear" w:color="auto" w:fill="F2F2F2"/>
            <w:tcMar>
              <w:top w:w="108" w:type="dxa"/>
            </w:tcMar>
            <w:vAlign w:val="center"/>
          </w:tcPr>
          <w:p w14:paraId="4921431E" w14:textId="77777777" w:rsidR="00155AD5" w:rsidRPr="00AC13F4" w:rsidRDefault="00155AD5" w:rsidP="00DB4AAF">
            <w:pPr>
              <w:pStyle w:val="TableText"/>
              <w:rPr>
                <w:sz w:val="20"/>
              </w:rPr>
            </w:pPr>
            <w:r w:rsidRPr="00AC13F4">
              <w:rPr>
                <w:sz w:val="20"/>
              </w:rPr>
              <w:t>External designated independent person</w:t>
            </w:r>
          </w:p>
        </w:tc>
        <w:tc>
          <w:tcPr>
            <w:tcW w:w="2551" w:type="dxa"/>
            <w:tcBorders>
              <w:top w:val="single" w:sz="4" w:space="0" w:color="A6A6A6"/>
              <w:bottom w:val="single" w:sz="4" w:space="0" w:color="A6A6A6"/>
            </w:tcBorders>
            <w:shd w:val="clear" w:color="auto" w:fill="F2F2F2"/>
            <w:tcMar>
              <w:top w:w="108" w:type="dxa"/>
            </w:tcMar>
            <w:vAlign w:val="center"/>
          </w:tcPr>
          <w:p w14:paraId="1C18A014" w14:textId="77777777" w:rsidR="00155AD5" w:rsidRPr="00AC13F4" w:rsidRDefault="00155AD5" w:rsidP="00C70CA1">
            <w:pPr>
              <w:pStyle w:val="TableText"/>
              <w:jc w:val="both"/>
              <w:rPr>
                <w:sz w:val="20"/>
              </w:rPr>
            </w:pPr>
            <w:r w:rsidRPr="00AC13F4">
              <w:rPr>
                <w:sz w:val="20"/>
              </w:rPr>
              <w:t>Chief Fire Officer</w:t>
            </w:r>
          </w:p>
        </w:tc>
        <w:tc>
          <w:tcPr>
            <w:tcW w:w="1843" w:type="dxa"/>
            <w:tcBorders>
              <w:top w:val="single" w:sz="4" w:space="0" w:color="A6A6A6"/>
              <w:bottom w:val="single" w:sz="4" w:space="0" w:color="A6A6A6"/>
              <w:right w:val="single" w:sz="4" w:space="0" w:color="auto"/>
            </w:tcBorders>
            <w:shd w:val="clear" w:color="auto" w:fill="F2F2F2"/>
            <w:tcMar>
              <w:top w:w="108" w:type="dxa"/>
            </w:tcMar>
            <w:vAlign w:val="center"/>
          </w:tcPr>
          <w:p w14:paraId="77C1F25C" w14:textId="77777777" w:rsidR="00155AD5" w:rsidRPr="00AC13F4" w:rsidRDefault="00155AD5" w:rsidP="00DB4AAF">
            <w:pPr>
              <w:pStyle w:val="TableText"/>
              <w:rPr>
                <w:sz w:val="20"/>
              </w:rPr>
            </w:pPr>
            <w:r w:rsidRPr="00AC13F4">
              <w:rPr>
                <w:sz w:val="20"/>
              </w:rPr>
              <w:t>Member Panel of Fire Authority Appointments Committee</w:t>
            </w:r>
          </w:p>
        </w:tc>
      </w:tr>
      <w:tr w:rsidR="00155AD5" w:rsidRPr="00AC13F4" w14:paraId="05B6268C" w14:textId="77777777" w:rsidTr="00AC13F4">
        <w:trPr>
          <w:jc w:val="center"/>
        </w:trPr>
        <w:tc>
          <w:tcPr>
            <w:tcW w:w="993" w:type="dxa"/>
            <w:vMerge/>
            <w:tcBorders>
              <w:left w:val="single" w:sz="4" w:space="0" w:color="auto"/>
              <w:bottom w:val="single" w:sz="4" w:space="0" w:color="auto"/>
            </w:tcBorders>
            <w:shd w:val="clear" w:color="auto" w:fill="auto"/>
            <w:tcMar>
              <w:top w:w="108" w:type="dxa"/>
            </w:tcMar>
          </w:tcPr>
          <w:p w14:paraId="2F6DD7EA" w14:textId="77777777" w:rsidR="00155AD5" w:rsidRPr="00AC13F4" w:rsidRDefault="00155AD5" w:rsidP="00C70CA1">
            <w:pPr>
              <w:pStyle w:val="SPIh3"/>
              <w:numPr>
                <w:ilvl w:val="0"/>
                <w:numId w:val="0"/>
              </w:numPr>
              <w:spacing w:after="120"/>
              <w:jc w:val="both"/>
              <w:rPr>
                <w:b w:val="0"/>
                <w:sz w:val="20"/>
              </w:rPr>
            </w:pPr>
          </w:p>
        </w:tc>
        <w:tc>
          <w:tcPr>
            <w:tcW w:w="1984" w:type="dxa"/>
            <w:tcBorders>
              <w:top w:val="single" w:sz="4" w:space="0" w:color="A6A6A6"/>
              <w:bottom w:val="single" w:sz="4" w:space="0" w:color="auto"/>
            </w:tcBorders>
            <w:shd w:val="clear" w:color="auto" w:fill="auto"/>
            <w:tcMar>
              <w:top w:w="108" w:type="dxa"/>
            </w:tcMar>
            <w:vAlign w:val="center"/>
          </w:tcPr>
          <w:p w14:paraId="2400FEE1" w14:textId="77777777" w:rsidR="00155AD5" w:rsidRPr="00AC13F4" w:rsidRDefault="00155AD5" w:rsidP="00C70CA1">
            <w:pPr>
              <w:pStyle w:val="TableText"/>
              <w:jc w:val="both"/>
              <w:rPr>
                <w:sz w:val="20"/>
              </w:rPr>
            </w:pPr>
            <w:r w:rsidRPr="00AC13F4">
              <w:rPr>
                <w:sz w:val="20"/>
              </w:rPr>
              <w:t>Chief Fire Officer</w:t>
            </w:r>
          </w:p>
        </w:tc>
        <w:tc>
          <w:tcPr>
            <w:tcW w:w="2694" w:type="dxa"/>
            <w:tcBorders>
              <w:top w:val="single" w:sz="4" w:space="0" w:color="A6A6A6"/>
              <w:bottom w:val="single" w:sz="4" w:space="0" w:color="auto"/>
            </w:tcBorders>
            <w:shd w:val="clear" w:color="auto" w:fill="auto"/>
            <w:tcMar>
              <w:top w:w="108" w:type="dxa"/>
            </w:tcMar>
            <w:vAlign w:val="center"/>
          </w:tcPr>
          <w:p w14:paraId="553ED388" w14:textId="77777777" w:rsidR="00155AD5" w:rsidRPr="00AC13F4" w:rsidRDefault="00155AD5" w:rsidP="00DB4AAF">
            <w:pPr>
              <w:pStyle w:val="TableText"/>
              <w:rPr>
                <w:sz w:val="20"/>
              </w:rPr>
            </w:pPr>
            <w:r w:rsidRPr="00AC13F4">
              <w:rPr>
                <w:sz w:val="20"/>
              </w:rPr>
              <w:t>External designated independent person</w:t>
            </w:r>
          </w:p>
        </w:tc>
        <w:tc>
          <w:tcPr>
            <w:tcW w:w="2551" w:type="dxa"/>
            <w:tcBorders>
              <w:top w:val="single" w:sz="4" w:space="0" w:color="A6A6A6"/>
              <w:bottom w:val="single" w:sz="4" w:space="0" w:color="auto"/>
            </w:tcBorders>
            <w:shd w:val="clear" w:color="auto" w:fill="auto"/>
            <w:tcMar>
              <w:top w:w="108" w:type="dxa"/>
            </w:tcMar>
            <w:vAlign w:val="center"/>
          </w:tcPr>
          <w:p w14:paraId="6645E16B" w14:textId="77777777" w:rsidR="00155AD5" w:rsidRPr="00AC13F4" w:rsidRDefault="00155AD5" w:rsidP="00C70CA1">
            <w:pPr>
              <w:pStyle w:val="TableText"/>
              <w:jc w:val="both"/>
              <w:rPr>
                <w:sz w:val="20"/>
              </w:rPr>
            </w:pPr>
            <w:r w:rsidRPr="00AC13F4">
              <w:rPr>
                <w:sz w:val="20"/>
              </w:rPr>
              <w:t>Member Panel of Fire Authority Appointments Committee</w:t>
            </w:r>
          </w:p>
        </w:tc>
        <w:tc>
          <w:tcPr>
            <w:tcW w:w="1843" w:type="dxa"/>
            <w:tcBorders>
              <w:top w:val="single" w:sz="4" w:space="0" w:color="A6A6A6"/>
              <w:bottom w:val="single" w:sz="4" w:space="0" w:color="auto"/>
              <w:right w:val="single" w:sz="4" w:space="0" w:color="auto"/>
            </w:tcBorders>
            <w:shd w:val="clear" w:color="auto" w:fill="auto"/>
            <w:tcMar>
              <w:top w:w="108" w:type="dxa"/>
            </w:tcMar>
            <w:vAlign w:val="center"/>
          </w:tcPr>
          <w:p w14:paraId="21E5BDFC" w14:textId="77777777" w:rsidR="00155AD5" w:rsidRPr="00AC13F4" w:rsidRDefault="00155AD5" w:rsidP="00DB4AAF">
            <w:pPr>
              <w:pStyle w:val="TableText"/>
              <w:rPr>
                <w:sz w:val="20"/>
              </w:rPr>
            </w:pPr>
            <w:r w:rsidRPr="00AC13F4">
              <w:rPr>
                <w:sz w:val="20"/>
              </w:rPr>
              <w:t>Group Leader Panel of Fire Authority</w:t>
            </w:r>
          </w:p>
        </w:tc>
      </w:tr>
      <w:tr w:rsidR="00155AD5" w:rsidRPr="00AC13F4" w14:paraId="73CC5644" w14:textId="77777777" w:rsidTr="00AC13F4">
        <w:trPr>
          <w:jc w:val="center"/>
        </w:trPr>
        <w:tc>
          <w:tcPr>
            <w:tcW w:w="993" w:type="dxa"/>
            <w:vMerge w:val="restart"/>
            <w:tcBorders>
              <w:top w:val="single" w:sz="4" w:space="0" w:color="auto"/>
              <w:left w:val="single" w:sz="4" w:space="0" w:color="auto"/>
            </w:tcBorders>
            <w:shd w:val="clear" w:color="auto" w:fill="F2F2F2"/>
            <w:tcMar>
              <w:top w:w="108" w:type="dxa"/>
            </w:tcMar>
            <w:vAlign w:val="center"/>
          </w:tcPr>
          <w:p w14:paraId="37F16C9A" w14:textId="77777777" w:rsidR="00155AD5" w:rsidRPr="00AC13F4" w:rsidRDefault="00155AD5" w:rsidP="00EC13F3">
            <w:pPr>
              <w:pStyle w:val="TableText"/>
              <w:jc w:val="both"/>
              <w:rPr>
                <w:b/>
                <w:sz w:val="20"/>
              </w:rPr>
            </w:pPr>
            <w:r w:rsidRPr="00AC13F4">
              <w:rPr>
                <w:b/>
                <w:sz w:val="20"/>
              </w:rPr>
              <w:t>Stage 3</w:t>
            </w:r>
          </w:p>
        </w:tc>
        <w:tc>
          <w:tcPr>
            <w:tcW w:w="1984" w:type="dxa"/>
            <w:tcBorders>
              <w:top w:val="single" w:sz="4" w:space="0" w:color="auto"/>
              <w:bottom w:val="single" w:sz="4" w:space="0" w:color="A6A6A6"/>
            </w:tcBorders>
            <w:shd w:val="clear" w:color="auto" w:fill="F2F2F2"/>
            <w:tcMar>
              <w:top w:w="108" w:type="dxa"/>
            </w:tcMar>
            <w:vAlign w:val="center"/>
          </w:tcPr>
          <w:p w14:paraId="43E01C13" w14:textId="77777777" w:rsidR="00155AD5" w:rsidRPr="00AC13F4" w:rsidRDefault="00155AD5" w:rsidP="00EC13F3">
            <w:pPr>
              <w:pStyle w:val="TableText"/>
              <w:jc w:val="both"/>
              <w:rPr>
                <w:sz w:val="20"/>
              </w:rPr>
            </w:pPr>
            <w:r w:rsidRPr="00AC13F4">
              <w:rPr>
                <w:sz w:val="20"/>
              </w:rPr>
              <w:t>Assistant Chief Fire Officer / Director</w:t>
            </w:r>
          </w:p>
        </w:tc>
        <w:tc>
          <w:tcPr>
            <w:tcW w:w="2694" w:type="dxa"/>
            <w:tcBorders>
              <w:top w:val="single" w:sz="4" w:space="0" w:color="auto"/>
              <w:bottom w:val="single" w:sz="4" w:space="0" w:color="A6A6A6"/>
            </w:tcBorders>
            <w:shd w:val="clear" w:color="auto" w:fill="F2F2F2"/>
            <w:tcMar>
              <w:top w:w="108" w:type="dxa"/>
            </w:tcMar>
            <w:vAlign w:val="center"/>
          </w:tcPr>
          <w:p w14:paraId="07A1CD5D" w14:textId="77777777" w:rsidR="00155AD5" w:rsidRPr="00AC13F4" w:rsidRDefault="00155AD5" w:rsidP="00EC13F3">
            <w:pPr>
              <w:pStyle w:val="TableText"/>
              <w:jc w:val="both"/>
              <w:rPr>
                <w:sz w:val="20"/>
              </w:rPr>
            </w:pPr>
            <w:r w:rsidRPr="00AC13F4">
              <w:rPr>
                <w:sz w:val="20"/>
              </w:rPr>
              <w:t>Internal Principal Officer or external designated independent person</w:t>
            </w:r>
          </w:p>
        </w:tc>
        <w:tc>
          <w:tcPr>
            <w:tcW w:w="2551" w:type="dxa"/>
            <w:tcBorders>
              <w:top w:val="single" w:sz="4" w:space="0" w:color="auto"/>
              <w:bottom w:val="single" w:sz="4" w:space="0" w:color="A6A6A6"/>
            </w:tcBorders>
            <w:shd w:val="clear" w:color="auto" w:fill="F2F2F2"/>
            <w:tcMar>
              <w:top w:w="108" w:type="dxa"/>
            </w:tcMar>
            <w:vAlign w:val="center"/>
          </w:tcPr>
          <w:p w14:paraId="65500EB2" w14:textId="77777777" w:rsidR="00155AD5" w:rsidRPr="00AC13F4" w:rsidRDefault="00155AD5" w:rsidP="00EC13F3">
            <w:pPr>
              <w:pStyle w:val="TableText"/>
              <w:jc w:val="both"/>
              <w:rPr>
                <w:sz w:val="20"/>
              </w:rPr>
            </w:pPr>
            <w:r w:rsidRPr="00AC13F4">
              <w:rPr>
                <w:sz w:val="20"/>
              </w:rPr>
              <w:t>Chief Fire Officer</w:t>
            </w:r>
          </w:p>
        </w:tc>
        <w:tc>
          <w:tcPr>
            <w:tcW w:w="1843" w:type="dxa"/>
            <w:tcBorders>
              <w:top w:val="single" w:sz="4" w:space="0" w:color="auto"/>
              <w:bottom w:val="single" w:sz="4" w:space="0" w:color="A6A6A6"/>
              <w:right w:val="single" w:sz="4" w:space="0" w:color="auto"/>
            </w:tcBorders>
            <w:shd w:val="clear" w:color="auto" w:fill="F2F2F2"/>
            <w:tcMar>
              <w:top w:w="108" w:type="dxa"/>
            </w:tcMar>
            <w:vAlign w:val="center"/>
          </w:tcPr>
          <w:p w14:paraId="4B50BF6B" w14:textId="77777777" w:rsidR="00155AD5" w:rsidRPr="00AC13F4" w:rsidRDefault="00155AD5" w:rsidP="00EC13F3">
            <w:pPr>
              <w:pStyle w:val="TableText"/>
              <w:jc w:val="both"/>
              <w:rPr>
                <w:sz w:val="20"/>
              </w:rPr>
            </w:pPr>
            <w:r w:rsidRPr="00AC13F4">
              <w:rPr>
                <w:sz w:val="20"/>
              </w:rPr>
              <w:t>Member Panel of Fire Authority Appointments Committee</w:t>
            </w:r>
          </w:p>
        </w:tc>
      </w:tr>
      <w:tr w:rsidR="00155AD5" w:rsidRPr="00AC13F4" w14:paraId="6297B9CB" w14:textId="77777777" w:rsidTr="00AC13F4">
        <w:trPr>
          <w:jc w:val="center"/>
        </w:trPr>
        <w:tc>
          <w:tcPr>
            <w:tcW w:w="993" w:type="dxa"/>
            <w:vMerge/>
            <w:tcBorders>
              <w:left w:val="single" w:sz="4" w:space="0" w:color="auto"/>
              <w:bottom w:val="single" w:sz="4" w:space="0" w:color="auto"/>
            </w:tcBorders>
            <w:shd w:val="clear" w:color="auto" w:fill="auto"/>
            <w:tcMar>
              <w:top w:w="108" w:type="dxa"/>
            </w:tcMar>
          </w:tcPr>
          <w:p w14:paraId="01166C36" w14:textId="77777777" w:rsidR="00155AD5" w:rsidRPr="00AC13F4" w:rsidRDefault="00155AD5" w:rsidP="00C70CA1">
            <w:pPr>
              <w:pStyle w:val="SPIh3"/>
              <w:numPr>
                <w:ilvl w:val="0"/>
                <w:numId w:val="0"/>
              </w:numPr>
              <w:spacing w:after="120"/>
              <w:jc w:val="both"/>
              <w:rPr>
                <w:sz w:val="20"/>
              </w:rPr>
            </w:pPr>
          </w:p>
        </w:tc>
        <w:tc>
          <w:tcPr>
            <w:tcW w:w="1984" w:type="dxa"/>
            <w:tcBorders>
              <w:top w:val="single" w:sz="4" w:space="0" w:color="A6A6A6"/>
              <w:bottom w:val="single" w:sz="4" w:space="0" w:color="auto"/>
            </w:tcBorders>
            <w:shd w:val="clear" w:color="auto" w:fill="auto"/>
            <w:tcMar>
              <w:top w:w="108" w:type="dxa"/>
            </w:tcMar>
            <w:vAlign w:val="center"/>
          </w:tcPr>
          <w:p w14:paraId="544210AF" w14:textId="77777777" w:rsidR="00155AD5" w:rsidRPr="00AC13F4" w:rsidRDefault="00155AD5" w:rsidP="00C70CA1">
            <w:pPr>
              <w:pStyle w:val="TableText"/>
              <w:jc w:val="both"/>
              <w:rPr>
                <w:sz w:val="20"/>
              </w:rPr>
            </w:pPr>
            <w:r w:rsidRPr="00AC13F4">
              <w:rPr>
                <w:sz w:val="20"/>
              </w:rPr>
              <w:t>Deputy Chief Fire Officer / Chief Fire Officer / Treasurer / Monitoring Officer</w:t>
            </w:r>
          </w:p>
        </w:tc>
        <w:tc>
          <w:tcPr>
            <w:tcW w:w="2694" w:type="dxa"/>
            <w:tcBorders>
              <w:top w:val="single" w:sz="4" w:space="0" w:color="A6A6A6"/>
              <w:bottom w:val="single" w:sz="4" w:space="0" w:color="auto"/>
            </w:tcBorders>
            <w:shd w:val="clear" w:color="auto" w:fill="auto"/>
            <w:tcMar>
              <w:top w:w="108" w:type="dxa"/>
            </w:tcMar>
            <w:vAlign w:val="center"/>
          </w:tcPr>
          <w:p w14:paraId="0586E4D8" w14:textId="77777777" w:rsidR="00155AD5" w:rsidRPr="00AC13F4" w:rsidRDefault="00155AD5" w:rsidP="00C70CA1">
            <w:pPr>
              <w:pStyle w:val="TableText"/>
              <w:jc w:val="both"/>
              <w:rPr>
                <w:sz w:val="20"/>
              </w:rPr>
            </w:pPr>
            <w:r w:rsidRPr="00AC13F4">
              <w:rPr>
                <w:sz w:val="20"/>
              </w:rPr>
              <w:t>External designated independent person</w:t>
            </w:r>
          </w:p>
        </w:tc>
        <w:tc>
          <w:tcPr>
            <w:tcW w:w="2551" w:type="dxa"/>
            <w:tcBorders>
              <w:top w:val="single" w:sz="4" w:space="0" w:color="A6A6A6"/>
              <w:bottom w:val="single" w:sz="4" w:space="0" w:color="auto"/>
            </w:tcBorders>
            <w:shd w:val="clear" w:color="auto" w:fill="auto"/>
            <w:tcMar>
              <w:top w:w="108" w:type="dxa"/>
            </w:tcMar>
            <w:vAlign w:val="center"/>
          </w:tcPr>
          <w:p w14:paraId="2305D430" w14:textId="77777777" w:rsidR="00155AD5" w:rsidRPr="00AC13F4" w:rsidRDefault="00155AD5" w:rsidP="00C70CA1">
            <w:pPr>
              <w:pStyle w:val="TableText"/>
              <w:jc w:val="both"/>
              <w:rPr>
                <w:sz w:val="20"/>
              </w:rPr>
            </w:pPr>
            <w:r w:rsidRPr="00AC13F4">
              <w:rPr>
                <w:sz w:val="20"/>
              </w:rPr>
              <w:t>Member Panel of Fire Authority Appointments Committee</w:t>
            </w:r>
          </w:p>
        </w:tc>
        <w:tc>
          <w:tcPr>
            <w:tcW w:w="1843" w:type="dxa"/>
            <w:tcBorders>
              <w:top w:val="single" w:sz="4" w:space="0" w:color="A6A6A6"/>
              <w:bottom w:val="single" w:sz="4" w:space="0" w:color="auto"/>
              <w:right w:val="single" w:sz="4" w:space="0" w:color="auto"/>
            </w:tcBorders>
            <w:shd w:val="clear" w:color="auto" w:fill="auto"/>
            <w:tcMar>
              <w:top w:w="108" w:type="dxa"/>
            </w:tcMar>
            <w:vAlign w:val="center"/>
          </w:tcPr>
          <w:p w14:paraId="31AA053D" w14:textId="77777777" w:rsidR="00155AD5" w:rsidRPr="00AC13F4" w:rsidRDefault="00155AD5" w:rsidP="00C70CA1">
            <w:pPr>
              <w:pStyle w:val="TableText"/>
              <w:jc w:val="both"/>
              <w:rPr>
                <w:sz w:val="20"/>
              </w:rPr>
            </w:pPr>
            <w:r w:rsidRPr="00AC13F4">
              <w:rPr>
                <w:sz w:val="20"/>
              </w:rPr>
              <w:t>Group Leader panel of Fire Authority</w:t>
            </w:r>
          </w:p>
        </w:tc>
      </w:tr>
    </w:tbl>
    <w:p w14:paraId="71BF8945" w14:textId="77777777" w:rsidR="004D1D59" w:rsidRPr="009B2DC3" w:rsidRDefault="008F4248" w:rsidP="00EC13F3">
      <w:pPr>
        <w:pStyle w:val="SPItext"/>
        <w:jc w:val="both"/>
      </w:pPr>
      <w:r>
        <w:t xml:space="preserve">A </w:t>
      </w:r>
      <w:r w:rsidR="004D1D59" w:rsidRPr="009B2DC3">
        <w:t>Member Panel of the Fire Authority Appointments Committee will be arranged by the Monitoring Officer / Legal Advisor to the Fire Authority as appropriate.</w:t>
      </w:r>
      <w:r w:rsidR="002E1D29">
        <w:t xml:space="preserve"> </w:t>
      </w:r>
      <w:r w:rsidR="004D1D59" w:rsidRPr="009B2DC3">
        <w:t>Member Panel of the Fire Authority hearings will comprise of a panel of three Members.</w:t>
      </w:r>
    </w:p>
    <w:p w14:paraId="5C0204D1" w14:textId="77777777" w:rsidR="004D1D59" w:rsidRDefault="004D1D59" w:rsidP="00EC13F3">
      <w:pPr>
        <w:pStyle w:val="SPItext"/>
        <w:jc w:val="both"/>
      </w:pPr>
      <w:r w:rsidRPr="009B2DC3">
        <w:lastRenderedPageBreak/>
        <w:t>All Members will be appropriately trained in the Authority’s disciplinary and appeals process.</w:t>
      </w:r>
    </w:p>
    <w:p w14:paraId="547F9D5E" w14:textId="77777777" w:rsidR="002E1D29" w:rsidRPr="009B2DC3" w:rsidRDefault="002E1D29" w:rsidP="00EC13F3">
      <w:pPr>
        <w:pStyle w:val="SPItext"/>
        <w:jc w:val="both"/>
      </w:pPr>
    </w:p>
    <w:p w14:paraId="3EC4F804" w14:textId="77777777" w:rsidR="00EC13F3" w:rsidRPr="00EC13F3" w:rsidRDefault="004D1D59" w:rsidP="00EC13F3">
      <w:pPr>
        <w:pStyle w:val="SPItext"/>
        <w:jc w:val="both"/>
        <w:rPr>
          <w:rStyle w:val="AppendixTitle"/>
          <w:rFonts w:cs="Times New Roman"/>
          <w:b w:val="0"/>
          <w:color w:val="404040"/>
          <w:sz w:val="22"/>
          <w:szCs w:val="24"/>
          <w:bdr w:val="none" w:sz="0" w:space="0" w:color="auto"/>
          <w:shd w:val="clear" w:color="auto" w:fill="auto"/>
        </w:rPr>
      </w:pPr>
      <w:r w:rsidRPr="009B2DC3">
        <w:t xml:space="preserve">The </w:t>
      </w:r>
      <w:r w:rsidR="00D25EF6">
        <w:t>HR SMB Lead</w:t>
      </w:r>
      <w:r w:rsidRPr="009B2DC3">
        <w:t xml:space="preserve"> or a nominated HR representative shall have responsibility for the provision of professional HR advice to the Member Panel of the Fire Authority.</w:t>
      </w:r>
    </w:p>
    <w:p w14:paraId="256B7544" w14:textId="77777777" w:rsidR="003A509C" w:rsidRDefault="003A509C" w:rsidP="00356541">
      <w:pPr>
        <w:pStyle w:val="SPItextindent"/>
        <w:jc w:val="right"/>
      </w:pPr>
      <w:r w:rsidRPr="004E6B29">
        <w:rPr>
          <w:rStyle w:val="AppendixTitle"/>
        </w:rPr>
        <w:t xml:space="preserve">APPENDIX </w:t>
      </w:r>
      <w:r>
        <w:rPr>
          <w:rStyle w:val="AppendixTitle"/>
        </w:rPr>
        <w:t>B</w:t>
      </w:r>
    </w:p>
    <w:p w14:paraId="267E73F1" w14:textId="77777777" w:rsidR="00356541" w:rsidRDefault="00356541" w:rsidP="00EC13F3">
      <w:pPr>
        <w:pStyle w:val="SPIh1"/>
        <w:jc w:val="both"/>
      </w:pPr>
    </w:p>
    <w:p w14:paraId="5C32ADE7" w14:textId="77777777" w:rsidR="003A509C" w:rsidRPr="008F40B2" w:rsidRDefault="003A509C" w:rsidP="00EC13F3">
      <w:pPr>
        <w:pStyle w:val="SPIh1"/>
        <w:jc w:val="both"/>
      </w:pPr>
      <w:r>
        <w:t>E</w:t>
      </w:r>
      <w:r w:rsidRPr="008F40B2">
        <w:t xml:space="preserve">xamples of </w:t>
      </w:r>
      <w:r>
        <w:t>Misconduct and Gross M</w:t>
      </w:r>
      <w:r w:rsidRPr="008F40B2">
        <w:t xml:space="preserve">isconduct </w:t>
      </w:r>
    </w:p>
    <w:p w14:paraId="1F467074" w14:textId="77777777" w:rsidR="003A509C" w:rsidRDefault="003A509C" w:rsidP="00AB0DE2">
      <w:pPr>
        <w:pStyle w:val="SPItextindent"/>
        <w:jc w:val="both"/>
        <w:rPr>
          <w:rStyle w:val="SPItextChar"/>
        </w:rPr>
      </w:pPr>
    </w:p>
    <w:p w14:paraId="6C54DD71" w14:textId="77777777" w:rsidR="00395157" w:rsidRDefault="00395157" w:rsidP="00EC13F3">
      <w:pPr>
        <w:pStyle w:val="SPIBulletLvl1"/>
        <w:numPr>
          <w:ilvl w:val="0"/>
          <w:numId w:val="0"/>
        </w:numPr>
      </w:pPr>
      <w:r w:rsidRPr="00EC13F3">
        <w:t xml:space="preserve">This Document contains descriptions of conduct which may result in disciplinary action and is designed to assist in informing the application of the Disciplinary Procedure. </w:t>
      </w:r>
    </w:p>
    <w:p w14:paraId="0EC026F3" w14:textId="77777777" w:rsidR="00395157" w:rsidRPr="00EC13F3" w:rsidRDefault="00395157" w:rsidP="00EC13F3">
      <w:pPr>
        <w:pStyle w:val="SPIBulletLvl1"/>
        <w:numPr>
          <w:ilvl w:val="0"/>
          <w:numId w:val="0"/>
        </w:numPr>
        <w:jc w:val="both"/>
        <w:rPr>
          <w:b/>
          <w:bCs/>
        </w:rPr>
      </w:pPr>
      <w:r w:rsidRPr="00EC13F3">
        <w:rPr>
          <w:b/>
          <w:bCs/>
        </w:rPr>
        <w:t>Revision</w:t>
      </w:r>
    </w:p>
    <w:p w14:paraId="7CA2E528" w14:textId="77777777" w:rsidR="00EC13F3" w:rsidRDefault="00395157" w:rsidP="00EC13F3">
      <w:pPr>
        <w:pStyle w:val="SPIBulletLvl1"/>
        <w:numPr>
          <w:ilvl w:val="0"/>
          <w:numId w:val="0"/>
        </w:numPr>
      </w:pPr>
      <w:r w:rsidRPr="00EC13F3">
        <w:t>The descriptions have been drawn together by the Service and will be revised from time to time with reference to national legislation, Service requirements and employment caselaw.</w:t>
      </w:r>
    </w:p>
    <w:p w14:paraId="103E282B" w14:textId="77777777" w:rsidR="00395157" w:rsidRPr="00EC13F3" w:rsidRDefault="00395157" w:rsidP="00EC13F3">
      <w:pPr>
        <w:pStyle w:val="SPIBulletLvl1"/>
        <w:numPr>
          <w:ilvl w:val="0"/>
          <w:numId w:val="0"/>
        </w:numPr>
      </w:pPr>
      <w:r w:rsidRPr="00EC13F3">
        <w:rPr>
          <w:b/>
          <w:bCs/>
        </w:rPr>
        <w:t>Application</w:t>
      </w:r>
    </w:p>
    <w:p w14:paraId="3B97BE2E" w14:textId="77777777" w:rsidR="003A509C" w:rsidRPr="00EC13F3" w:rsidRDefault="00395157" w:rsidP="00EC13F3">
      <w:pPr>
        <w:pStyle w:val="SPIBulletLvl1"/>
        <w:numPr>
          <w:ilvl w:val="0"/>
          <w:numId w:val="0"/>
        </w:numPr>
        <w:jc w:val="both"/>
      </w:pPr>
      <w:r w:rsidRPr="00EC13F3">
        <w:t xml:space="preserve">The list is not exhaustive and there may be other conduct which triggers disciplinary action because of the nature of the role the individual performs for the Service or the specific offence. </w:t>
      </w:r>
      <w:proofErr w:type="gramStart"/>
      <w:r w:rsidRPr="00EC13F3">
        <w:t>Similarly</w:t>
      </w:r>
      <w:proofErr w:type="gramEnd"/>
      <w:r w:rsidRPr="00EC13F3">
        <w:t xml:space="preserve"> there will be other conduct listed which results in more serious action than that identified in the following list because of the role that the individual is employed to perform or the circumstances surrounding it. </w:t>
      </w:r>
    </w:p>
    <w:p w14:paraId="4767CC44" w14:textId="77777777" w:rsidR="001F014C" w:rsidRDefault="001F014C" w:rsidP="00EC13F3">
      <w:pPr>
        <w:pStyle w:val="SPItext"/>
        <w:jc w:val="both"/>
        <w:rPr>
          <w:szCs w:val="22"/>
        </w:rPr>
      </w:pPr>
    </w:p>
    <w:p w14:paraId="74143992" w14:textId="77777777" w:rsidR="009816AD" w:rsidRDefault="009816AD" w:rsidP="00EC13F3">
      <w:pPr>
        <w:pStyle w:val="SPItext"/>
        <w:jc w:val="both"/>
      </w:pPr>
      <w:r>
        <w:t xml:space="preserve">Examples of </w:t>
      </w:r>
      <w:r w:rsidRPr="009816AD">
        <w:rPr>
          <w:b/>
        </w:rPr>
        <w:t>minor matters</w:t>
      </w:r>
      <w:r>
        <w:t xml:space="preserve"> which may result in </w:t>
      </w:r>
      <w:r w:rsidR="006B5143">
        <w:t>invoking the informal disciplinary procedure</w:t>
      </w:r>
      <w:r w:rsidR="005815EB">
        <w:t xml:space="preserve"> for the first occurrence</w:t>
      </w:r>
      <w:r>
        <w:t>:</w:t>
      </w:r>
    </w:p>
    <w:p w14:paraId="46F19352" w14:textId="77777777" w:rsidR="008F07A8" w:rsidRDefault="008F07A8" w:rsidP="00EC13F3">
      <w:pPr>
        <w:pStyle w:val="SPIBulletLvl1"/>
        <w:jc w:val="both"/>
      </w:pPr>
      <w:r>
        <w:t>Poor timekeeping, late attendance and excessive breaks</w:t>
      </w:r>
    </w:p>
    <w:p w14:paraId="3CAD7F3D" w14:textId="77777777" w:rsidR="00B96FA5" w:rsidRDefault="008F07A8" w:rsidP="00EC13F3">
      <w:pPr>
        <w:pStyle w:val="SPIBulletLvl1"/>
        <w:jc w:val="both"/>
      </w:pPr>
      <w:r>
        <w:t>Failure to follow the procedures for sickness absence reporting</w:t>
      </w:r>
    </w:p>
    <w:p w14:paraId="66F727D1" w14:textId="77777777" w:rsidR="00880ADC" w:rsidRDefault="00880ADC" w:rsidP="00EC13F3">
      <w:pPr>
        <w:pStyle w:val="SPIBulletLvl1"/>
        <w:jc w:val="both"/>
      </w:pPr>
      <w:r w:rsidRPr="00880ADC">
        <w:t>Poor attitude, behaviour or failing to contribute to activities in the workplace in a positive manner</w:t>
      </w:r>
    </w:p>
    <w:p w14:paraId="32BF62E8" w14:textId="77777777" w:rsidR="00B96FA5" w:rsidRDefault="00B96FA5" w:rsidP="00EC13F3">
      <w:pPr>
        <w:pStyle w:val="SPItext"/>
        <w:jc w:val="both"/>
      </w:pPr>
    </w:p>
    <w:p w14:paraId="734219EC" w14:textId="77777777" w:rsidR="00395157" w:rsidRDefault="00395157" w:rsidP="00395157">
      <w:pPr>
        <w:pStyle w:val="SPItext"/>
      </w:pPr>
      <w:r w:rsidRPr="00395157">
        <w:t>The following will constitute behav</w:t>
      </w:r>
      <w:r>
        <w:t xml:space="preserve">iour which </w:t>
      </w:r>
      <w:proofErr w:type="gramStart"/>
      <w:r>
        <w:t>is considered to be</w:t>
      </w:r>
      <w:proofErr w:type="gramEnd"/>
      <w:r>
        <w:t xml:space="preserve"> M</w:t>
      </w:r>
      <w:r w:rsidRPr="00395157">
        <w:t>isconduct and will generally trigger disciplinary warnings. It should</w:t>
      </w:r>
      <w:r>
        <w:t xml:space="preserve"> be noted that any M</w:t>
      </w:r>
      <w:r w:rsidRPr="00395157">
        <w:t xml:space="preserve">isconduct may be treated more seriously if it has been repeated or because of the </w:t>
      </w:r>
      <w:proofErr w:type="gramStart"/>
      <w:r w:rsidRPr="00395157">
        <w:t>particular responsibilities</w:t>
      </w:r>
      <w:proofErr w:type="gramEnd"/>
      <w:r w:rsidRPr="00395157">
        <w:t xml:space="preserve"> carried by the </w:t>
      </w:r>
      <w:r>
        <w:t>employee concerned:</w:t>
      </w:r>
    </w:p>
    <w:p w14:paraId="49E9630D" w14:textId="77777777" w:rsidR="003D71F4" w:rsidRDefault="003D71F4" w:rsidP="00395157">
      <w:pPr>
        <w:pStyle w:val="SPItext"/>
      </w:pPr>
    </w:p>
    <w:p w14:paraId="1989CE5B" w14:textId="77777777" w:rsidR="003D71F4" w:rsidRPr="0086089D" w:rsidRDefault="003D71F4" w:rsidP="00395157">
      <w:pPr>
        <w:pStyle w:val="SPItext"/>
        <w:rPr>
          <w:b/>
          <w:u w:val="single"/>
        </w:rPr>
      </w:pPr>
      <w:r w:rsidRPr="0086089D">
        <w:rPr>
          <w:b/>
          <w:u w:val="single"/>
        </w:rPr>
        <w:t>Misconduct</w:t>
      </w:r>
    </w:p>
    <w:p w14:paraId="56BE2A5C" w14:textId="77777777" w:rsidR="003A509C" w:rsidRPr="004502A0" w:rsidRDefault="003A509C" w:rsidP="00EC13F3">
      <w:pPr>
        <w:pStyle w:val="SPItext"/>
        <w:jc w:val="both"/>
        <w:rPr>
          <w:sz w:val="6"/>
        </w:rPr>
      </w:pPr>
    </w:p>
    <w:p w14:paraId="586BF931" w14:textId="77777777" w:rsidR="00A26111" w:rsidRDefault="00A26111" w:rsidP="00EC13F3">
      <w:pPr>
        <w:pStyle w:val="SPIBulletLvl1"/>
        <w:jc w:val="both"/>
      </w:pPr>
      <w:r>
        <w:t>Failure to improve issues raised during the informal stage</w:t>
      </w:r>
    </w:p>
    <w:p w14:paraId="4143AA9C" w14:textId="77777777" w:rsidR="003A509C" w:rsidRDefault="003A509C" w:rsidP="00EC13F3">
      <w:pPr>
        <w:pStyle w:val="SPIBulletLvl1"/>
        <w:jc w:val="both"/>
      </w:pPr>
      <w:r>
        <w:t>Frequent and/or persistent absence from work</w:t>
      </w:r>
      <w:r w:rsidR="00784F87">
        <w:t xml:space="preserve"> or lateness</w:t>
      </w:r>
      <w:r>
        <w:t xml:space="preserve"> without reasonable cause</w:t>
      </w:r>
    </w:p>
    <w:p w14:paraId="5BF50C65" w14:textId="77777777" w:rsidR="00784F87" w:rsidRDefault="00784F87" w:rsidP="00EC13F3">
      <w:pPr>
        <w:pStyle w:val="SPIBulletLvl1"/>
        <w:jc w:val="both"/>
      </w:pPr>
      <w:r w:rsidRPr="00784F87">
        <w:t>Unauthorised Absence from work</w:t>
      </w:r>
    </w:p>
    <w:p w14:paraId="62E963D8" w14:textId="77777777" w:rsidR="003A509C" w:rsidRDefault="003A509C" w:rsidP="00EC13F3">
      <w:pPr>
        <w:pStyle w:val="SPIBulletLvl1"/>
        <w:jc w:val="both"/>
      </w:pPr>
      <w:r>
        <w:t xml:space="preserve">Insubordination/refusal to carry out reasonable instructions </w:t>
      </w:r>
    </w:p>
    <w:p w14:paraId="2EA8378D" w14:textId="77777777" w:rsidR="003A509C" w:rsidRDefault="003A509C" w:rsidP="00EC13F3">
      <w:pPr>
        <w:pStyle w:val="SPIBulletLvl1"/>
        <w:jc w:val="both"/>
      </w:pPr>
      <w:r>
        <w:t xml:space="preserve">Breach of the Service’s Policies and Procedures </w:t>
      </w:r>
    </w:p>
    <w:p w14:paraId="0667ED26" w14:textId="77777777" w:rsidR="00880ADC" w:rsidRDefault="00880ADC" w:rsidP="00EC13F3">
      <w:pPr>
        <w:pStyle w:val="SPIBulletLvl1"/>
        <w:jc w:val="both"/>
      </w:pPr>
      <w:r w:rsidRPr="00880ADC">
        <w:t>Failure to represent the values of the Service or consistent presentation of poor attitude and behaviours towards others</w:t>
      </w:r>
      <w:r w:rsidR="00A05E9F">
        <w:t xml:space="preserve"> (both inside and outside of the workplace)</w:t>
      </w:r>
    </w:p>
    <w:p w14:paraId="5C0184DF" w14:textId="77777777" w:rsidR="001F014C" w:rsidRDefault="001F014C" w:rsidP="00EC13F3">
      <w:pPr>
        <w:pStyle w:val="SPIBulletLvl1"/>
        <w:jc w:val="both"/>
      </w:pPr>
      <w:r>
        <w:t>Data protection breaches and misuse of the Service’s information</w:t>
      </w:r>
    </w:p>
    <w:p w14:paraId="41535673" w14:textId="77777777" w:rsidR="00A26111" w:rsidRDefault="00A26111" w:rsidP="00A05E9F">
      <w:pPr>
        <w:pStyle w:val="SPIBulletLvl1"/>
      </w:pPr>
      <w:r>
        <w:t>Abusive or offensive words or behaviour to other work colleagues or members of the public (including through Social Media channels</w:t>
      </w:r>
      <w:r w:rsidR="00446C40">
        <w:t>, and electronic communications</w:t>
      </w:r>
      <w:r w:rsidR="000F511E">
        <w:t xml:space="preserve"> such as email, Facebook, Twitter, WhatsApp etc</w:t>
      </w:r>
      <w:r w:rsidR="005815EB">
        <w:t xml:space="preserve">, </w:t>
      </w:r>
      <w:r w:rsidR="005815EB" w:rsidRPr="005815EB">
        <w:t xml:space="preserve">comments made in a work group could well meet the test of being made “in the course of employment”, even if they are made outside of working hours or using personal </w:t>
      </w:r>
      <w:r w:rsidR="005815EB" w:rsidRPr="005815EB">
        <w:lastRenderedPageBreak/>
        <w:t>mobile devices</w:t>
      </w:r>
      <w:r w:rsidR="000F511E">
        <w:t>.</w:t>
      </w:r>
      <w:r>
        <w:t>)</w:t>
      </w:r>
      <w:r w:rsidR="00A05E9F">
        <w:t xml:space="preserve"> </w:t>
      </w:r>
      <w:r w:rsidR="00A05E9F" w:rsidRPr="00A05E9F">
        <w:t>And/or where the activity or behaviour is not in the course of employment but has the potential to bring the Service into disrepute</w:t>
      </w:r>
    </w:p>
    <w:p w14:paraId="352841C9" w14:textId="77777777" w:rsidR="00395157" w:rsidRDefault="00395157" w:rsidP="00395157">
      <w:pPr>
        <w:pStyle w:val="SPIBulletLvl1"/>
        <w:jc w:val="both"/>
      </w:pPr>
      <w:r>
        <w:t>Misuse of employment-related facilities</w:t>
      </w:r>
    </w:p>
    <w:p w14:paraId="647084D9" w14:textId="77777777" w:rsidR="00395157" w:rsidRDefault="00784F87" w:rsidP="00784F87">
      <w:pPr>
        <w:pStyle w:val="SPIBulletLvl1"/>
        <w:jc w:val="both"/>
      </w:pPr>
      <w:r>
        <w:t>Inappropriate behaviour at work</w:t>
      </w:r>
    </w:p>
    <w:p w14:paraId="4BA567F3" w14:textId="77777777" w:rsidR="00395157" w:rsidRDefault="00395157" w:rsidP="00395157">
      <w:pPr>
        <w:pStyle w:val="SPIBulletLvl1"/>
        <w:jc w:val="both"/>
      </w:pPr>
      <w:r>
        <w:t>Loss of, or damage to, Service property</w:t>
      </w:r>
    </w:p>
    <w:p w14:paraId="2391BD6E" w14:textId="77777777" w:rsidR="00EC13F3" w:rsidRDefault="00EC13F3" w:rsidP="00EC13F3">
      <w:pPr>
        <w:pStyle w:val="SPItext"/>
        <w:jc w:val="both"/>
      </w:pPr>
    </w:p>
    <w:p w14:paraId="291CEADF" w14:textId="77777777" w:rsidR="003A509C" w:rsidRPr="00EC13F3" w:rsidRDefault="003D71F4" w:rsidP="00EC13F3">
      <w:pPr>
        <w:pStyle w:val="SPItext"/>
        <w:jc w:val="both"/>
        <w:rPr>
          <w:b/>
        </w:rPr>
      </w:pPr>
      <w:r>
        <w:rPr>
          <w:b/>
        </w:rPr>
        <w:t>Gross Misconduct</w:t>
      </w:r>
    </w:p>
    <w:p w14:paraId="556B328B" w14:textId="77777777" w:rsidR="00784F87" w:rsidRPr="00A936F5" w:rsidRDefault="00784F87" w:rsidP="00EC13F3">
      <w:pPr>
        <w:jc w:val="both"/>
        <w:rPr>
          <w:b/>
          <w:u w:val="single"/>
        </w:rPr>
      </w:pPr>
      <w:r>
        <w:t>Gross Misconduct is action which on its own goes to the root of the employment contract and which, if proven, destroys the trust and confidence held by the employer in the employee. Gross Misconduct will normally result in dismissal without notice for a single offence. The types of offences which are considered to fall into this category include:</w:t>
      </w:r>
    </w:p>
    <w:p w14:paraId="0C7EEDEB" w14:textId="77777777" w:rsidR="003A509C" w:rsidRDefault="003A509C" w:rsidP="00EC13F3">
      <w:pPr>
        <w:pStyle w:val="SPItext"/>
        <w:jc w:val="both"/>
      </w:pPr>
      <w:r w:rsidRPr="008F40B2">
        <w:t xml:space="preserve"> </w:t>
      </w:r>
    </w:p>
    <w:p w14:paraId="7C7A07AA" w14:textId="77777777" w:rsidR="003A509C" w:rsidRPr="004502A0" w:rsidRDefault="003A509C" w:rsidP="00EC13F3">
      <w:pPr>
        <w:pStyle w:val="SPItext"/>
        <w:jc w:val="both"/>
        <w:rPr>
          <w:sz w:val="8"/>
        </w:rPr>
      </w:pPr>
    </w:p>
    <w:p w14:paraId="708506E8" w14:textId="77777777" w:rsidR="003A509C" w:rsidRPr="008F40B2" w:rsidRDefault="003A509C" w:rsidP="00EC13F3">
      <w:pPr>
        <w:pStyle w:val="SPIBulletLvl1"/>
        <w:jc w:val="both"/>
      </w:pPr>
      <w:r>
        <w:t>Bullying and harassment</w:t>
      </w:r>
    </w:p>
    <w:p w14:paraId="3A66DFC1" w14:textId="77777777" w:rsidR="003A509C" w:rsidRPr="008F40B2" w:rsidRDefault="003A509C" w:rsidP="00EC13F3">
      <w:pPr>
        <w:pStyle w:val="SPIBulletLvl1"/>
        <w:jc w:val="both"/>
      </w:pPr>
      <w:r w:rsidRPr="008F40B2">
        <w:t>Serious negligence resulting in unacc</w:t>
      </w:r>
      <w:r>
        <w:t>eptable loss, damage or injury</w:t>
      </w:r>
    </w:p>
    <w:p w14:paraId="17A2B121" w14:textId="77777777" w:rsidR="003A509C" w:rsidRPr="008F40B2" w:rsidRDefault="003A509C" w:rsidP="00EC13F3">
      <w:pPr>
        <w:pStyle w:val="SPIBulletLvl1"/>
        <w:jc w:val="both"/>
      </w:pPr>
      <w:r w:rsidRPr="008F40B2">
        <w:t>Intentional serious breach of regulations or improper conduct in re</w:t>
      </w:r>
      <w:r>
        <w:t>lation to job responsibilities</w:t>
      </w:r>
    </w:p>
    <w:p w14:paraId="5771F370" w14:textId="77777777" w:rsidR="00784F87" w:rsidRPr="00784F87" w:rsidRDefault="003A509C" w:rsidP="00784F87">
      <w:pPr>
        <w:pStyle w:val="SPIBulletLvl1"/>
        <w:jc w:val="both"/>
      </w:pPr>
      <w:r w:rsidRPr="008F40B2">
        <w:t xml:space="preserve">Bringing </w:t>
      </w:r>
      <w:r>
        <w:t>the Service into serious disrepute</w:t>
      </w:r>
      <w:r w:rsidR="00784F87" w:rsidRPr="00784F87">
        <w:t xml:space="preserve"> or could result in action against the </w:t>
      </w:r>
      <w:r w:rsidR="00784F87" w:rsidRPr="00784F87">
        <w:tab/>
        <w:t>Service for negligence or breach of trust</w:t>
      </w:r>
    </w:p>
    <w:p w14:paraId="4994EF39" w14:textId="77777777" w:rsidR="003A509C" w:rsidRPr="008F40B2" w:rsidRDefault="00784F87" w:rsidP="00EC13F3">
      <w:pPr>
        <w:pStyle w:val="SPIBulletLvl1"/>
        <w:jc w:val="both"/>
      </w:pPr>
      <w:r>
        <w:t>Provision of false information</w:t>
      </w:r>
    </w:p>
    <w:p w14:paraId="71AA27E2" w14:textId="77777777" w:rsidR="003A509C" w:rsidRPr="008F40B2" w:rsidRDefault="003A509C" w:rsidP="00EC13F3">
      <w:pPr>
        <w:pStyle w:val="SPIBulletLvl1"/>
        <w:jc w:val="both"/>
      </w:pPr>
      <w:r w:rsidRPr="008F40B2">
        <w:t xml:space="preserve">Theft, fraud or deliberate falsification of records or the </w:t>
      </w:r>
      <w:r>
        <w:t>Service’s documents</w:t>
      </w:r>
      <w:r w:rsidRPr="008F40B2">
        <w:t xml:space="preserve"> </w:t>
      </w:r>
    </w:p>
    <w:p w14:paraId="27C90290" w14:textId="77777777" w:rsidR="003A509C" w:rsidRDefault="003A509C" w:rsidP="00EC13F3">
      <w:pPr>
        <w:pStyle w:val="SPIBulletLvl1"/>
        <w:jc w:val="both"/>
      </w:pPr>
      <w:r w:rsidRPr="008F40B2">
        <w:t>Assault or attempte</w:t>
      </w:r>
      <w:r>
        <w:t>d assault or physical violence</w:t>
      </w:r>
    </w:p>
    <w:p w14:paraId="657412B8" w14:textId="77777777" w:rsidR="003A509C" w:rsidRPr="008F40B2" w:rsidRDefault="003A509C" w:rsidP="00EC13F3">
      <w:pPr>
        <w:pStyle w:val="SPIBulletLvl1"/>
        <w:jc w:val="both"/>
      </w:pPr>
      <w:r>
        <w:t>Serious incapability at work brought on by alcohol or illegal drugs</w:t>
      </w:r>
    </w:p>
    <w:p w14:paraId="30FF16D4" w14:textId="77777777" w:rsidR="003A509C" w:rsidRPr="008F40B2" w:rsidRDefault="003A509C" w:rsidP="00EC13F3">
      <w:pPr>
        <w:pStyle w:val="SPIBulletLvl1"/>
        <w:jc w:val="both"/>
      </w:pPr>
      <w:r w:rsidRPr="008F40B2">
        <w:t xml:space="preserve">Malicious damage to the </w:t>
      </w:r>
      <w:r>
        <w:t>Service</w:t>
      </w:r>
      <w:r w:rsidRPr="008F40B2">
        <w:t>’s</w:t>
      </w:r>
      <w:r>
        <w:t xml:space="preserve"> property</w:t>
      </w:r>
    </w:p>
    <w:p w14:paraId="451B91C4" w14:textId="77777777" w:rsidR="003A509C" w:rsidRPr="008F40B2" w:rsidRDefault="003A509C" w:rsidP="00EC13F3">
      <w:pPr>
        <w:pStyle w:val="SPIBulletLvl1"/>
        <w:jc w:val="both"/>
      </w:pPr>
      <w:r w:rsidRPr="008F40B2">
        <w:t>Intentional and / or malicious refusal to comply with reasonable instructions or requests made by a line</w:t>
      </w:r>
      <w:r>
        <w:t xml:space="preserve"> manager</w:t>
      </w:r>
      <w:r w:rsidR="00784F87">
        <w:t xml:space="preserve"> or other authorised person</w:t>
      </w:r>
      <w:r>
        <w:t xml:space="preserve"> within the </w:t>
      </w:r>
      <w:proofErr w:type="gramStart"/>
      <w:r>
        <w:t>work place</w:t>
      </w:r>
      <w:proofErr w:type="gramEnd"/>
    </w:p>
    <w:p w14:paraId="4DB3E25F" w14:textId="77777777" w:rsidR="003A509C" w:rsidRPr="008F40B2" w:rsidRDefault="003A509C" w:rsidP="00EC13F3">
      <w:pPr>
        <w:pStyle w:val="SPIBulletLvl1"/>
        <w:jc w:val="both"/>
      </w:pPr>
      <w:r w:rsidRPr="008F40B2">
        <w:t>Any breach of health and safety rules which places a</w:t>
      </w:r>
      <w:r>
        <w:t>n employee or others in danger</w:t>
      </w:r>
    </w:p>
    <w:p w14:paraId="09002C02" w14:textId="77777777" w:rsidR="003A509C" w:rsidRPr="008F40B2" w:rsidRDefault="003A509C" w:rsidP="00EC13F3">
      <w:pPr>
        <w:pStyle w:val="SPIBulletLvl1"/>
        <w:jc w:val="both"/>
      </w:pPr>
      <w:r w:rsidRPr="008F40B2">
        <w:t xml:space="preserve">Intentional misuse of confidential information of the </w:t>
      </w:r>
      <w:r>
        <w:t>Service</w:t>
      </w:r>
      <w:r w:rsidRPr="008F40B2">
        <w:t xml:space="preserve"> </w:t>
      </w:r>
      <w:r>
        <w:t>other than that in which would be covered by the Whistleblowing SPI</w:t>
      </w:r>
    </w:p>
    <w:p w14:paraId="66A505DE" w14:textId="77777777" w:rsidR="003A509C" w:rsidRDefault="003A509C" w:rsidP="00EC13F3">
      <w:pPr>
        <w:pStyle w:val="SPIBulletLvl1"/>
        <w:jc w:val="both"/>
      </w:pPr>
      <w:r w:rsidRPr="008F40B2">
        <w:t xml:space="preserve">Fraudulent misuse of the </w:t>
      </w:r>
      <w:r>
        <w:t>Service property or name</w:t>
      </w:r>
    </w:p>
    <w:p w14:paraId="63DEF7E1" w14:textId="77777777" w:rsidR="00784F87" w:rsidRPr="00EC13F3" w:rsidRDefault="00784F87" w:rsidP="00EC13F3">
      <w:pPr>
        <w:pStyle w:val="SPIBulletLvl1"/>
        <w:jc w:val="both"/>
      </w:pPr>
      <w:r w:rsidRPr="00EC13F3">
        <w:t>Improper disorderly or unacceptable conduct at, during or arriving for work or at any event connected to work</w:t>
      </w:r>
    </w:p>
    <w:p w14:paraId="7BD85198" w14:textId="77777777" w:rsidR="00784F87" w:rsidRPr="00EC13F3" w:rsidRDefault="00784F87" w:rsidP="00EC13F3">
      <w:pPr>
        <w:pStyle w:val="SPIBulletLvl1"/>
        <w:jc w:val="both"/>
      </w:pPr>
      <w:r w:rsidRPr="00EC13F3">
        <w:t>Absence with false reason</w:t>
      </w:r>
    </w:p>
    <w:p w14:paraId="34BF32C6" w14:textId="77777777" w:rsidR="00784F87" w:rsidRPr="00784F87" w:rsidRDefault="00784F87" w:rsidP="00EC13F3">
      <w:pPr>
        <w:pStyle w:val="SPIBulletLvl1"/>
        <w:jc w:val="both"/>
      </w:pPr>
      <w:r w:rsidRPr="00EC13F3">
        <w:t>Wilful refusal or failure to comply with any Service policy or instruction</w:t>
      </w:r>
    </w:p>
    <w:p w14:paraId="260BA7D4" w14:textId="77777777" w:rsidR="00EC13F3" w:rsidRDefault="003A509C" w:rsidP="00EC13F3">
      <w:pPr>
        <w:pStyle w:val="SPIBulletLvl1"/>
        <w:jc w:val="both"/>
      </w:pPr>
      <w:r w:rsidRPr="008F40B2">
        <w:t>Serious</w:t>
      </w:r>
      <w:r>
        <w:t xml:space="preserve"> breach of trust and confidence</w:t>
      </w:r>
    </w:p>
    <w:p w14:paraId="283237F3" w14:textId="77777777" w:rsidR="00446C40" w:rsidRDefault="00446C40" w:rsidP="00446C40">
      <w:pPr>
        <w:pStyle w:val="SPIBulletLvl1"/>
        <w:jc w:val="both"/>
      </w:pPr>
      <w:r>
        <w:t>Deliberate attempts to undermine or damage the reputation of the Service</w:t>
      </w:r>
    </w:p>
    <w:p w14:paraId="29992724" w14:textId="77777777" w:rsidR="00B85208" w:rsidRDefault="00B85208" w:rsidP="0073220F">
      <w:pPr>
        <w:pStyle w:val="SPItext"/>
        <w:jc w:val="both"/>
        <w:rPr>
          <w:b/>
        </w:rPr>
      </w:pPr>
    </w:p>
    <w:p w14:paraId="737F5CF4" w14:textId="77777777" w:rsidR="00784F87" w:rsidRPr="0073220F" w:rsidRDefault="00784F87" w:rsidP="0073220F">
      <w:pPr>
        <w:pStyle w:val="SPItext"/>
        <w:jc w:val="both"/>
        <w:rPr>
          <w:b/>
        </w:rPr>
      </w:pPr>
      <w:r w:rsidRPr="00EC13F3">
        <w:rPr>
          <w:b/>
        </w:rPr>
        <w:t>Summary</w:t>
      </w:r>
    </w:p>
    <w:p w14:paraId="781DE46A" w14:textId="77777777" w:rsidR="00784F87" w:rsidRDefault="00784F87" w:rsidP="00CA1E44">
      <w:pPr>
        <w:pStyle w:val="SPIBulletLvl1"/>
        <w:numPr>
          <w:ilvl w:val="0"/>
          <w:numId w:val="0"/>
        </w:numPr>
        <w:jc w:val="both"/>
      </w:pPr>
      <w:r>
        <w:t>Each offence will be dealt with on its own merits and in relation to the circumstances. This may result in the application of disciplinary penalties beyond those indicated in the preceding document.</w:t>
      </w:r>
    </w:p>
    <w:p w14:paraId="2DD0A661" w14:textId="77777777" w:rsidR="00784F87" w:rsidRPr="00CA1E44" w:rsidRDefault="00784F87" w:rsidP="00CA1E44">
      <w:pPr>
        <w:pStyle w:val="SPIBulletLvl1"/>
        <w:numPr>
          <w:ilvl w:val="0"/>
          <w:numId w:val="0"/>
        </w:numPr>
        <w:jc w:val="both"/>
      </w:pPr>
      <w:r>
        <w:t>Clarification and advice regarding the above can be obtained from the HR Team.</w:t>
      </w:r>
    </w:p>
    <w:p w14:paraId="388B920F" w14:textId="77777777" w:rsidR="00784F87" w:rsidRDefault="00784F87" w:rsidP="00EC13F3">
      <w:pPr>
        <w:pStyle w:val="SPIBulletLvl1"/>
        <w:numPr>
          <w:ilvl w:val="0"/>
          <w:numId w:val="0"/>
        </w:numPr>
        <w:ind w:left="851" w:hanging="284"/>
        <w:jc w:val="both"/>
      </w:pPr>
    </w:p>
    <w:p w14:paraId="5D6F137A" w14:textId="77777777" w:rsidR="0073220F" w:rsidRDefault="0073220F" w:rsidP="005815EB">
      <w:pPr>
        <w:pStyle w:val="SPItextindent"/>
        <w:ind w:left="0" w:firstLine="0"/>
        <w:jc w:val="both"/>
        <w:rPr>
          <w:rStyle w:val="AppendixTitle"/>
        </w:rPr>
      </w:pPr>
    </w:p>
    <w:p w14:paraId="094B1AD9" w14:textId="77777777" w:rsidR="00913EF9" w:rsidRDefault="00356541" w:rsidP="003559D5">
      <w:pPr>
        <w:pStyle w:val="SPItextindent"/>
        <w:ind w:left="0" w:firstLine="0"/>
        <w:jc w:val="right"/>
        <w:rPr>
          <w:rStyle w:val="AppendixTitle"/>
        </w:rPr>
      </w:pPr>
      <w:r>
        <w:rPr>
          <w:rStyle w:val="AppendixTitle"/>
        </w:rPr>
        <w:lastRenderedPageBreak/>
        <w:t>APPENDIX C</w:t>
      </w:r>
    </w:p>
    <w:p w14:paraId="21519D0C" w14:textId="77777777" w:rsidR="00EC13F3" w:rsidRDefault="00EC13F3" w:rsidP="00913EF9">
      <w:pPr>
        <w:pStyle w:val="SPItextindent"/>
        <w:jc w:val="center"/>
      </w:pPr>
      <w:r>
        <w:t>Formal Disciplinary Process</w:t>
      </w:r>
    </w:p>
    <w:p w14:paraId="5302A143" w14:textId="77777777" w:rsidR="00B85208" w:rsidRDefault="00B85208" w:rsidP="00356541">
      <w:pPr>
        <w:pStyle w:val="SPIh1"/>
      </w:pPr>
    </w:p>
    <w:p w14:paraId="26F16141" w14:textId="77777777" w:rsidR="00D25EF6" w:rsidRPr="009A6E04" w:rsidRDefault="0007164E" w:rsidP="00D25EF6">
      <w:pPr>
        <w:pStyle w:val="SPIh1"/>
        <w:jc w:val="center"/>
        <w:rPr>
          <w:sz w:val="22"/>
        </w:rPr>
      </w:pPr>
      <w:r>
        <w:object w:dxaOrig="10345" w:dyaOrig="15164" w14:anchorId="2AD50E95">
          <v:shape id="_x0000_i1026" type="#_x0000_t75" style="width:429.75pt;height:630pt" o:ole="">
            <v:imagedata r:id="rId37" o:title=""/>
          </v:shape>
          <o:OLEObject Type="Embed" ProgID="Visio.Drawing.11" ShapeID="_x0000_i1026" DrawAspect="Content" ObjectID="_1824533191" r:id="rId38"/>
        </w:object>
      </w:r>
    </w:p>
    <w:p w14:paraId="152CD342" w14:textId="77777777" w:rsidR="00EC13F3" w:rsidRDefault="00EC13F3" w:rsidP="00EC13F3">
      <w:pPr>
        <w:jc w:val="both"/>
        <w:rPr>
          <w:rFonts w:cs="Arial"/>
        </w:rPr>
      </w:pPr>
    </w:p>
    <w:p w14:paraId="73B139E1" w14:textId="77777777" w:rsidR="00EC13F3" w:rsidRDefault="00EC13F3" w:rsidP="00D25EF6">
      <w:pPr>
        <w:pStyle w:val="SPIh1"/>
        <w:jc w:val="center"/>
        <w:rPr>
          <w:rFonts w:cs="Times New Roman"/>
          <w:b w:val="0"/>
          <w:color w:val="404040"/>
          <w:sz w:val="22"/>
          <w:szCs w:val="24"/>
        </w:rPr>
      </w:pPr>
      <w:r>
        <w:rPr>
          <w:rFonts w:cs="Times New Roman"/>
          <w:b w:val="0"/>
          <w:color w:val="404040"/>
          <w:sz w:val="22"/>
          <w:szCs w:val="24"/>
        </w:rPr>
        <w:t>(Continued on next page)</w:t>
      </w:r>
    </w:p>
    <w:p w14:paraId="710661B3" w14:textId="77777777" w:rsidR="00EC13F3" w:rsidRDefault="009F51E4" w:rsidP="008803BC">
      <w:pPr>
        <w:pStyle w:val="SPIh1"/>
        <w:jc w:val="center"/>
        <w:rPr>
          <w:rFonts w:cs="Times New Roman"/>
          <w:b w:val="0"/>
          <w:color w:val="404040"/>
          <w:sz w:val="22"/>
          <w:szCs w:val="24"/>
        </w:rPr>
      </w:pPr>
      <w:r>
        <w:object w:dxaOrig="7539" w:dyaOrig="11217" w14:anchorId="4A9D379B">
          <v:shape id="_x0000_i1027" type="#_x0000_t75" style="width:377.25pt;height:561pt" o:ole="">
            <v:imagedata r:id="rId39" o:title=""/>
          </v:shape>
          <o:OLEObject Type="Embed" ProgID="Visio.Drawing.11" ShapeID="_x0000_i1027" DrawAspect="Content" ObjectID="_1824533192" r:id="rId40"/>
        </w:object>
      </w:r>
    </w:p>
    <w:p w14:paraId="1CDEFEB3" w14:textId="77777777" w:rsidR="00EC13F3" w:rsidRDefault="00EC13F3" w:rsidP="00EC13F3">
      <w:pPr>
        <w:pStyle w:val="SPIh1"/>
        <w:jc w:val="both"/>
        <w:rPr>
          <w:rFonts w:cs="Times New Roman"/>
          <w:b w:val="0"/>
          <w:color w:val="404040"/>
          <w:sz w:val="22"/>
          <w:szCs w:val="24"/>
        </w:rPr>
      </w:pPr>
    </w:p>
    <w:p w14:paraId="31DDD772" w14:textId="77777777" w:rsidR="00EC13F3" w:rsidRDefault="00EC13F3" w:rsidP="00EC13F3">
      <w:pPr>
        <w:pStyle w:val="SPIh1"/>
        <w:jc w:val="both"/>
        <w:rPr>
          <w:rFonts w:cs="Times New Roman"/>
          <w:b w:val="0"/>
          <w:color w:val="404040"/>
          <w:sz w:val="22"/>
          <w:szCs w:val="24"/>
        </w:rPr>
      </w:pPr>
    </w:p>
    <w:p w14:paraId="269EEFA8" w14:textId="77777777" w:rsidR="00EC13F3" w:rsidRDefault="00EC13F3" w:rsidP="00EC13F3">
      <w:pPr>
        <w:pStyle w:val="SPIh1"/>
        <w:jc w:val="both"/>
        <w:rPr>
          <w:rFonts w:cs="Times New Roman"/>
          <w:b w:val="0"/>
          <w:color w:val="404040"/>
          <w:sz w:val="22"/>
          <w:szCs w:val="24"/>
        </w:rPr>
      </w:pPr>
    </w:p>
    <w:p w14:paraId="3A5CBF32" w14:textId="77777777" w:rsidR="00EC13F3" w:rsidRDefault="00EC13F3" w:rsidP="00EC13F3">
      <w:pPr>
        <w:pStyle w:val="SPIh1"/>
        <w:jc w:val="both"/>
        <w:rPr>
          <w:rFonts w:cs="Times New Roman"/>
          <w:b w:val="0"/>
          <w:color w:val="404040"/>
          <w:sz w:val="22"/>
          <w:szCs w:val="24"/>
        </w:rPr>
      </w:pPr>
    </w:p>
    <w:p w14:paraId="131FBFBA" w14:textId="77777777" w:rsidR="00EC13F3" w:rsidRDefault="00EC13F3" w:rsidP="00EC13F3">
      <w:pPr>
        <w:pStyle w:val="SPIh1"/>
        <w:jc w:val="both"/>
      </w:pPr>
    </w:p>
    <w:p w14:paraId="440AFEE3" w14:textId="77777777" w:rsidR="00EC13F3" w:rsidRDefault="00EC13F3" w:rsidP="00EC13F3">
      <w:pPr>
        <w:pStyle w:val="SPIh1"/>
        <w:jc w:val="both"/>
      </w:pPr>
    </w:p>
    <w:p w14:paraId="74E12CC5" w14:textId="77777777" w:rsidR="00EC13F3" w:rsidRDefault="00EC13F3" w:rsidP="00EC13F3">
      <w:pPr>
        <w:pStyle w:val="SPIh1"/>
        <w:jc w:val="both"/>
      </w:pPr>
    </w:p>
    <w:p w14:paraId="7D7F6764" w14:textId="77777777" w:rsidR="00EC13F3" w:rsidRDefault="00EC13F3" w:rsidP="00EC13F3">
      <w:pPr>
        <w:pStyle w:val="SPIh1"/>
        <w:jc w:val="both"/>
      </w:pPr>
    </w:p>
    <w:p w14:paraId="1BAE61D7" w14:textId="77777777" w:rsidR="002E1D29" w:rsidRDefault="002E1D29" w:rsidP="00EC13F3">
      <w:pPr>
        <w:pStyle w:val="SPIh1"/>
        <w:jc w:val="both"/>
      </w:pPr>
    </w:p>
    <w:p w14:paraId="0BEC27FC" w14:textId="77777777" w:rsidR="002E1D29" w:rsidRDefault="002E1D29" w:rsidP="00EC13F3">
      <w:pPr>
        <w:pStyle w:val="SPIh1"/>
        <w:jc w:val="both"/>
      </w:pPr>
    </w:p>
    <w:p w14:paraId="7DC6AED5" w14:textId="77777777" w:rsidR="00EC13F3" w:rsidRDefault="00EC13F3" w:rsidP="00EC13F3">
      <w:pPr>
        <w:pStyle w:val="SPIh1"/>
        <w:jc w:val="both"/>
      </w:pPr>
    </w:p>
    <w:p w14:paraId="4A2E1BBD" w14:textId="77777777" w:rsidR="00B85208" w:rsidRDefault="00B85208" w:rsidP="00EC13F3">
      <w:pPr>
        <w:pStyle w:val="SPIh1"/>
        <w:jc w:val="both"/>
      </w:pPr>
    </w:p>
    <w:p w14:paraId="65EAECF6" w14:textId="77777777" w:rsidR="00356541" w:rsidRPr="00356541" w:rsidRDefault="00356541" w:rsidP="00356541">
      <w:pPr>
        <w:pStyle w:val="SPItextindent"/>
        <w:jc w:val="right"/>
        <w:rPr>
          <w:rStyle w:val="AppendixTitle"/>
        </w:rPr>
      </w:pPr>
      <w:r>
        <w:rPr>
          <w:rStyle w:val="AppendixTitle"/>
        </w:rPr>
        <w:lastRenderedPageBreak/>
        <w:t>APPENDIX D</w:t>
      </w:r>
    </w:p>
    <w:p w14:paraId="00918844" w14:textId="77777777" w:rsidR="00EC13F3" w:rsidRDefault="00EC13F3" w:rsidP="00EC13F3">
      <w:pPr>
        <w:pStyle w:val="SPIh1"/>
        <w:jc w:val="both"/>
      </w:pPr>
      <w:r>
        <w:t xml:space="preserve">Appeal Process </w:t>
      </w:r>
    </w:p>
    <w:p w14:paraId="6A254595" w14:textId="77777777" w:rsidR="008803BC" w:rsidRDefault="008803BC" w:rsidP="00EC13F3">
      <w:pPr>
        <w:pStyle w:val="SPIh1"/>
        <w:jc w:val="both"/>
      </w:pPr>
    </w:p>
    <w:p w14:paraId="32EB5DC4" w14:textId="77777777" w:rsidR="00EC13F3" w:rsidRDefault="008803BC" w:rsidP="008803BC">
      <w:pPr>
        <w:pStyle w:val="SPIh1"/>
        <w:jc w:val="center"/>
      </w:pPr>
      <w:r>
        <w:object w:dxaOrig="8730" w:dyaOrig="14073" w14:anchorId="0C6B081C">
          <v:shape id="_x0000_i1028" type="#_x0000_t75" style="width:407.25pt;height:656.25pt" o:ole="">
            <v:imagedata r:id="rId41" o:title=""/>
          </v:shape>
          <o:OLEObject Type="Embed" ProgID="Visio.Drawing.11" ShapeID="_x0000_i1028" DrawAspect="Content" ObjectID="_1824533193" r:id="rId42"/>
        </w:object>
      </w:r>
    </w:p>
    <w:tbl>
      <w:tblPr>
        <w:tblpPr w:leftFromText="180" w:rightFromText="180" w:vertAnchor="page" w:horzAnchor="margin" w:tblpXSpec="center" w:tblpY="372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992"/>
        <w:gridCol w:w="709"/>
        <w:gridCol w:w="992"/>
        <w:gridCol w:w="709"/>
        <w:gridCol w:w="992"/>
        <w:gridCol w:w="566"/>
        <w:gridCol w:w="282"/>
        <w:gridCol w:w="1703"/>
        <w:gridCol w:w="709"/>
      </w:tblGrid>
      <w:tr w:rsidR="00B119E4" w:rsidRPr="00636DA6" w14:paraId="653C56C6" w14:textId="77777777" w:rsidTr="00636DA6">
        <w:trPr>
          <w:trHeight w:val="346"/>
        </w:trPr>
        <w:tc>
          <w:tcPr>
            <w:tcW w:w="2978" w:type="dxa"/>
            <w:shd w:val="clear" w:color="auto" w:fill="D9E2F3"/>
          </w:tcPr>
          <w:p w14:paraId="0A78F815" w14:textId="77777777" w:rsidR="00B119E4" w:rsidRPr="00636DA6" w:rsidRDefault="00B119E4" w:rsidP="00636DA6">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lastRenderedPageBreak/>
              <w:t xml:space="preserve">Policy / Project / Function  </w:t>
            </w:r>
          </w:p>
          <w:p w14:paraId="5DD1E2DE" w14:textId="77777777" w:rsidR="00B119E4" w:rsidRPr="00636DA6" w:rsidRDefault="00B119E4" w:rsidP="00636DA6">
            <w:pPr>
              <w:rPr>
                <w:rFonts w:ascii="Calibri" w:eastAsia="Calibri" w:hAnsi="Calibri" w:cs="Arial"/>
                <w:color w:val="000000"/>
                <w:sz w:val="18"/>
                <w:szCs w:val="18"/>
                <w:lang w:eastAsia="en-US"/>
              </w:rPr>
            </w:pPr>
          </w:p>
        </w:tc>
        <w:tc>
          <w:tcPr>
            <w:tcW w:w="3402" w:type="dxa"/>
            <w:gridSpan w:val="4"/>
            <w:shd w:val="clear" w:color="auto" w:fill="auto"/>
          </w:tcPr>
          <w:p w14:paraId="57F9430D" w14:textId="77777777" w:rsidR="00B119E4" w:rsidRPr="00636DA6" w:rsidRDefault="00B119E4" w:rsidP="00636DA6">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Disciplinary Policy</w:t>
            </w:r>
          </w:p>
        </w:tc>
        <w:tc>
          <w:tcPr>
            <w:tcW w:w="1840" w:type="dxa"/>
            <w:gridSpan w:val="3"/>
            <w:shd w:val="clear" w:color="auto" w:fill="D9E2F3"/>
          </w:tcPr>
          <w:p w14:paraId="108E32DA" w14:textId="77777777" w:rsidR="00B119E4" w:rsidRPr="00636DA6" w:rsidRDefault="00B119E4" w:rsidP="00636DA6">
            <w:pPr>
              <w:rPr>
                <w:rFonts w:ascii="Calibri" w:eastAsia="Calibri" w:hAnsi="Calibri" w:cs="Arial"/>
                <w:color w:val="000000"/>
                <w:sz w:val="18"/>
                <w:szCs w:val="18"/>
                <w:lang w:eastAsia="en-US"/>
              </w:rPr>
            </w:pPr>
            <w:r w:rsidRPr="00636DA6">
              <w:rPr>
                <w:rFonts w:ascii="Calibri" w:eastAsia="Calibri" w:hAnsi="Calibri" w:cs="Arial"/>
                <w:b/>
                <w:color w:val="000000"/>
                <w:sz w:val="18"/>
                <w:szCs w:val="18"/>
                <w:lang w:eastAsia="en-US"/>
              </w:rPr>
              <w:t>Date of Analysis</w:t>
            </w:r>
          </w:p>
        </w:tc>
        <w:tc>
          <w:tcPr>
            <w:tcW w:w="2412" w:type="dxa"/>
            <w:gridSpan w:val="2"/>
            <w:shd w:val="clear" w:color="auto" w:fill="auto"/>
          </w:tcPr>
          <w:p w14:paraId="3A41829A" w14:textId="77777777" w:rsidR="00D70861" w:rsidRPr="00636DA6" w:rsidRDefault="00D70861" w:rsidP="00636DA6">
            <w:pPr>
              <w:jc w:val="cente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Revised </w:t>
            </w:r>
            <w:proofErr w:type="gramStart"/>
            <w:r w:rsidRPr="00636DA6">
              <w:rPr>
                <w:rFonts w:ascii="Calibri" w:eastAsia="Calibri" w:hAnsi="Calibri" w:cs="Arial"/>
                <w:color w:val="000000"/>
                <w:sz w:val="18"/>
                <w:szCs w:val="18"/>
                <w:lang w:eastAsia="en-US"/>
              </w:rPr>
              <w:t>15/10/24;</w:t>
            </w:r>
            <w:proofErr w:type="gramEnd"/>
          </w:p>
          <w:p w14:paraId="7E3C2AA1" w14:textId="77777777" w:rsidR="00B119E4" w:rsidRPr="00636DA6" w:rsidRDefault="00B119E4" w:rsidP="00636DA6">
            <w:pPr>
              <w:jc w:val="cente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29.01.2021</w:t>
            </w:r>
          </w:p>
        </w:tc>
      </w:tr>
      <w:tr w:rsidR="00B119E4" w:rsidRPr="00636DA6" w14:paraId="7611498D" w14:textId="77777777" w:rsidTr="00636DA6">
        <w:trPr>
          <w:trHeight w:val="934"/>
        </w:trPr>
        <w:tc>
          <w:tcPr>
            <w:tcW w:w="2978" w:type="dxa"/>
            <w:tcBorders>
              <w:right w:val="double" w:sz="4" w:space="0" w:color="auto"/>
            </w:tcBorders>
            <w:shd w:val="clear" w:color="auto" w:fill="D9E2F3"/>
          </w:tcPr>
          <w:p w14:paraId="56D9E689" w14:textId="77777777" w:rsidR="00B119E4" w:rsidRPr="00636DA6" w:rsidRDefault="00B119E4" w:rsidP="00636DA6">
            <w:pPr>
              <w:rPr>
                <w:rFonts w:ascii="Calibri" w:eastAsia="Calibri" w:hAnsi="Calibri" w:cs="Arial"/>
                <w:b/>
                <w:bCs/>
                <w:color w:val="000000"/>
                <w:sz w:val="18"/>
                <w:szCs w:val="18"/>
                <w:lang w:eastAsia="en-US"/>
              </w:rPr>
            </w:pPr>
            <w:r w:rsidRPr="00636DA6">
              <w:rPr>
                <w:rFonts w:ascii="Calibri" w:eastAsia="Calibri" w:hAnsi="Calibri" w:cs="Arial"/>
                <w:b/>
                <w:color w:val="000000"/>
                <w:sz w:val="18"/>
                <w:szCs w:val="18"/>
                <w:lang w:eastAsia="en-US"/>
              </w:rPr>
              <w:t xml:space="preserve">Analysis Rating: please tick 1 box </w:t>
            </w:r>
            <w:r w:rsidRPr="00636DA6">
              <w:rPr>
                <w:rFonts w:ascii="Calibri" w:eastAsia="Calibri" w:hAnsi="Calibri" w:cs="Arial"/>
                <w:b/>
                <w:color w:val="000000"/>
                <w:sz w:val="18"/>
                <w:szCs w:val="18"/>
                <w:lang w:eastAsia="en-US"/>
              </w:rPr>
              <w:sym w:font="Wingdings" w:char="F0FC"/>
            </w:r>
            <w:r w:rsidRPr="00636DA6">
              <w:rPr>
                <w:rFonts w:ascii="Calibri" w:eastAsia="Calibri" w:hAnsi="Calibri" w:cs="Arial"/>
                <w:bCs/>
                <w:i/>
                <w:iCs/>
                <w:color w:val="000000"/>
                <w:sz w:val="18"/>
                <w:szCs w:val="18"/>
                <w:lang w:eastAsia="en-US"/>
              </w:rPr>
              <w:t>(</w:t>
            </w:r>
            <w:r w:rsidRPr="00636DA6">
              <w:rPr>
                <w:rFonts w:ascii="Calibri" w:eastAsia="Calibri" w:hAnsi="Calibri" w:cs="Arial"/>
                <w:bCs/>
                <w:i/>
                <w:iCs/>
                <w:color w:val="000000"/>
                <w:sz w:val="12"/>
                <w:szCs w:val="12"/>
                <w:lang w:eastAsia="en-US"/>
              </w:rPr>
              <w:t xml:space="preserve">The analysis rating is identified after the analysis has been completed - </w:t>
            </w:r>
            <w:r w:rsidRPr="00636DA6">
              <w:rPr>
                <w:rFonts w:ascii="Calibri" w:eastAsia="Calibri" w:hAnsi="Calibri" w:cs="Arial"/>
                <w:i/>
                <w:iCs/>
                <w:color w:val="000000"/>
                <w:sz w:val="12"/>
                <w:szCs w:val="12"/>
                <w:lang w:eastAsia="en-US"/>
              </w:rPr>
              <w:t>See Completion Notes</w:t>
            </w:r>
            <w:r w:rsidRPr="00636DA6">
              <w:rPr>
                <w:rFonts w:ascii="Calibri" w:eastAsia="Calibri" w:hAnsi="Calibri" w:cs="Arial"/>
                <w:color w:val="000000"/>
                <w:sz w:val="12"/>
                <w:szCs w:val="12"/>
                <w:lang w:eastAsia="en-US"/>
              </w:rPr>
              <w:t>).</w:t>
            </w:r>
            <w:r w:rsidRPr="00636DA6">
              <w:rPr>
                <w:rFonts w:ascii="Calibri" w:eastAsia="Calibri" w:hAnsi="Calibri" w:cs="Arial"/>
                <w:b/>
                <w:bCs/>
                <w:color w:val="000000"/>
                <w:sz w:val="18"/>
                <w:szCs w:val="18"/>
                <w:lang w:eastAsia="en-US"/>
              </w:rPr>
              <w:t xml:space="preserve"> </w:t>
            </w:r>
          </w:p>
        </w:tc>
        <w:tc>
          <w:tcPr>
            <w:tcW w:w="992" w:type="dxa"/>
            <w:tcBorders>
              <w:top w:val="double" w:sz="4" w:space="0" w:color="auto"/>
              <w:left w:val="double" w:sz="4" w:space="0" w:color="auto"/>
              <w:bottom w:val="double" w:sz="4" w:space="0" w:color="auto"/>
              <w:right w:val="double" w:sz="4" w:space="0" w:color="auto"/>
            </w:tcBorders>
            <w:shd w:val="clear" w:color="auto" w:fill="FF0000"/>
          </w:tcPr>
          <w:p w14:paraId="006DF23C" w14:textId="77777777" w:rsidR="00B119E4" w:rsidRPr="00636DA6" w:rsidRDefault="00B119E4" w:rsidP="00636DA6">
            <w:pPr>
              <w:jc w:val="center"/>
              <w:rPr>
                <w:rFonts w:ascii="Calibri" w:eastAsia="Calibri" w:hAnsi="Calibri" w:cs="Arial"/>
                <w:color w:val="000000"/>
                <w:sz w:val="18"/>
                <w:szCs w:val="18"/>
                <w:lang w:eastAsia="en-US"/>
              </w:rPr>
            </w:pPr>
          </w:p>
          <w:p w14:paraId="14F2A0D2" w14:textId="77777777" w:rsidR="00B119E4" w:rsidRPr="00636DA6" w:rsidRDefault="00B119E4" w:rsidP="00636DA6">
            <w:pPr>
              <w:jc w:val="center"/>
              <w:rPr>
                <w:rFonts w:ascii="Calibri" w:eastAsia="Calibri" w:hAnsi="Calibri" w:cs="Arial"/>
                <w:b/>
                <w:bCs/>
                <w:color w:val="000000"/>
                <w:sz w:val="18"/>
                <w:szCs w:val="18"/>
                <w:lang w:eastAsia="en-US"/>
              </w:rPr>
            </w:pPr>
            <w:r w:rsidRPr="00636DA6">
              <w:rPr>
                <w:rFonts w:ascii="Calibri" w:eastAsia="Calibri" w:hAnsi="Calibri" w:cs="Arial"/>
                <w:b/>
                <w:bCs/>
                <w:color w:val="000000"/>
                <w:sz w:val="18"/>
                <w:szCs w:val="18"/>
                <w:lang w:eastAsia="en-US"/>
              </w:rPr>
              <w:t>RED</w:t>
            </w:r>
          </w:p>
        </w:tc>
        <w:tc>
          <w:tcPr>
            <w:tcW w:w="709" w:type="dxa"/>
            <w:tcBorders>
              <w:top w:val="double" w:sz="4" w:space="0" w:color="auto"/>
              <w:left w:val="double" w:sz="4" w:space="0" w:color="auto"/>
              <w:bottom w:val="double" w:sz="4" w:space="0" w:color="auto"/>
              <w:right w:val="double" w:sz="4" w:space="0" w:color="auto"/>
            </w:tcBorders>
            <w:shd w:val="clear" w:color="auto" w:fill="FFFFFF"/>
          </w:tcPr>
          <w:p w14:paraId="3B105489" w14:textId="77777777" w:rsidR="00B119E4" w:rsidRPr="00636DA6" w:rsidRDefault="00B119E4" w:rsidP="00636DA6">
            <w:pPr>
              <w:jc w:val="center"/>
              <w:rPr>
                <w:rFonts w:ascii="Calibri" w:eastAsia="Calibri" w:hAnsi="Calibri" w:cs="Arial"/>
                <w:color w:val="000000"/>
                <w:sz w:val="18"/>
                <w:szCs w:val="18"/>
                <w:lang w:eastAsia="en-US"/>
              </w:rPr>
            </w:pPr>
          </w:p>
        </w:tc>
        <w:tc>
          <w:tcPr>
            <w:tcW w:w="992" w:type="dxa"/>
            <w:tcBorders>
              <w:top w:val="double" w:sz="4" w:space="0" w:color="auto"/>
              <w:left w:val="double" w:sz="4" w:space="0" w:color="auto"/>
              <w:bottom w:val="double" w:sz="4" w:space="0" w:color="auto"/>
              <w:right w:val="double" w:sz="4" w:space="0" w:color="auto"/>
            </w:tcBorders>
            <w:shd w:val="clear" w:color="auto" w:fill="FFC000"/>
          </w:tcPr>
          <w:p w14:paraId="7C87CC3E" w14:textId="77777777" w:rsidR="00B119E4" w:rsidRPr="00636DA6" w:rsidRDefault="00B119E4" w:rsidP="00636DA6">
            <w:pPr>
              <w:jc w:val="center"/>
              <w:rPr>
                <w:rFonts w:ascii="Calibri" w:eastAsia="Calibri" w:hAnsi="Calibri" w:cs="Arial"/>
                <w:color w:val="000000"/>
                <w:sz w:val="18"/>
                <w:szCs w:val="18"/>
                <w:lang w:eastAsia="en-US"/>
              </w:rPr>
            </w:pPr>
          </w:p>
          <w:p w14:paraId="00B35F2A" w14:textId="77777777" w:rsidR="00B119E4" w:rsidRPr="00636DA6" w:rsidRDefault="00B119E4" w:rsidP="00636DA6">
            <w:pPr>
              <w:jc w:val="center"/>
              <w:rPr>
                <w:rFonts w:ascii="Calibri" w:eastAsia="Calibri" w:hAnsi="Calibri" w:cs="Arial"/>
                <w:b/>
                <w:bCs/>
                <w:color w:val="000000"/>
                <w:sz w:val="18"/>
                <w:szCs w:val="18"/>
                <w:lang w:eastAsia="en-US"/>
              </w:rPr>
            </w:pPr>
            <w:r w:rsidRPr="00636DA6">
              <w:rPr>
                <w:rFonts w:ascii="Calibri" w:eastAsia="Calibri" w:hAnsi="Calibri" w:cs="Arial"/>
                <w:b/>
                <w:bCs/>
                <w:color w:val="000000"/>
                <w:sz w:val="18"/>
                <w:szCs w:val="18"/>
                <w:lang w:eastAsia="en-US"/>
              </w:rPr>
              <w:t>AMBER</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7C566C73" w14:textId="77777777" w:rsidR="00B119E4" w:rsidRPr="00636DA6" w:rsidRDefault="00B119E4" w:rsidP="00636DA6">
            <w:pPr>
              <w:jc w:val="center"/>
              <w:rPr>
                <w:rFonts w:ascii="Calibri" w:eastAsia="Calibri" w:hAnsi="Calibri" w:cs="Arial"/>
                <w:color w:val="000000"/>
                <w:sz w:val="18"/>
                <w:szCs w:val="18"/>
                <w:lang w:eastAsia="en-US"/>
              </w:rPr>
            </w:pPr>
          </w:p>
        </w:tc>
        <w:tc>
          <w:tcPr>
            <w:tcW w:w="992" w:type="dxa"/>
            <w:tcBorders>
              <w:top w:val="double" w:sz="4" w:space="0" w:color="auto"/>
              <w:left w:val="double" w:sz="4" w:space="0" w:color="auto"/>
              <w:bottom w:val="double" w:sz="4" w:space="0" w:color="auto"/>
              <w:right w:val="double" w:sz="4" w:space="0" w:color="auto"/>
            </w:tcBorders>
            <w:shd w:val="clear" w:color="auto" w:fill="00B050"/>
          </w:tcPr>
          <w:p w14:paraId="1A8B7FB3" w14:textId="77777777" w:rsidR="00B119E4" w:rsidRPr="00636DA6" w:rsidRDefault="00B119E4" w:rsidP="00636DA6">
            <w:pPr>
              <w:jc w:val="center"/>
              <w:rPr>
                <w:rFonts w:ascii="Calibri" w:eastAsia="Calibri" w:hAnsi="Calibri" w:cs="Arial"/>
                <w:color w:val="000000"/>
                <w:sz w:val="18"/>
                <w:szCs w:val="18"/>
                <w:lang w:eastAsia="en-US"/>
              </w:rPr>
            </w:pPr>
          </w:p>
          <w:p w14:paraId="74AEC812" w14:textId="77777777" w:rsidR="00B119E4" w:rsidRPr="00636DA6" w:rsidRDefault="00B119E4" w:rsidP="00636DA6">
            <w:pPr>
              <w:jc w:val="center"/>
              <w:rPr>
                <w:rFonts w:ascii="Calibri" w:eastAsia="Calibri" w:hAnsi="Calibri" w:cs="Arial"/>
                <w:b/>
                <w:bCs/>
                <w:color w:val="000000"/>
                <w:sz w:val="18"/>
                <w:szCs w:val="18"/>
                <w:lang w:eastAsia="en-US"/>
              </w:rPr>
            </w:pPr>
            <w:r w:rsidRPr="00636DA6">
              <w:rPr>
                <w:rFonts w:ascii="Calibri" w:eastAsia="Calibri" w:hAnsi="Calibri" w:cs="Arial"/>
                <w:b/>
                <w:bCs/>
                <w:color w:val="000000"/>
                <w:sz w:val="18"/>
                <w:szCs w:val="18"/>
                <w:lang w:eastAsia="en-US"/>
              </w:rPr>
              <w:t>GREEN</w:t>
            </w:r>
          </w:p>
        </w:tc>
        <w:tc>
          <w:tcPr>
            <w:tcW w:w="566" w:type="dxa"/>
            <w:tcBorders>
              <w:top w:val="double" w:sz="4" w:space="0" w:color="auto"/>
              <w:left w:val="double" w:sz="4" w:space="0" w:color="auto"/>
              <w:bottom w:val="double" w:sz="4" w:space="0" w:color="auto"/>
              <w:right w:val="double" w:sz="4" w:space="0" w:color="auto"/>
            </w:tcBorders>
            <w:shd w:val="clear" w:color="auto" w:fill="auto"/>
          </w:tcPr>
          <w:p w14:paraId="703E56C4" w14:textId="77777777" w:rsidR="00B119E4" w:rsidRPr="00636DA6" w:rsidRDefault="00B119E4" w:rsidP="00636DA6">
            <w:pPr>
              <w:jc w:val="center"/>
              <w:rPr>
                <w:rFonts w:ascii="Calibri" w:eastAsia="Calibri" w:hAnsi="Calibri" w:cs="Arial"/>
                <w:color w:val="000000"/>
                <w:sz w:val="18"/>
                <w:szCs w:val="18"/>
                <w:lang w:eastAsia="en-US"/>
              </w:rPr>
            </w:pPr>
          </w:p>
          <w:p w14:paraId="2293A3B4" w14:textId="77777777" w:rsidR="00B119E4" w:rsidRPr="00636DA6" w:rsidRDefault="00B119E4" w:rsidP="00636DA6">
            <w:pPr>
              <w:jc w:val="center"/>
              <w:rPr>
                <w:rFonts w:ascii="Calibri" w:eastAsia="Calibri" w:hAnsi="Calibri" w:cs="Arial"/>
                <w:color w:val="000000"/>
                <w:sz w:val="18"/>
                <w:szCs w:val="18"/>
                <w:lang w:eastAsia="en-US"/>
              </w:rPr>
            </w:pPr>
            <w:r w:rsidRPr="00636DA6">
              <w:rPr>
                <w:rFonts w:ascii="Calibri" w:eastAsia="Calibri" w:hAnsi="Calibri" w:cs="Arial"/>
                <w:color w:val="auto"/>
                <w:sz w:val="18"/>
                <w:szCs w:val="18"/>
                <w:lang w:eastAsia="en-US"/>
              </w:rPr>
              <w:t>√</w:t>
            </w:r>
          </w:p>
        </w:tc>
        <w:tc>
          <w:tcPr>
            <w:tcW w:w="1985" w:type="dxa"/>
            <w:gridSpan w:val="2"/>
            <w:tcBorders>
              <w:top w:val="double" w:sz="4" w:space="0" w:color="auto"/>
              <w:left w:val="double" w:sz="4" w:space="0" w:color="auto"/>
              <w:bottom w:val="double" w:sz="4" w:space="0" w:color="auto"/>
              <w:right w:val="double" w:sz="4" w:space="0" w:color="auto"/>
            </w:tcBorders>
            <w:shd w:val="clear" w:color="auto" w:fill="D9D9D9"/>
          </w:tcPr>
          <w:p w14:paraId="14FBE5AB" w14:textId="77777777" w:rsidR="00B119E4" w:rsidRPr="00636DA6" w:rsidRDefault="00B119E4" w:rsidP="00636DA6">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Proportionate means achieving a legitimate aim/can be objectively justified. </w:t>
            </w:r>
          </w:p>
        </w:tc>
        <w:tc>
          <w:tcPr>
            <w:tcW w:w="709" w:type="dxa"/>
            <w:tcBorders>
              <w:top w:val="double" w:sz="4" w:space="0" w:color="auto"/>
              <w:left w:val="double" w:sz="4" w:space="0" w:color="auto"/>
              <w:bottom w:val="double" w:sz="4" w:space="0" w:color="auto"/>
              <w:right w:val="single" w:sz="4" w:space="0" w:color="auto"/>
            </w:tcBorders>
            <w:shd w:val="clear" w:color="auto" w:fill="auto"/>
          </w:tcPr>
          <w:p w14:paraId="1EA68A38" w14:textId="77777777" w:rsidR="00B119E4" w:rsidRPr="00636DA6" w:rsidRDefault="00B119E4" w:rsidP="00636DA6">
            <w:pPr>
              <w:jc w:val="center"/>
              <w:rPr>
                <w:rFonts w:ascii="Calibri" w:eastAsia="Calibri" w:hAnsi="Calibri" w:cs="Arial"/>
                <w:color w:val="000000"/>
                <w:sz w:val="18"/>
                <w:szCs w:val="18"/>
                <w:lang w:eastAsia="en-US"/>
              </w:rPr>
            </w:pPr>
          </w:p>
        </w:tc>
      </w:tr>
      <w:tr w:rsidR="00B119E4" w:rsidRPr="00636DA6" w14:paraId="54695683" w14:textId="77777777" w:rsidTr="00636DA6">
        <w:trPr>
          <w:trHeight w:val="947"/>
        </w:trPr>
        <w:tc>
          <w:tcPr>
            <w:tcW w:w="3970" w:type="dxa"/>
            <w:gridSpan w:val="2"/>
            <w:tcBorders>
              <w:right w:val="single" w:sz="4" w:space="0" w:color="auto"/>
            </w:tcBorders>
            <w:shd w:val="clear" w:color="auto" w:fill="D9E2F3"/>
          </w:tcPr>
          <w:p w14:paraId="103FA3CE"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Please list methods used to analyse impact on people (e.g. consultations forums, meetings, data collection)</w:t>
            </w:r>
          </w:p>
        </w:tc>
        <w:tc>
          <w:tcPr>
            <w:tcW w:w="6662" w:type="dxa"/>
            <w:gridSpan w:val="8"/>
            <w:tcBorders>
              <w:right w:val="single" w:sz="4" w:space="0" w:color="auto"/>
            </w:tcBorders>
            <w:shd w:val="clear" w:color="auto" w:fill="FFFFFF"/>
          </w:tcPr>
          <w:p w14:paraId="747BD9CB"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Feedback from team members.</w:t>
            </w:r>
          </w:p>
          <w:p w14:paraId="4E5F3748"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Data review on-line</w:t>
            </w:r>
          </w:p>
          <w:p w14:paraId="35D8ACC8"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Numbers of disciplinary cases recorded in-house</w:t>
            </w:r>
          </w:p>
        </w:tc>
      </w:tr>
      <w:tr w:rsidR="00B119E4" w:rsidRPr="00636DA6" w14:paraId="257C81F1" w14:textId="77777777" w:rsidTr="00636DA6">
        <w:trPr>
          <w:trHeight w:val="683"/>
        </w:trPr>
        <w:tc>
          <w:tcPr>
            <w:tcW w:w="3970" w:type="dxa"/>
            <w:gridSpan w:val="2"/>
            <w:tcBorders>
              <w:bottom w:val="single" w:sz="4" w:space="0" w:color="auto"/>
              <w:right w:val="single" w:sz="4" w:space="0" w:color="auto"/>
            </w:tcBorders>
            <w:shd w:val="clear" w:color="auto" w:fill="D9E2F3"/>
          </w:tcPr>
          <w:p w14:paraId="6828C1F8"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Please list any other policies that are related to or referred to as part of this analysis </w:t>
            </w:r>
          </w:p>
        </w:tc>
        <w:tc>
          <w:tcPr>
            <w:tcW w:w="6662" w:type="dxa"/>
            <w:gridSpan w:val="8"/>
            <w:tcBorders>
              <w:bottom w:val="single" w:sz="4" w:space="0" w:color="auto"/>
              <w:right w:val="single" w:sz="4" w:space="0" w:color="auto"/>
            </w:tcBorders>
            <w:shd w:val="clear" w:color="auto" w:fill="FFFFFF"/>
          </w:tcPr>
          <w:p w14:paraId="7EA633E3"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Attendance Management Policy</w:t>
            </w:r>
          </w:p>
          <w:p w14:paraId="492181C7"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Capability Policy</w:t>
            </w:r>
          </w:p>
        </w:tc>
      </w:tr>
      <w:tr w:rsidR="00B119E4" w:rsidRPr="00636DA6" w14:paraId="3F2665CD" w14:textId="77777777" w:rsidTr="00636DA6">
        <w:trPr>
          <w:trHeight w:val="1022"/>
        </w:trPr>
        <w:tc>
          <w:tcPr>
            <w:tcW w:w="3970" w:type="dxa"/>
            <w:gridSpan w:val="2"/>
            <w:tcBorders>
              <w:right w:val="single" w:sz="4" w:space="0" w:color="auto"/>
            </w:tcBorders>
            <w:shd w:val="clear" w:color="auto" w:fill="D9E2F3"/>
          </w:tcPr>
          <w:p w14:paraId="3491BB71"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Please list the groups of people potentially affected by this proposal. (e.g. applicants, employees, customers, service users, members of the public)</w:t>
            </w:r>
          </w:p>
        </w:tc>
        <w:tc>
          <w:tcPr>
            <w:tcW w:w="6662" w:type="dxa"/>
            <w:gridSpan w:val="8"/>
            <w:tcBorders>
              <w:right w:val="single" w:sz="4" w:space="0" w:color="auto"/>
            </w:tcBorders>
            <w:shd w:val="clear" w:color="auto" w:fill="FFFFFF"/>
          </w:tcPr>
          <w:p w14:paraId="55D09D11"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Employees</w:t>
            </w:r>
          </w:p>
        </w:tc>
      </w:tr>
      <w:tr w:rsidR="00B119E4" w:rsidRPr="00636DA6" w14:paraId="371ECA77" w14:textId="77777777" w:rsidTr="00636DA6">
        <w:trPr>
          <w:trHeight w:val="413"/>
        </w:trPr>
        <w:tc>
          <w:tcPr>
            <w:tcW w:w="10632" w:type="dxa"/>
            <w:gridSpan w:val="10"/>
            <w:tcBorders>
              <w:bottom w:val="single" w:sz="4" w:space="0" w:color="auto"/>
              <w:right w:val="single" w:sz="4" w:space="0" w:color="auto"/>
            </w:tcBorders>
            <w:shd w:val="clear" w:color="auto" w:fill="D9E2F3"/>
          </w:tcPr>
          <w:p w14:paraId="3F1C2E08"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What are the aims and intended effects of this proposal (project, policy, function, service)?</w:t>
            </w:r>
          </w:p>
        </w:tc>
      </w:tr>
      <w:tr w:rsidR="00B119E4" w:rsidRPr="00636DA6" w14:paraId="4AE2CCA3" w14:textId="77777777" w:rsidTr="00636DA6">
        <w:trPr>
          <w:trHeight w:val="683"/>
        </w:trPr>
        <w:tc>
          <w:tcPr>
            <w:tcW w:w="10632" w:type="dxa"/>
            <w:gridSpan w:val="10"/>
            <w:tcBorders>
              <w:bottom w:val="single" w:sz="4" w:space="0" w:color="auto"/>
              <w:right w:val="single" w:sz="4" w:space="0" w:color="auto"/>
            </w:tcBorders>
            <w:shd w:val="clear" w:color="auto" w:fill="auto"/>
          </w:tcPr>
          <w:p w14:paraId="3349FDBD"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To review and refresh the Disciplinary </w:t>
            </w:r>
            <w:proofErr w:type="gramStart"/>
            <w:r w:rsidRPr="00636DA6">
              <w:rPr>
                <w:rFonts w:ascii="Calibri" w:eastAsia="Calibri" w:hAnsi="Calibri" w:cs="Arial"/>
                <w:bCs/>
                <w:color w:val="000000"/>
                <w:sz w:val="18"/>
                <w:szCs w:val="18"/>
                <w:lang w:eastAsia="en-US"/>
              </w:rPr>
              <w:t xml:space="preserve">Policy </w:t>
            </w:r>
            <w:r w:rsidRPr="00636DA6">
              <w:rPr>
                <w:rFonts w:ascii="Calibri" w:eastAsia="Calibri" w:hAnsi="Calibri"/>
                <w:color w:val="auto"/>
                <w:lang w:eastAsia="en-US"/>
              </w:rPr>
              <w:t>.</w:t>
            </w:r>
            <w:proofErr w:type="gramEnd"/>
            <w:r w:rsidRPr="00636DA6">
              <w:rPr>
                <w:rFonts w:ascii="Calibri" w:eastAsia="Calibri" w:hAnsi="Calibri"/>
                <w:color w:val="auto"/>
                <w:lang w:eastAsia="en-US"/>
              </w:rPr>
              <w:t xml:space="preserve"> </w:t>
            </w:r>
            <w:r w:rsidRPr="00636DA6">
              <w:rPr>
                <w:rFonts w:ascii="Calibri" w:eastAsia="Calibri" w:hAnsi="Calibri" w:cs="Arial"/>
                <w:bCs/>
                <w:color w:val="000000"/>
                <w:sz w:val="18"/>
                <w:szCs w:val="18"/>
                <w:lang w:eastAsia="en-US"/>
              </w:rPr>
              <w:t xml:space="preserve">This Policy provides guidance to staff and managers to ensure acceptable standards of conduct are maintained. It sets out the action that will be taken when conduct falls below an acceptable level, with the aim of ensuring consistent and fair treatment for all employees. </w:t>
            </w:r>
          </w:p>
          <w:p w14:paraId="38981294" w14:textId="77777777" w:rsidR="00B119E4" w:rsidRPr="00636DA6" w:rsidRDefault="00B119E4" w:rsidP="00636DA6">
            <w:pPr>
              <w:rPr>
                <w:rFonts w:ascii="Calibri" w:eastAsia="Calibri" w:hAnsi="Calibri" w:cs="Arial"/>
                <w:bCs/>
                <w:color w:val="000000"/>
                <w:sz w:val="18"/>
                <w:szCs w:val="18"/>
                <w:lang w:eastAsia="en-US"/>
              </w:rPr>
            </w:pPr>
          </w:p>
          <w:p w14:paraId="3D0D8637"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This Policy has been written in line with the ‘The ACAS Code of Practice’ and aims to ensure a fair, consistent and timely means of managing and maintaining disciplinary standards.</w:t>
            </w:r>
          </w:p>
        </w:tc>
      </w:tr>
      <w:tr w:rsidR="00B119E4" w:rsidRPr="00636DA6" w14:paraId="72A38CCE" w14:textId="77777777" w:rsidTr="00636DA6">
        <w:trPr>
          <w:trHeight w:val="727"/>
        </w:trPr>
        <w:tc>
          <w:tcPr>
            <w:tcW w:w="10632" w:type="dxa"/>
            <w:gridSpan w:val="10"/>
            <w:tcBorders>
              <w:right w:val="single" w:sz="4" w:space="0" w:color="auto"/>
            </w:tcBorders>
            <w:shd w:val="clear" w:color="auto" w:fill="D9E2F3"/>
          </w:tcPr>
          <w:p w14:paraId="79D16F30" w14:textId="77777777" w:rsidR="00B119E4" w:rsidRPr="00636DA6" w:rsidRDefault="00B119E4" w:rsidP="00636DA6">
            <w:pPr>
              <w:ind w:left="-108"/>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Is any Equality Data available relating to the use or implementation of this proposal (policy, project, or function, service? Please Tick  </w:t>
            </w:r>
            <w:r w:rsidRPr="00636DA6">
              <w:rPr>
                <w:rFonts w:ascii="Calibri" w:eastAsia="Calibri" w:hAnsi="Calibri" w:cs="Arial"/>
                <w:bCs/>
                <w:color w:val="000000"/>
                <w:sz w:val="18"/>
                <w:szCs w:val="18"/>
                <w:lang w:eastAsia="en-US"/>
              </w:rPr>
              <w:sym w:font="Webdings" w:char="F061"/>
            </w:r>
            <w:r w:rsidRPr="00636DA6">
              <w:rPr>
                <w:rFonts w:ascii="Calibri" w:eastAsia="Calibri" w:hAnsi="Calibri" w:cs="Arial"/>
                <w:bCs/>
                <w:color w:val="000000"/>
                <w:sz w:val="18"/>
                <w:szCs w:val="18"/>
                <w:lang w:eastAsia="en-US"/>
              </w:rPr>
              <w:t xml:space="preserve">(See Completion notes) </w:t>
            </w:r>
          </w:p>
        </w:tc>
      </w:tr>
      <w:tr w:rsidR="00B119E4" w:rsidRPr="00636DA6" w14:paraId="2F7BDBCC" w14:textId="77777777" w:rsidTr="00636DA6">
        <w:trPr>
          <w:trHeight w:val="411"/>
        </w:trPr>
        <w:tc>
          <w:tcPr>
            <w:tcW w:w="10632" w:type="dxa"/>
            <w:gridSpan w:val="10"/>
            <w:tcBorders>
              <w:right w:val="single" w:sz="4" w:space="0" w:color="auto"/>
            </w:tcBorders>
            <w:shd w:val="clear" w:color="auto" w:fill="auto"/>
          </w:tcPr>
          <w:p w14:paraId="075DAB28" w14:textId="77777777" w:rsidR="00B119E4" w:rsidRPr="00636DA6" w:rsidRDefault="00B119E4" w:rsidP="00636DA6">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YES</w:t>
            </w:r>
            <w:r w:rsidRPr="00636DA6">
              <w:rPr>
                <w:rFonts w:ascii="Calibri" w:eastAsia="Calibri" w:hAnsi="Calibri" w:cs="Arial"/>
                <w:b/>
                <w:color w:val="auto"/>
                <w:sz w:val="18"/>
                <w:szCs w:val="18"/>
                <w:lang w:eastAsia="en-US"/>
              </w:rPr>
              <w:t xml:space="preserve">:            √ </w:t>
            </w:r>
            <w:r w:rsidRPr="00636DA6">
              <w:rPr>
                <w:rFonts w:ascii="Calibri" w:eastAsia="Calibri" w:hAnsi="Calibri" w:cs="Arial"/>
                <w:color w:val="auto"/>
                <w:sz w:val="18"/>
                <w:szCs w:val="18"/>
                <w:lang w:eastAsia="en-US"/>
              </w:rPr>
              <w:t>(Relating to capability cases recorded in-</w:t>
            </w:r>
            <w:proofErr w:type="gramStart"/>
            <w:r w:rsidRPr="00636DA6">
              <w:rPr>
                <w:rFonts w:ascii="Calibri" w:eastAsia="Calibri" w:hAnsi="Calibri" w:cs="Arial"/>
                <w:color w:val="auto"/>
                <w:sz w:val="18"/>
                <w:szCs w:val="18"/>
                <w:lang w:eastAsia="en-US"/>
              </w:rPr>
              <w:t xml:space="preserve">house)   </w:t>
            </w:r>
            <w:proofErr w:type="gramEnd"/>
            <w:r w:rsidRPr="00636DA6">
              <w:rPr>
                <w:rFonts w:ascii="Calibri" w:eastAsia="Calibri" w:hAnsi="Calibri" w:cs="Arial"/>
                <w:color w:val="auto"/>
                <w:sz w:val="18"/>
                <w:szCs w:val="18"/>
                <w:lang w:eastAsia="en-US"/>
              </w:rPr>
              <w:t xml:space="preserve">         </w:t>
            </w:r>
            <w:r w:rsidRPr="00636DA6">
              <w:rPr>
                <w:rFonts w:ascii="Calibri" w:eastAsia="Calibri" w:hAnsi="Calibri" w:cs="Arial"/>
                <w:b/>
                <w:color w:val="auto"/>
                <w:sz w:val="18"/>
                <w:szCs w:val="18"/>
                <w:lang w:eastAsia="en-US"/>
              </w:rPr>
              <w:t xml:space="preserve">                                                        </w:t>
            </w:r>
            <w:r w:rsidRPr="00636DA6">
              <w:rPr>
                <w:rFonts w:ascii="Calibri" w:eastAsia="Calibri" w:hAnsi="Calibri" w:cs="Arial"/>
                <w:b/>
                <w:color w:val="000000"/>
                <w:sz w:val="18"/>
                <w:szCs w:val="18"/>
                <w:lang w:eastAsia="en-US"/>
              </w:rPr>
              <w:t>NO:</w:t>
            </w:r>
          </w:p>
        </w:tc>
      </w:tr>
      <w:tr w:rsidR="00B119E4" w:rsidRPr="00636DA6" w14:paraId="0973B1B4" w14:textId="77777777" w:rsidTr="00636DA6">
        <w:trPr>
          <w:trHeight w:val="718"/>
        </w:trPr>
        <w:tc>
          <w:tcPr>
            <w:tcW w:w="10632" w:type="dxa"/>
            <w:gridSpan w:val="10"/>
            <w:tcBorders>
              <w:right w:val="single" w:sz="4" w:space="0" w:color="auto"/>
            </w:tcBorders>
            <w:shd w:val="clear" w:color="auto" w:fill="D9E2F3"/>
          </w:tcPr>
          <w:p w14:paraId="3DABF8C7"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List any Consultations e.g. with employees, service users, Unions or members of the public that has taken place in the development or implementation of this proposal (project, policy, function)?</w:t>
            </w:r>
          </w:p>
        </w:tc>
      </w:tr>
      <w:tr w:rsidR="00B119E4" w:rsidRPr="00636DA6" w14:paraId="00693580" w14:textId="77777777" w:rsidTr="00636DA6">
        <w:trPr>
          <w:trHeight w:val="718"/>
        </w:trPr>
        <w:tc>
          <w:tcPr>
            <w:tcW w:w="10632" w:type="dxa"/>
            <w:gridSpan w:val="10"/>
            <w:tcBorders>
              <w:right w:val="single" w:sz="4" w:space="0" w:color="auto"/>
            </w:tcBorders>
            <w:shd w:val="clear" w:color="auto" w:fill="auto"/>
          </w:tcPr>
          <w:p w14:paraId="3674FDD7" w14:textId="77777777" w:rsidR="00B119E4" w:rsidRPr="00636DA6" w:rsidRDefault="00B119E4" w:rsidP="00636DA6">
            <w:pPr>
              <w:numPr>
                <w:ilvl w:val="0"/>
                <w:numId w:val="14"/>
              </w:numPr>
              <w:contextualSpacing/>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Draft policy will be submitted to TU rep colleagues for an informal view prior to formal consultation</w:t>
            </w:r>
          </w:p>
          <w:p w14:paraId="413AE477" w14:textId="77777777" w:rsidR="00B119E4" w:rsidRPr="00636DA6" w:rsidRDefault="00B119E4" w:rsidP="00636DA6">
            <w:pPr>
              <w:numPr>
                <w:ilvl w:val="0"/>
                <w:numId w:val="14"/>
              </w:numPr>
              <w:contextualSpacing/>
              <w:rPr>
                <w:rFonts w:ascii="Calibri" w:eastAsia="Calibri" w:hAnsi="Calibri" w:cs="Arial"/>
                <w:b/>
                <w:color w:val="000000"/>
                <w:sz w:val="18"/>
                <w:szCs w:val="18"/>
                <w:lang w:eastAsia="en-US"/>
              </w:rPr>
            </w:pPr>
            <w:proofErr w:type="spellStart"/>
            <w:r w:rsidRPr="00636DA6">
              <w:rPr>
                <w:rFonts w:ascii="Calibri" w:eastAsia="Calibri" w:hAnsi="Calibri" w:cs="Arial"/>
                <w:color w:val="000000"/>
                <w:sz w:val="18"/>
                <w:szCs w:val="18"/>
                <w:lang w:eastAsia="en-US"/>
              </w:rPr>
              <w:t>Women@HWFire</w:t>
            </w:r>
            <w:proofErr w:type="spellEnd"/>
            <w:r w:rsidRPr="00636DA6">
              <w:rPr>
                <w:rFonts w:ascii="Calibri" w:eastAsia="Calibri" w:hAnsi="Calibri" w:cs="Arial"/>
                <w:color w:val="000000"/>
                <w:sz w:val="18"/>
                <w:szCs w:val="18"/>
                <w:lang w:eastAsia="en-US"/>
              </w:rPr>
              <w:t xml:space="preserve"> rep will be asked to review and comment on the draft </w:t>
            </w:r>
          </w:p>
          <w:p w14:paraId="0B5B8E63" w14:textId="77777777" w:rsidR="00B119E4" w:rsidRPr="00636DA6" w:rsidRDefault="00B119E4" w:rsidP="00636DA6">
            <w:pPr>
              <w:numPr>
                <w:ilvl w:val="0"/>
                <w:numId w:val="14"/>
              </w:numPr>
              <w:contextualSpacing/>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t>Policy will be subject to review by all members of SMB</w:t>
            </w:r>
          </w:p>
          <w:p w14:paraId="527227AF" w14:textId="77777777" w:rsidR="00B119E4" w:rsidRPr="00636DA6" w:rsidRDefault="00B119E4" w:rsidP="00636DA6">
            <w:pPr>
              <w:numPr>
                <w:ilvl w:val="0"/>
                <w:numId w:val="14"/>
              </w:numPr>
              <w:contextualSpacing/>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t>EDI Officer will review draft</w:t>
            </w:r>
          </w:p>
        </w:tc>
      </w:tr>
      <w:tr w:rsidR="00B119E4" w:rsidRPr="00636DA6" w14:paraId="3BE5971D" w14:textId="77777777" w:rsidTr="00636DA6">
        <w:trPr>
          <w:trHeight w:val="664"/>
        </w:trPr>
        <w:tc>
          <w:tcPr>
            <w:tcW w:w="10632" w:type="dxa"/>
            <w:gridSpan w:val="10"/>
            <w:tcBorders>
              <w:right w:val="single" w:sz="4" w:space="0" w:color="auto"/>
            </w:tcBorders>
            <w:shd w:val="clear" w:color="auto" w:fill="D9E2F3"/>
          </w:tcPr>
          <w:p w14:paraId="5F362991" w14:textId="77777777" w:rsidR="00B119E4" w:rsidRPr="00636DA6" w:rsidRDefault="00B119E4" w:rsidP="00636DA6">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Financial Analysis If applicable, state any relevant cost implications (e.g. expenses, returns or savings) as a direct result of the implementation of this policy, project, or function. </w:t>
            </w:r>
          </w:p>
        </w:tc>
      </w:tr>
    </w:tbl>
    <w:p w14:paraId="71E309ED" w14:textId="77777777" w:rsidR="00B119E4" w:rsidRDefault="00441B89" w:rsidP="00A146FA">
      <w:pPr>
        <w:pStyle w:val="SPIh1"/>
        <w:ind w:left="2592" w:firstLine="567"/>
        <w:jc w:val="right"/>
        <w:rPr>
          <w:color w:val="auto"/>
        </w:rPr>
      </w:pPr>
      <w:r>
        <w:rPr>
          <w:noProof/>
        </w:rPr>
        <w:pict w14:anchorId="1B84B8B3">
          <v:shape id="_x0000_s2060" type="#_x0000_t202" style="position:absolute;left:0;text-align:left;margin-left:137.9pt;margin-top:1.15pt;width:58.5pt;height:24.75pt;z-index:251658240;mso-position-horizontal-relative:text;mso-position-vertical-relative:text" filled="f" fillcolor="#969696">
            <v:fill opacity=".5"/>
            <v:shadow color="#868686"/>
            <v:textbox style="mso-next-textbox:#_x0000_s2060">
              <w:txbxContent>
                <w:p w14:paraId="1288DD8A" w14:textId="77777777" w:rsidR="00E22AE3" w:rsidRPr="00E22AE3" w:rsidRDefault="00E22AE3">
                  <w:pPr>
                    <w:rPr>
                      <w:b/>
                    </w:rPr>
                  </w:pPr>
                  <w:r w:rsidRPr="00E22AE3">
                    <w:rPr>
                      <w:b/>
                    </w:rPr>
                    <w:t xml:space="preserve">No: </w:t>
                  </w:r>
                  <w:r>
                    <w:rPr>
                      <w:b/>
                    </w:rPr>
                    <w:t xml:space="preserve"> 7</w:t>
                  </w:r>
                </w:p>
              </w:txbxContent>
            </v:textbox>
          </v:shape>
        </w:pict>
      </w:r>
      <w:r>
        <w:rPr>
          <w:noProof/>
        </w:rPr>
        <w:pict w14:anchorId="4DAE7C19">
          <v:shape id="_x0000_s2062" type="#_x0000_t75" style="position:absolute;left:0;text-align:left;margin-left:-64pt;margin-top:-23pt;width:210.75pt;height:77.3pt;z-index:251660288;mso-position-horizontal-relative:text;mso-position-vertical-relative:text">
            <v:imagedata r:id="rId43" o:title=""/>
            <w10:wrap type="square"/>
          </v:shape>
        </w:pict>
      </w:r>
      <w:r w:rsidR="002E1D29">
        <w:rPr>
          <w:color w:val="auto"/>
        </w:rPr>
        <w:t>Appendix 1</w:t>
      </w:r>
      <w:r w:rsidR="00B119E4">
        <w:rPr>
          <w:color w:val="auto"/>
        </w:rPr>
        <w:br/>
      </w:r>
    </w:p>
    <w:p w14:paraId="2E00B37F" w14:textId="77777777" w:rsidR="00B119E4" w:rsidRDefault="00B119E4" w:rsidP="008803BC">
      <w:pPr>
        <w:pStyle w:val="SPIh1"/>
        <w:jc w:val="center"/>
        <w:rPr>
          <w:color w:val="auto"/>
        </w:rPr>
      </w:pPr>
    </w:p>
    <w:p w14:paraId="6BF2E647" w14:textId="77777777" w:rsidR="00B119E4" w:rsidRDefault="00441B89" w:rsidP="008803BC">
      <w:pPr>
        <w:pStyle w:val="SPIh1"/>
        <w:jc w:val="center"/>
        <w:rPr>
          <w:color w:val="auto"/>
        </w:rPr>
      </w:pPr>
      <w:r>
        <w:rPr>
          <w:noProof/>
          <w:color w:val="auto"/>
        </w:rPr>
        <w:pict w14:anchorId="39DBB974">
          <v:shape id="_x0000_s2059" type="#_x0000_t202" style="position:absolute;left:0;text-align:left;margin-left:-219.75pt;margin-top:15.35pt;width:628.7pt;height:47.9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" fillcolor="#06c" stroked="f">
            <v:textbox style="mso-next-textbox:#_x0000_s2059">
              <w:txbxContent>
                <w:p w14:paraId="668271C1" w14:textId="77777777" w:rsidR="00B119E4" w:rsidRPr="00B119E4" w:rsidRDefault="00CF13A6" w:rsidP="00B119E4">
                  <w:pPr>
                    <w:pStyle w:val="Header"/>
                    <w:jc w:val="center"/>
                    <w:rPr>
                      <w:b/>
                      <w:bCs/>
                      <w:iCs/>
                      <w:color w:val="FFFFFF"/>
                      <w:sz w:val="36"/>
                      <w:szCs w:val="36"/>
                    </w:rPr>
                  </w:pPr>
                  <w:r>
                    <w:rPr>
                      <w:b/>
                      <w:bCs/>
                      <w:iCs/>
                      <w:color w:val="FFFFFF"/>
                      <w:sz w:val="36"/>
                      <w:szCs w:val="36"/>
                    </w:rPr>
                    <w:t>People</w:t>
                  </w:r>
                  <w:r w:rsidR="00B119E4" w:rsidRPr="00B119E4">
                    <w:rPr>
                      <w:b/>
                      <w:bCs/>
                      <w:iCs/>
                      <w:color w:val="FFFFFF"/>
                      <w:sz w:val="36"/>
                      <w:szCs w:val="36"/>
                    </w:rPr>
                    <w:t xml:space="preserve"> Impact </w:t>
                  </w:r>
                  <w:r>
                    <w:rPr>
                      <w:b/>
                      <w:bCs/>
                      <w:iCs/>
                      <w:color w:val="FFFFFF"/>
                      <w:sz w:val="36"/>
                      <w:szCs w:val="36"/>
                    </w:rPr>
                    <w:t>Assessment</w:t>
                  </w:r>
                  <w:r w:rsidR="00B119E4" w:rsidRPr="00B119E4">
                    <w:rPr>
                      <w:b/>
                      <w:bCs/>
                      <w:iCs/>
                      <w:color w:val="FFFFFF"/>
                      <w:sz w:val="36"/>
                      <w:szCs w:val="36"/>
                    </w:rPr>
                    <w:t xml:space="preserve"> (</w:t>
                  </w:r>
                  <w:r>
                    <w:rPr>
                      <w:b/>
                      <w:bCs/>
                      <w:iCs/>
                      <w:color w:val="FFFFFF"/>
                      <w:sz w:val="36"/>
                      <w:szCs w:val="36"/>
                    </w:rPr>
                    <w:t>PIA</w:t>
                  </w:r>
                  <w:r w:rsidR="00B119E4" w:rsidRPr="00B119E4">
                    <w:rPr>
                      <w:b/>
                      <w:bCs/>
                      <w:iCs/>
                      <w:color w:val="FFFFFF"/>
                      <w:sz w:val="36"/>
                      <w:szCs w:val="36"/>
                    </w:rPr>
                    <w:t>)</w:t>
                  </w:r>
                </w:p>
              </w:txbxContent>
            </v:textbox>
          </v:shape>
        </w:pict>
      </w:r>
      <w:r w:rsidR="00B119E4">
        <w:rPr>
          <w:color w:val="auto"/>
        </w:rPr>
        <w:br/>
      </w:r>
    </w:p>
    <w:p w14:paraId="60791525" w14:textId="77777777" w:rsidR="00B119E4" w:rsidRDefault="00B119E4" w:rsidP="008803BC">
      <w:pPr>
        <w:pStyle w:val="SPIh1"/>
        <w:jc w:val="center"/>
        <w:rPr>
          <w:color w:val="auto"/>
        </w:rPr>
        <w:sectPr w:rsidR="00B119E4" w:rsidSect="008329A8">
          <w:pgSz w:w="11906" w:h="16838" w:code="9"/>
          <w:pgMar w:top="561" w:right="1276" w:bottom="794" w:left="1276" w:header="709" w:footer="88" w:gutter="0"/>
          <w:cols w:space="720"/>
          <w:docGrid w:linePitch="299"/>
        </w:sectPr>
      </w:pP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973"/>
        <w:gridCol w:w="1004"/>
        <w:gridCol w:w="1113"/>
        <w:gridCol w:w="9483"/>
      </w:tblGrid>
      <w:tr w:rsidR="00B119E4" w:rsidRPr="00636DA6" w14:paraId="778FA34B" w14:textId="77777777" w:rsidTr="00636DA6">
        <w:trPr>
          <w:tblHeader/>
        </w:trPr>
        <w:tc>
          <w:tcPr>
            <w:tcW w:w="15593" w:type="dxa"/>
            <w:gridSpan w:val="5"/>
            <w:tcBorders>
              <w:bottom w:val="single" w:sz="4" w:space="0" w:color="auto"/>
            </w:tcBorders>
            <w:shd w:val="clear" w:color="auto" w:fill="D9E2F3"/>
          </w:tcPr>
          <w:p w14:paraId="202D2740" w14:textId="77777777" w:rsidR="00B119E4" w:rsidRPr="00636DA6" w:rsidRDefault="00B119E4" w:rsidP="00B119E4">
            <w:pPr>
              <w:rPr>
                <w:rFonts w:ascii="Calibri" w:eastAsia="Calibri" w:hAnsi="Calibri" w:cs="Arial"/>
                <w:bCs/>
                <w:color w:val="000000"/>
                <w:sz w:val="18"/>
                <w:szCs w:val="18"/>
                <w:lang w:eastAsia="en-US"/>
              </w:rPr>
            </w:pPr>
            <w:bookmarkStart w:id="7" w:name="_Hlk38369994"/>
            <w:r w:rsidRPr="00636DA6">
              <w:rPr>
                <w:rFonts w:ascii="Calibri" w:eastAsia="Calibri" w:hAnsi="Calibri" w:cs="Arial"/>
                <w:bCs/>
                <w:color w:val="000000"/>
                <w:sz w:val="18"/>
                <w:szCs w:val="18"/>
                <w:lang w:eastAsia="en-US"/>
              </w:rPr>
              <w:lastRenderedPageBreak/>
              <w:t xml:space="preserve">hat impact will the implementation of this proposal have on people who share characteristics protected by </w:t>
            </w:r>
            <w:r w:rsidRPr="00636DA6">
              <w:rPr>
                <w:rFonts w:ascii="Calibri" w:eastAsia="Calibri" w:hAnsi="Calibri" w:cs="Arial"/>
                <w:bCs/>
                <w:i/>
                <w:color w:val="000000"/>
                <w:sz w:val="18"/>
                <w:szCs w:val="18"/>
                <w:lang w:eastAsia="en-US"/>
              </w:rPr>
              <w:t xml:space="preserve">The Equality Act </w:t>
            </w:r>
            <w:proofErr w:type="gramStart"/>
            <w:r w:rsidRPr="00636DA6">
              <w:rPr>
                <w:rFonts w:ascii="Calibri" w:eastAsia="Calibri" w:hAnsi="Calibri" w:cs="Arial"/>
                <w:bCs/>
                <w:i/>
                <w:color w:val="000000"/>
                <w:sz w:val="18"/>
                <w:szCs w:val="18"/>
                <w:lang w:eastAsia="en-US"/>
              </w:rPr>
              <w:t>2010</w:t>
            </w:r>
            <w:r w:rsidRPr="00636DA6">
              <w:rPr>
                <w:rFonts w:ascii="Calibri" w:eastAsia="Calibri" w:hAnsi="Calibri" w:cs="Arial"/>
                <w:bCs/>
                <w:color w:val="000000"/>
                <w:sz w:val="18"/>
                <w:szCs w:val="18"/>
                <w:lang w:eastAsia="en-US"/>
              </w:rPr>
              <w:t>?</w:t>
            </w:r>
            <w:proofErr w:type="gramEnd"/>
            <w:r w:rsidRPr="00636DA6">
              <w:rPr>
                <w:rFonts w:ascii="Calibri" w:eastAsia="Calibri" w:hAnsi="Calibri" w:cs="Arial"/>
                <w:bCs/>
                <w:color w:val="000000"/>
                <w:sz w:val="18"/>
                <w:szCs w:val="18"/>
                <w:lang w:eastAsia="en-US"/>
              </w:rPr>
              <w:t xml:space="preserve"> </w:t>
            </w:r>
          </w:p>
          <w:p w14:paraId="7F4790EC"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sym w:font="Webdings" w:char="F061"/>
            </w:r>
            <w:r w:rsidRPr="00636DA6">
              <w:rPr>
                <w:rFonts w:ascii="Calibri" w:eastAsia="Calibri" w:hAnsi="Calibri" w:cs="Arial"/>
                <w:bCs/>
                <w:color w:val="000000"/>
                <w:sz w:val="18"/>
                <w:szCs w:val="18"/>
                <w:lang w:eastAsia="en-US"/>
              </w:rPr>
              <w:t>(See Completion notes)</w:t>
            </w:r>
          </w:p>
        </w:tc>
      </w:tr>
      <w:tr w:rsidR="00B119E4" w:rsidRPr="00636DA6" w14:paraId="1CE9C5AD" w14:textId="77777777" w:rsidTr="00636DA6">
        <w:trPr>
          <w:trHeight w:val="538"/>
          <w:tblHeader/>
        </w:trPr>
        <w:tc>
          <w:tcPr>
            <w:tcW w:w="3020" w:type="dxa"/>
            <w:shd w:val="clear" w:color="auto" w:fill="EDEDED"/>
          </w:tcPr>
          <w:p w14:paraId="5C78744C"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 Protected  </w:t>
            </w:r>
          </w:p>
          <w:p w14:paraId="141271C9"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 Characteristic:</w:t>
            </w:r>
          </w:p>
        </w:tc>
        <w:tc>
          <w:tcPr>
            <w:tcW w:w="973" w:type="dxa"/>
            <w:shd w:val="clear" w:color="auto" w:fill="EDEDED"/>
          </w:tcPr>
          <w:p w14:paraId="22A3EE42"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Neutral</w:t>
            </w:r>
          </w:p>
          <w:p w14:paraId="05F82356"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Impact:</w:t>
            </w:r>
          </w:p>
        </w:tc>
        <w:tc>
          <w:tcPr>
            <w:tcW w:w="1004" w:type="dxa"/>
            <w:shd w:val="clear" w:color="auto" w:fill="EDEDED"/>
          </w:tcPr>
          <w:p w14:paraId="1B70470D"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Positive</w:t>
            </w:r>
          </w:p>
          <w:p w14:paraId="3D628907"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Impact:    </w:t>
            </w:r>
          </w:p>
        </w:tc>
        <w:tc>
          <w:tcPr>
            <w:tcW w:w="1113" w:type="dxa"/>
            <w:shd w:val="clear" w:color="auto" w:fill="EDEDED"/>
          </w:tcPr>
          <w:p w14:paraId="082F9A14"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Negative</w:t>
            </w:r>
          </w:p>
          <w:p w14:paraId="25369E26"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Impact: </w:t>
            </w:r>
          </w:p>
        </w:tc>
        <w:tc>
          <w:tcPr>
            <w:tcW w:w="9483" w:type="dxa"/>
            <w:shd w:val="clear" w:color="auto" w:fill="EDEDED"/>
          </w:tcPr>
          <w:p w14:paraId="3B5DEA14"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Evidence of impact and if applicable, justification if determining </w:t>
            </w:r>
            <w:r w:rsidRPr="00636DA6">
              <w:rPr>
                <w:rFonts w:ascii="Calibri" w:eastAsia="Calibri" w:hAnsi="Calibri" w:cs="Arial"/>
                <w:color w:val="000000"/>
                <w:sz w:val="18"/>
                <w:szCs w:val="18"/>
                <w:lang w:eastAsia="en-US"/>
              </w:rPr>
              <w:t xml:space="preserve">proportionate means of achieving legitimate aims </w:t>
            </w:r>
            <w:r w:rsidRPr="00636DA6">
              <w:rPr>
                <w:rFonts w:ascii="Calibri" w:eastAsia="Calibri" w:hAnsi="Calibri" w:cs="Arial"/>
                <w:bCs/>
                <w:color w:val="000000"/>
                <w:sz w:val="18"/>
                <w:szCs w:val="18"/>
                <w:lang w:eastAsia="en-US"/>
              </w:rPr>
              <w:t xml:space="preserve">exists  </w:t>
            </w:r>
          </w:p>
        </w:tc>
      </w:tr>
      <w:tr w:rsidR="00B119E4" w:rsidRPr="00636DA6" w14:paraId="6F51EC04" w14:textId="77777777" w:rsidTr="00636DA6">
        <w:tc>
          <w:tcPr>
            <w:tcW w:w="3020" w:type="dxa"/>
            <w:shd w:val="clear" w:color="auto" w:fill="D9E2F3"/>
          </w:tcPr>
          <w:p w14:paraId="4F515178"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 xml:space="preserve">Sex </w:t>
            </w:r>
          </w:p>
          <w:p w14:paraId="7DAF3757"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 (Men and Women) </w:t>
            </w:r>
          </w:p>
        </w:tc>
        <w:tc>
          <w:tcPr>
            <w:tcW w:w="973" w:type="dxa"/>
            <w:shd w:val="pct5" w:color="auto" w:fill="auto"/>
          </w:tcPr>
          <w:p w14:paraId="45EB0123"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6397715B"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43E4A180"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3514857D"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p>
        </w:tc>
      </w:tr>
      <w:tr w:rsidR="00B119E4" w:rsidRPr="00636DA6" w14:paraId="12BDEF89" w14:textId="77777777" w:rsidTr="00636DA6">
        <w:tc>
          <w:tcPr>
            <w:tcW w:w="3020" w:type="dxa"/>
            <w:tcBorders>
              <w:bottom w:val="single" w:sz="4" w:space="0" w:color="auto"/>
            </w:tcBorders>
            <w:shd w:val="clear" w:color="auto" w:fill="D9E2F3"/>
          </w:tcPr>
          <w:p w14:paraId="34D84CF7"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br w:type="page"/>
            </w:r>
            <w:r w:rsidRPr="00636DA6">
              <w:rPr>
                <w:rFonts w:ascii="Calibri" w:eastAsia="Calibri" w:hAnsi="Calibri" w:cs="Arial"/>
                <w:color w:val="000000"/>
                <w:sz w:val="18"/>
                <w:szCs w:val="18"/>
                <w:lang w:eastAsia="en-US"/>
              </w:rPr>
              <w:br w:type="page"/>
            </w:r>
            <w:r w:rsidRPr="00636DA6">
              <w:rPr>
                <w:rFonts w:ascii="Calibri" w:eastAsia="Calibri" w:hAnsi="Calibri" w:cs="Arial"/>
                <w:b/>
                <w:color w:val="000000"/>
                <w:sz w:val="18"/>
                <w:szCs w:val="18"/>
                <w:lang w:eastAsia="en-US"/>
              </w:rPr>
              <w:t xml:space="preserve">Race </w:t>
            </w:r>
          </w:p>
          <w:p w14:paraId="690D6EC7"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 (All Racial Groups)  </w:t>
            </w:r>
          </w:p>
        </w:tc>
        <w:tc>
          <w:tcPr>
            <w:tcW w:w="973" w:type="dxa"/>
            <w:tcBorders>
              <w:bottom w:val="single" w:sz="4" w:space="0" w:color="auto"/>
            </w:tcBorders>
            <w:shd w:val="pct5" w:color="auto" w:fill="auto"/>
          </w:tcPr>
          <w:p w14:paraId="435FBA55"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tcBorders>
              <w:bottom w:val="single" w:sz="4" w:space="0" w:color="auto"/>
            </w:tcBorders>
            <w:shd w:val="pct5" w:color="auto" w:fill="auto"/>
          </w:tcPr>
          <w:p w14:paraId="4A7C3A40" w14:textId="77777777" w:rsidR="00B119E4" w:rsidRPr="00636DA6" w:rsidRDefault="00B119E4" w:rsidP="00B119E4">
            <w:pPr>
              <w:rPr>
                <w:rFonts w:ascii="Calibri" w:eastAsia="Calibri" w:hAnsi="Calibri" w:cs="Arial"/>
                <w:color w:val="000000"/>
                <w:sz w:val="18"/>
                <w:szCs w:val="18"/>
                <w:lang w:eastAsia="en-US"/>
              </w:rPr>
            </w:pPr>
          </w:p>
        </w:tc>
        <w:tc>
          <w:tcPr>
            <w:tcW w:w="1113" w:type="dxa"/>
            <w:tcBorders>
              <w:bottom w:val="single" w:sz="4" w:space="0" w:color="auto"/>
            </w:tcBorders>
            <w:shd w:val="pct5" w:color="auto" w:fill="auto"/>
          </w:tcPr>
          <w:p w14:paraId="1AD38E42" w14:textId="77777777" w:rsidR="00B119E4" w:rsidRPr="00636DA6" w:rsidRDefault="00B119E4" w:rsidP="00B119E4">
            <w:pPr>
              <w:rPr>
                <w:rFonts w:ascii="Calibri" w:eastAsia="Calibri" w:hAnsi="Calibri" w:cs="Arial"/>
                <w:color w:val="000000"/>
                <w:sz w:val="18"/>
                <w:szCs w:val="18"/>
                <w:lang w:eastAsia="en-US"/>
              </w:rPr>
            </w:pPr>
          </w:p>
        </w:tc>
        <w:tc>
          <w:tcPr>
            <w:tcW w:w="9483" w:type="dxa"/>
            <w:tcBorders>
              <w:bottom w:val="single" w:sz="4" w:space="0" w:color="auto"/>
            </w:tcBorders>
            <w:shd w:val="clear" w:color="auto" w:fill="auto"/>
          </w:tcPr>
          <w:p w14:paraId="410527C2"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Research by Kline (2013) provides significant evidence that, “BME workers are grossly under-represented among senior management but disproportionately involved in disciplinaries, grievances, bullying and harassment cases and capability reviews” (Discrimination by Appointment, Kline, 2013).</w:t>
            </w:r>
          </w:p>
          <w:p w14:paraId="7DD316A3" w14:textId="77777777" w:rsidR="00B119E4" w:rsidRPr="00636DA6" w:rsidRDefault="00B119E4" w:rsidP="00B119E4">
            <w:pPr>
              <w:rPr>
                <w:rFonts w:ascii="Calibri" w:eastAsia="Calibri" w:hAnsi="Calibri" w:cs="Arial"/>
                <w:color w:val="000000"/>
                <w:sz w:val="18"/>
                <w:szCs w:val="18"/>
                <w:lang w:eastAsia="en-US"/>
              </w:rPr>
            </w:pPr>
          </w:p>
          <w:p w14:paraId="26187143" w14:textId="77777777" w:rsidR="00B119E4" w:rsidRPr="00636DA6" w:rsidRDefault="00B119E4" w:rsidP="00B119E4">
            <w:pPr>
              <w:rPr>
                <w:rFonts w:ascii="Calibri" w:eastAsia="Calibri" w:hAnsi="Calibri" w:cs="Arial"/>
                <w:color w:val="000000"/>
                <w:sz w:val="18"/>
                <w:szCs w:val="18"/>
                <w:lang w:eastAsia="en-US"/>
              </w:rPr>
            </w:pPr>
            <w:proofErr w:type="gramStart"/>
            <w:r w:rsidRPr="00636DA6">
              <w:rPr>
                <w:rFonts w:ascii="Calibri" w:eastAsia="Calibri" w:hAnsi="Calibri" w:cs="Arial"/>
                <w:color w:val="000000"/>
                <w:sz w:val="18"/>
                <w:szCs w:val="18"/>
                <w:lang w:eastAsia="en-US"/>
              </w:rPr>
              <w:t>In order to</w:t>
            </w:r>
            <w:proofErr w:type="gramEnd"/>
            <w:r w:rsidRPr="00636DA6">
              <w:rPr>
                <w:rFonts w:ascii="Calibri" w:eastAsia="Calibri" w:hAnsi="Calibri" w:cs="Arial"/>
                <w:color w:val="000000"/>
                <w:sz w:val="18"/>
                <w:szCs w:val="18"/>
                <w:lang w:eastAsia="en-US"/>
              </w:rPr>
              <w:t xml:space="preserve"> avoid potentially discriminatory outcomes and to maximise the potential for positive impacts, the draft policy should link with the Service’s strategic </w:t>
            </w:r>
            <w:proofErr w:type="spellStart"/>
            <w:r w:rsidRPr="00636DA6">
              <w:rPr>
                <w:rFonts w:ascii="Calibri" w:eastAsia="Calibri" w:hAnsi="Calibri" w:cs="Arial"/>
                <w:color w:val="000000"/>
                <w:sz w:val="18"/>
                <w:szCs w:val="18"/>
                <w:lang w:eastAsia="en-US"/>
              </w:rPr>
              <w:t>aims</w:t>
            </w:r>
            <w:proofErr w:type="spellEnd"/>
            <w:r w:rsidRPr="00636DA6">
              <w:rPr>
                <w:rFonts w:ascii="Calibri" w:eastAsia="Calibri" w:hAnsi="Calibri" w:cs="Arial"/>
                <w:color w:val="000000"/>
                <w:sz w:val="18"/>
                <w:szCs w:val="18"/>
                <w:lang w:eastAsia="en-US"/>
              </w:rPr>
              <w:t xml:space="preserve"> around promoting equality and diversity, highlight the dangers of allowing subjective factors or discriminatory attitudes to influence investigatory processes. Include measures for quality assuring practice and outcomes.</w:t>
            </w:r>
          </w:p>
        </w:tc>
      </w:tr>
      <w:tr w:rsidR="00B119E4" w:rsidRPr="00636DA6" w14:paraId="4E0082CD" w14:textId="77777777" w:rsidTr="00636DA6">
        <w:tc>
          <w:tcPr>
            <w:tcW w:w="3020" w:type="dxa"/>
            <w:shd w:val="clear" w:color="auto" w:fill="D9E2F3"/>
          </w:tcPr>
          <w:p w14:paraId="1B9B063B"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 xml:space="preserve">Disability  </w:t>
            </w:r>
          </w:p>
          <w:p w14:paraId="254AC666"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t xml:space="preserve">(Mental, Physical, and   Carers of Disabled people)  </w:t>
            </w:r>
          </w:p>
        </w:tc>
        <w:tc>
          <w:tcPr>
            <w:tcW w:w="973" w:type="dxa"/>
            <w:shd w:val="pct5" w:color="auto" w:fill="auto"/>
          </w:tcPr>
          <w:p w14:paraId="40A9FD0A"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545D3522"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16CC44A7"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35727257"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r w:rsidRPr="00636DA6">
              <w:rPr>
                <w:rFonts w:ascii="Calibri" w:eastAsia="Calibri" w:hAnsi="Calibri"/>
                <w:color w:val="auto"/>
                <w:lang w:eastAsia="en-US"/>
              </w:rPr>
              <w:t xml:space="preserve"> </w:t>
            </w:r>
            <w:r w:rsidRPr="00636DA6">
              <w:rPr>
                <w:rFonts w:ascii="Calibri" w:eastAsia="Calibri" w:hAnsi="Calibri" w:cs="Arial"/>
                <w:color w:val="000000"/>
                <w:sz w:val="18"/>
                <w:szCs w:val="18"/>
                <w:lang w:eastAsia="en-US"/>
              </w:rPr>
              <w:t>The policy has been written in line with ACAS code of practice and makes clear that any reasonable adjustments required must be considered and support sourced from Occupational Health where required.</w:t>
            </w:r>
          </w:p>
          <w:p w14:paraId="02994BE0" w14:textId="77777777" w:rsidR="00B119E4" w:rsidRPr="00636DA6" w:rsidRDefault="00B119E4" w:rsidP="00B119E4">
            <w:pPr>
              <w:rPr>
                <w:rFonts w:ascii="Calibri" w:eastAsia="Calibri" w:hAnsi="Calibri" w:cs="Arial"/>
                <w:color w:val="000000"/>
                <w:sz w:val="18"/>
                <w:szCs w:val="18"/>
                <w:lang w:eastAsia="en-US"/>
              </w:rPr>
            </w:pPr>
          </w:p>
        </w:tc>
      </w:tr>
      <w:tr w:rsidR="00B119E4" w:rsidRPr="00636DA6" w14:paraId="77720BCA" w14:textId="77777777" w:rsidTr="00636DA6">
        <w:trPr>
          <w:trHeight w:val="173"/>
        </w:trPr>
        <w:tc>
          <w:tcPr>
            <w:tcW w:w="3020" w:type="dxa"/>
            <w:shd w:val="clear" w:color="auto" w:fill="D9E2F3"/>
          </w:tcPr>
          <w:p w14:paraId="04A6D5AF"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b/>
                <w:color w:val="000000"/>
                <w:sz w:val="18"/>
                <w:szCs w:val="18"/>
                <w:lang w:eastAsia="en-US"/>
              </w:rPr>
              <w:t xml:space="preserve">Religion or Belief </w:t>
            </w:r>
            <w:r w:rsidRPr="00636DA6">
              <w:rPr>
                <w:rFonts w:ascii="Calibri" w:eastAsia="Calibri" w:hAnsi="Calibri" w:cs="Arial"/>
                <w:color w:val="000000"/>
                <w:sz w:val="18"/>
                <w:szCs w:val="18"/>
                <w:lang w:eastAsia="en-US"/>
              </w:rPr>
              <w:t xml:space="preserve"> </w:t>
            </w:r>
          </w:p>
        </w:tc>
        <w:tc>
          <w:tcPr>
            <w:tcW w:w="973" w:type="dxa"/>
            <w:shd w:val="pct5" w:color="auto" w:fill="auto"/>
          </w:tcPr>
          <w:p w14:paraId="0F605193"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7D263450"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3DB1DEF1"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6BC2A362"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p>
          <w:p w14:paraId="2502CCA8" w14:textId="77777777" w:rsidR="00B119E4" w:rsidRPr="00636DA6" w:rsidRDefault="00B119E4" w:rsidP="00B119E4">
            <w:pPr>
              <w:rPr>
                <w:rFonts w:ascii="Calibri" w:eastAsia="Calibri" w:hAnsi="Calibri" w:cs="Arial"/>
                <w:b/>
                <w:color w:val="000000"/>
                <w:sz w:val="18"/>
                <w:szCs w:val="18"/>
                <w:lang w:eastAsia="en-US"/>
              </w:rPr>
            </w:pPr>
          </w:p>
        </w:tc>
      </w:tr>
      <w:tr w:rsidR="00B119E4" w:rsidRPr="00636DA6" w14:paraId="69912427" w14:textId="77777777" w:rsidTr="00636DA6">
        <w:tc>
          <w:tcPr>
            <w:tcW w:w="3020" w:type="dxa"/>
            <w:tcBorders>
              <w:bottom w:val="single" w:sz="4" w:space="0" w:color="auto"/>
            </w:tcBorders>
            <w:shd w:val="clear" w:color="auto" w:fill="D9E2F3"/>
          </w:tcPr>
          <w:p w14:paraId="6D3B3E83"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 xml:space="preserve">Sexual Orientation  </w:t>
            </w:r>
          </w:p>
          <w:p w14:paraId="14DA2ACB" w14:textId="77777777" w:rsidR="00B119E4" w:rsidRPr="00636DA6" w:rsidRDefault="00B119E4" w:rsidP="00636DA6">
            <w:pPr>
              <w:ind w:left="-108" w:firstLine="142"/>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(Lesbian, Gay, Bisexual,</w:t>
            </w:r>
          </w:p>
          <w:p w14:paraId="10A86353" w14:textId="77777777" w:rsidR="00B119E4" w:rsidRPr="00636DA6" w:rsidRDefault="00B119E4" w:rsidP="00636DA6">
            <w:pPr>
              <w:ind w:left="-108"/>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  and </w:t>
            </w:r>
            <w:proofErr w:type="gramStart"/>
            <w:r w:rsidRPr="00636DA6">
              <w:rPr>
                <w:rFonts w:ascii="Calibri" w:eastAsia="Calibri" w:hAnsi="Calibri" w:cs="Arial"/>
                <w:color w:val="000000"/>
                <w:sz w:val="18"/>
                <w:szCs w:val="18"/>
                <w:lang w:eastAsia="en-US"/>
              </w:rPr>
              <w:t>Straight</w:t>
            </w:r>
            <w:proofErr w:type="gramEnd"/>
            <w:r w:rsidRPr="00636DA6">
              <w:rPr>
                <w:rFonts w:ascii="Calibri" w:eastAsia="Calibri" w:hAnsi="Calibri" w:cs="Arial"/>
                <w:color w:val="000000"/>
                <w:sz w:val="18"/>
                <w:szCs w:val="18"/>
                <w:lang w:eastAsia="en-US"/>
              </w:rPr>
              <w:t xml:space="preserve">)  </w:t>
            </w:r>
          </w:p>
        </w:tc>
        <w:tc>
          <w:tcPr>
            <w:tcW w:w="973" w:type="dxa"/>
            <w:tcBorders>
              <w:bottom w:val="single" w:sz="4" w:space="0" w:color="auto"/>
            </w:tcBorders>
            <w:shd w:val="pct5" w:color="auto" w:fill="auto"/>
          </w:tcPr>
          <w:p w14:paraId="26F715C2"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tcBorders>
              <w:bottom w:val="single" w:sz="4" w:space="0" w:color="auto"/>
            </w:tcBorders>
            <w:shd w:val="pct5" w:color="auto" w:fill="auto"/>
          </w:tcPr>
          <w:p w14:paraId="700A8C90" w14:textId="77777777" w:rsidR="00B119E4" w:rsidRPr="00636DA6" w:rsidRDefault="00B119E4" w:rsidP="00B119E4">
            <w:pPr>
              <w:rPr>
                <w:rFonts w:ascii="Calibri" w:eastAsia="Calibri" w:hAnsi="Calibri" w:cs="Arial"/>
                <w:color w:val="000000"/>
                <w:sz w:val="18"/>
                <w:szCs w:val="18"/>
                <w:lang w:eastAsia="en-US"/>
              </w:rPr>
            </w:pPr>
          </w:p>
        </w:tc>
        <w:tc>
          <w:tcPr>
            <w:tcW w:w="1113" w:type="dxa"/>
            <w:tcBorders>
              <w:bottom w:val="single" w:sz="4" w:space="0" w:color="auto"/>
            </w:tcBorders>
            <w:shd w:val="pct5" w:color="auto" w:fill="auto"/>
          </w:tcPr>
          <w:p w14:paraId="5FBF6F64" w14:textId="77777777" w:rsidR="00B119E4" w:rsidRPr="00636DA6" w:rsidRDefault="00B119E4" w:rsidP="00B119E4">
            <w:pPr>
              <w:rPr>
                <w:rFonts w:ascii="Calibri" w:eastAsia="Calibri" w:hAnsi="Calibri" w:cs="Arial"/>
                <w:color w:val="000000"/>
                <w:sz w:val="18"/>
                <w:szCs w:val="18"/>
                <w:lang w:eastAsia="en-US"/>
              </w:rPr>
            </w:pPr>
          </w:p>
        </w:tc>
        <w:tc>
          <w:tcPr>
            <w:tcW w:w="9483" w:type="dxa"/>
            <w:tcBorders>
              <w:bottom w:val="single" w:sz="4" w:space="0" w:color="auto"/>
            </w:tcBorders>
            <w:shd w:val="clear" w:color="auto" w:fill="auto"/>
          </w:tcPr>
          <w:p w14:paraId="4E212B90"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p>
        </w:tc>
      </w:tr>
      <w:bookmarkEnd w:id="7"/>
      <w:tr w:rsidR="00B119E4" w:rsidRPr="00636DA6" w14:paraId="1570B0CD" w14:textId="77777777" w:rsidTr="00636DA6">
        <w:tc>
          <w:tcPr>
            <w:tcW w:w="3020" w:type="dxa"/>
            <w:shd w:val="clear" w:color="auto" w:fill="D9E2F3"/>
          </w:tcPr>
          <w:p w14:paraId="0024DB24"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 xml:space="preserve">Pregnancy and Maternity </w:t>
            </w:r>
          </w:p>
          <w:p w14:paraId="20F7A7EE" w14:textId="77777777" w:rsidR="00B119E4" w:rsidRPr="00636DA6" w:rsidRDefault="00B119E4" w:rsidP="00B119E4">
            <w:pPr>
              <w:rPr>
                <w:rFonts w:ascii="Calibri" w:eastAsia="Calibri" w:hAnsi="Calibri" w:cs="Arial"/>
                <w:b/>
                <w:color w:val="000000"/>
                <w:sz w:val="18"/>
                <w:szCs w:val="18"/>
                <w:lang w:eastAsia="en-US"/>
              </w:rPr>
            </w:pPr>
          </w:p>
        </w:tc>
        <w:tc>
          <w:tcPr>
            <w:tcW w:w="973" w:type="dxa"/>
            <w:shd w:val="pct5" w:color="auto" w:fill="auto"/>
          </w:tcPr>
          <w:p w14:paraId="57F2239D"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7F4D1134"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4A99E98E"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0DA1DB8F"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The policy has neither a negative nor positive effect on this equality group. A risk assessment should be undertaken for employees who are </w:t>
            </w:r>
            <w:proofErr w:type="gramStart"/>
            <w:r w:rsidRPr="00636DA6">
              <w:rPr>
                <w:rFonts w:ascii="Calibri" w:eastAsia="Calibri" w:hAnsi="Calibri" w:cs="Arial"/>
                <w:color w:val="000000"/>
                <w:sz w:val="18"/>
                <w:szCs w:val="18"/>
                <w:lang w:eastAsia="en-US"/>
              </w:rPr>
              <w:t>pregnant</w:t>
            </w:r>
            <w:proofErr w:type="gramEnd"/>
            <w:r w:rsidRPr="00636DA6">
              <w:rPr>
                <w:rFonts w:ascii="Calibri" w:eastAsia="Calibri" w:hAnsi="Calibri" w:cs="Arial"/>
                <w:color w:val="000000"/>
                <w:sz w:val="18"/>
                <w:szCs w:val="18"/>
                <w:lang w:eastAsia="en-US"/>
              </w:rPr>
              <w:t xml:space="preserve"> and discussions had regarding reasonable adjustments when identified.</w:t>
            </w:r>
          </w:p>
        </w:tc>
      </w:tr>
      <w:tr w:rsidR="00B119E4" w:rsidRPr="00636DA6" w14:paraId="056EAA1E" w14:textId="77777777" w:rsidTr="00636DA6">
        <w:tc>
          <w:tcPr>
            <w:tcW w:w="3020" w:type="dxa"/>
            <w:shd w:val="clear" w:color="auto" w:fill="D9E2F3"/>
          </w:tcPr>
          <w:p w14:paraId="1F3B76A0"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Marital Status</w:t>
            </w:r>
          </w:p>
          <w:p w14:paraId="47429CE9"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t xml:space="preserve">(Married and Civil Partnerships) </w:t>
            </w:r>
          </w:p>
        </w:tc>
        <w:tc>
          <w:tcPr>
            <w:tcW w:w="973" w:type="dxa"/>
            <w:shd w:val="pct5" w:color="auto" w:fill="auto"/>
          </w:tcPr>
          <w:p w14:paraId="618A66BE"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15946789"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7954A472"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3F3593AA"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p>
        </w:tc>
      </w:tr>
      <w:tr w:rsidR="00B119E4" w:rsidRPr="00636DA6" w14:paraId="3C3E06E6" w14:textId="77777777" w:rsidTr="00636DA6">
        <w:tc>
          <w:tcPr>
            <w:tcW w:w="3020" w:type="dxa"/>
            <w:shd w:val="clear" w:color="auto" w:fill="D9E2F3"/>
          </w:tcPr>
          <w:p w14:paraId="0180EDB6"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Gender Reassignment</w:t>
            </w:r>
          </w:p>
          <w:p w14:paraId="4A2C040E"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(Includes non-binary)</w:t>
            </w:r>
          </w:p>
        </w:tc>
        <w:tc>
          <w:tcPr>
            <w:tcW w:w="973" w:type="dxa"/>
            <w:shd w:val="pct5" w:color="auto" w:fill="auto"/>
          </w:tcPr>
          <w:p w14:paraId="15A47BFC"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62352AE4"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2CBB5D72"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2AFCB87B"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p>
        </w:tc>
      </w:tr>
      <w:tr w:rsidR="00B119E4" w:rsidRPr="00636DA6" w14:paraId="69212EB2" w14:textId="77777777" w:rsidTr="00636DA6">
        <w:tc>
          <w:tcPr>
            <w:tcW w:w="3020" w:type="dxa"/>
            <w:shd w:val="clear" w:color="auto" w:fill="D9E2F3"/>
          </w:tcPr>
          <w:p w14:paraId="329B7295"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b/>
                <w:color w:val="000000"/>
                <w:sz w:val="18"/>
                <w:szCs w:val="18"/>
                <w:lang w:eastAsia="en-US"/>
              </w:rPr>
              <w:t>Age</w:t>
            </w:r>
            <w:r w:rsidRPr="00636DA6">
              <w:rPr>
                <w:rFonts w:ascii="Calibri" w:eastAsia="Calibri" w:hAnsi="Calibri" w:cs="Arial"/>
                <w:color w:val="000000"/>
                <w:sz w:val="18"/>
                <w:szCs w:val="18"/>
                <w:lang w:eastAsia="en-US"/>
              </w:rPr>
              <w:t xml:space="preserve"> </w:t>
            </w:r>
          </w:p>
          <w:p w14:paraId="10878D7B"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t xml:space="preserve">(People of all ages) </w:t>
            </w:r>
            <w:r w:rsidRPr="00636DA6">
              <w:rPr>
                <w:rFonts w:ascii="Calibri" w:eastAsia="Calibri" w:hAnsi="Calibri" w:cs="Arial"/>
                <w:b/>
                <w:color w:val="000000"/>
                <w:sz w:val="18"/>
                <w:szCs w:val="18"/>
                <w:lang w:eastAsia="en-US"/>
              </w:rPr>
              <w:t xml:space="preserve"> </w:t>
            </w:r>
          </w:p>
        </w:tc>
        <w:tc>
          <w:tcPr>
            <w:tcW w:w="973" w:type="dxa"/>
            <w:shd w:val="pct5" w:color="auto" w:fill="auto"/>
          </w:tcPr>
          <w:p w14:paraId="3B4B68DF"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004" w:type="dxa"/>
            <w:shd w:val="pct5" w:color="auto" w:fill="auto"/>
          </w:tcPr>
          <w:p w14:paraId="57030DE6" w14:textId="77777777" w:rsidR="00B119E4" w:rsidRPr="00636DA6" w:rsidRDefault="00B119E4" w:rsidP="00B119E4">
            <w:pPr>
              <w:rPr>
                <w:rFonts w:ascii="Calibri" w:eastAsia="Calibri" w:hAnsi="Calibri" w:cs="Arial"/>
                <w:color w:val="000000"/>
                <w:sz w:val="18"/>
                <w:szCs w:val="18"/>
                <w:lang w:eastAsia="en-US"/>
              </w:rPr>
            </w:pPr>
          </w:p>
        </w:tc>
        <w:tc>
          <w:tcPr>
            <w:tcW w:w="1113" w:type="dxa"/>
            <w:shd w:val="pct5" w:color="auto" w:fill="auto"/>
          </w:tcPr>
          <w:p w14:paraId="2B39170F" w14:textId="77777777" w:rsidR="00B119E4" w:rsidRPr="00636DA6" w:rsidRDefault="00B119E4" w:rsidP="00B119E4">
            <w:pPr>
              <w:rPr>
                <w:rFonts w:ascii="Calibri" w:eastAsia="Calibri" w:hAnsi="Calibri" w:cs="Arial"/>
                <w:color w:val="000000"/>
                <w:sz w:val="18"/>
                <w:szCs w:val="18"/>
                <w:lang w:eastAsia="en-US"/>
              </w:rPr>
            </w:pPr>
          </w:p>
        </w:tc>
        <w:tc>
          <w:tcPr>
            <w:tcW w:w="9483" w:type="dxa"/>
            <w:shd w:val="clear" w:color="auto" w:fill="auto"/>
          </w:tcPr>
          <w:p w14:paraId="48366082"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The policy has neither a negative nor positive effect on this equality group.</w:t>
            </w:r>
          </w:p>
        </w:tc>
      </w:tr>
    </w:tbl>
    <w:p w14:paraId="390949D7" w14:textId="77777777" w:rsidR="00B119E4" w:rsidRDefault="00B119E4" w:rsidP="008803BC">
      <w:pPr>
        <w:pStyle w:val="SPIh1"/>
        <w:jc w:val="center"/>
        <w:rPr>
          <w:color w:val="auto"/>
        </w:rPr>
      </w:pPr>
    </w:p>
    <w:p w14:paraId="34629B84" w14:textId="77777777" w:rsidR="00B119E4" w:rsidRDefault="00B119E4" w:rsidP="008803BC">
      <w:pPr>
        <w:pStyle w:val="SPIh1"/>
        <w:jc w:val="center"/>
        <w:rPr>
          <w:color w:val="auto"/>
        </w:rPr>
      </w:pPr>
    </w:p>
    <w:p w14:paraId="45F4EBB2" w14:textId="77777777" w:rsidR="00B119E4" w:rsidRDefault="00B119E4" w:rsidP="008803BC">
      <w:pPr>
        <w:pStyle w:val="SPIh1"/>
        <w:jc w:val="center"/>
        <w:rPr>
          <w:color w:val="auto"/>
        </w:rPr>
      </w:pPr>
    </w:p>
    <w:p w14:paraId="6002F636" w14:textId="77777777" w:rsidR="00B119E4" w:rsidRDefault="00B119E4" w:rsidP="008803BC">
      <w:pPr>
        <w:pStyle w:val="SPIh1"/>
        <w:jc w:val="center"/>
        <w:rPr>
          <w:color w:val="auto"/>
        </w:rPr>
      </w:pPr>
    </w:p>
    <w:p w14:paraId="6CAC5AB1" w14:textId="77777777" w:rsidR="00B119E4" w:rsidRDefault="00B119E4" w:rsidP="008803BC">
      <w:pPr>
        <w:pStyle w:val="SPIh1"/>
        <w:jc w:val="center"/>
        <w:rPr>
          <w:color w:val="auto"/>
        </w:rPr>
      </w:pPr>
    </w:p>
    <w:p w14:paraId="2B2039C7" w14:textId="77777777" w:rsidR="00B119E4" w:rsidRDefault="00B119E4" w:rsidP="008803BC">
      <w:pPr>
        <w:pStyle w:val="SPIh1"/>
        <w:jc w:val="center"/>
        <w:rPr>
          <w:color w:val="auto"/>
        </w:rPr>
      </w:pP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973"/>
        <w:gridCol w:w="1004"/>
        <w:gridCol w:w="1113"/>
        <w:gridCol w:w="9483"/>
      </w:tblGrid>
      <w:tr w:rsidR="00B119E4" w:rsidRPr="00636DA6" w14:paraId="7BC42F4C" w14:textId="77777777" w:rsidTr="00636DA6">
        <w:trPr>
          <w:tblHeader/>
        </w:trPr>
        <w:tc>
          <w:tcPr>
            <w:tcW w:w="15593" w:type="dxa"/>
            <w:gridSpan w:val="5"/>
            <w:tcBorders>
              <w:bottom w:val="single" w:sz="4" w:space="0" w:color="auto"/>
            </w:tcBorders>
            <w:shd w:val="clear" w:color="auto" w:fill="D9E2F3"/>
          </w:tcPr>
          <w:p w14:paraId="0E555C57" w14:textId="77777777" w:rsidR="00B119E4" w:rsidRPr="00636DA6" w:rsidRDefault="00B119E4" w:rsidP="00636DA6">
            <w:pPr>
              <w:spacing w:after="160" w:line="259" w:lineRule="auto"/>
              <w:rPr>
                <w:rFonts w:ascii="Calibri" w:eastAsia="Calibri" w:hAnsi="Calibri" w:cs="Arial"/>
                <w:b/>
                <w:color w:val="000000"/>
                <w:sz w:val="18"/>
                <w:szCs w:val="18"/>
                <w:lang w:eastAsia="en-US"/>
              </w:rPr>
            </w:pPr>
            <w:r w:rsidRPr="00636DA6">
              <w:rPr>
                <w:rFonts w:ascii="Calibri" w:eastAsia="Calibri" w:hAnsi="Calibri" w:cs="Arial"/>
                <w:color w:val="000000"/>
                <w:sz w:val="18"/>
                <w:szCs w:val="18"/>
                <w:lang w:eastAsia="en-US"/>
              </w:rPr>
              <w:lastRenderedPageBreak/>
              <w:t xml:space="preserve">What impact will the implementation of this proposal have on people who are impacted by and / or local factors that sit outside the Equality Act 2010 (non-legislative). Examples include social economic factors (i.e. poverty and or isolation), caring responsibility, unemployment, homelessness, urbanisation, rurality, health inequalities any other disadvantage. </w:t>
            </w:r>
            <w:r w:rsidRPr="00636DA6">
              <w:rPr>
                <w:rFonts w:ascii="Calibri" w:eastAsia="Calibri" w:hAnsi="Calibri" w:cs="Arial"/>
                <w:bCs/>
                <w:color w:val="000000"/>
                <w:sz w:val="18"/>
                <w:szCs w:val="18"/>
                <w:lang w:eastAsia="en-US"/>
              </w:rPr>
              <w:sym w:font="Webdings" w:char="F061"/>
            </w:r>
            <w:r w:rsidRPr="00636DA6">
              <w:rPr>
                <w:rFonts w:ascii="Calibri" w:eastAsia="Calibri" w:hAnsi="Calibri" w:cs="Arial"/>
                <w:color w:val="000000"/>
                <w:sz w:val="18"/>
                <w:szCs w:val="18"/>
                <w:lang w:eastAsia="en-US"/>
              </w:rPr>
              <w:t xml:space="preserve"> (See Completion notes)</w:t>
            </w:r>
            <w:r w:rsidRPr="00636DA6">
              <w:rPr>
                <w:rFonts w:ascii="Calibri" w:eastAsia="Calibri" w:hAnsi="Calibri" w:cs="Arial"/>
                <w:bCs/>
                <w:color w:val="000000"/>
                <w:sz w:val="18"/>
                <w:szCs w:val="18"/>
                <w:lang w:eastAsia="en-US"/>
              </w:rPr>
              <w:t xml:space="preserve"> </w:t>
            </w:r>
          </w:p>
        </w:tc>
      </w:tr>
      <w:tr w:rsidR="00B119E4" w:rsidRPr="00636DA6" w14:paraId="47E5ABAE" w14:textId="77777777" w:rsidTr="00636DA6">
        <w:trPr>
          <w:trHeight w:val="402"/>
          <w:tblHeader/>
        </w:trPr>
        <w:tc>
          <w:tcPr>
            <w:tcW w:w="3020" w:type="dxa"/>
            <w:shd w:val="clear" w:color="auto" w:fill="EDEDED"/>
          </w:tcPr>
          <w:p w14:paraId="30577191" w14:textId="77777777" w:rsidR="00B119E4" w:rsidRPr="00636DA6" w:rsidRDefault="00B119E4" w:rsidP="00636DA6">
            <w:pPr>
              <w:spacing w:before="100" w:beforeAutospacing="1" w:after="100" w:afterAutospacing="1"/>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 </w:t>
            </w:r>
            <w:r w:rsidRPr="00636DA6">
              <w:rPr>
                <w:rFonts w:ascii="Calibri" w:eastAsia="Calibri" w:hAnsi="Calibri" w:cs="Arial"/>
                <w:color w:val="000000"/>
                <w:sz w:val="18"/>
                <w:szCs w:val="18"/>
                <w:lang w:eastAsia="en-US"/>
              </w:rPr>
              <w:t>Identified impact non-legislative factor.</w:t>
            </w:r>
          </w:p>
        </w:tc>
        <w:tc>
          <w:tcPr>
            <w:tcW w:w="973" w:type="dxa"/>
            <w:shd w:val="clear" w:color="auto" w:fill="EDEDED"/>
          </w:tcPr>
          <w:p w14:paraId="25ACA45D"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Neutral</w:t>
            </w:r>
          </w:p>
          <w:p w14:paraId="6B2A51B5"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Impact:</w:t>
            </w:r>
          </w:p>
        </w:tc>
        <w:tc>
          <w:tcPr>
            <w:tcW w:w="1004" w:type="dxa"/>
            <w:shd w:val="clear" w:color="auto" w:fill="EDEDED"/>
          </w:tcPr>
          <w:p w14:paraId="518D895C"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Positive</w:t>
            </w:r>
          </w:p>
          <w:p w14:paraId="3DDB6AF5"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Impact:    </w:t>
            </w:r>
          </w:p>
        </w:tc>
        <w:tc>
          <w:tcPr>
            <w:tcW w:w="1113" w:type="dxa"/>
            <w:shd w:val="clear" w:color="auto" w:fill="EDEDED"/>
          </w:tcPr>
          <w:p w14:paraId="25A31F5C"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Negative</w:t>
            </w:r>
          </w:p>
          <w:p w14:paraId="7DF6C48A"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Impact: </w:t>
            </w:r>
          </w:p>
        </w:tc>
        <w:tc>
          <w:tcPr>
            <w:tcW w:w="9483" w:type="dxa"/>
            <w:shd w:val="clear" w:color="auto" w:fill="EDEDED"/>
          </w:tcPr>
          <w:p w14:paraId="7EDEE434"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Evidence of impact and if applicable, justification if determining </w:t>
            </w:r>
            <w:r w:rsidRPr="00636DA6">
              <w:rPr>
                <w:rFonts w:ascii="Calibri" w:eastAsia="Calibri" w:hAnsi="Calibri" w:cs="Arial"/>
                <w:color w:val="000000"/>
                <w:sz w:val="18"/>
                <w:szCs w:val="18"/>
                <w:lang w:eastAsia="en-US"/>
              </w:rPr>
              <w:t xml:space="preserve">proportionate means of achieving legitimate aims </w:t>
            </w:r>
            <w:r w:rsidRPr="00636DA6">
              <w:rPr>
                <w:rFonts w:ascii="Calibri" w:eastAsia="Calibri" w:hAnsi="Calibri" w:cs="Arial"/>
                <w:bCs/>
                <w:color w:val="000000"/>
                <w:sz w:val="18"/>
                <w:szCs w:val="18"/>
                <w:lang w:eastAsia="en-US"/>
              </w:rPr>
              <w:t xml:space="preserve">exists  </w:t>
            </w:r>
          </w:p>
        </w:tc>
      </w:tr>
      <w:tr w:rsidR="00B119E4" w:rsidRPr="00636DA6" w14:paraId="17FF6E73" w14:textId="77777777" w:rsidTr="00636DA6">
        <w:tc>
          <w:tcPr>
            <w:tcW w:w="3020" w:type="dxa"/>
            <w:shd w:val="clear" w:color="auto" w:fill="D9E2F3"/>
          </w:tcPr>
          <w:p w14:paraId="50F817BD"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Working Relationships</w:t>
            </w:r>
          </w:p>
        </w:tc>
        <w:tc>
          <w:tcPr>
            <w:tcW w:w="973" w:type="dxa"/>
            <w:shd w:val="pct5" w:color="auto" w:fill="auto"/>
            <w:vAlign w:val="center"/>
          </w:tcPr>
          <w:p w14:paraId="58B38C38" w14:textId="77777777" w:rsidR="00B119E4" w:rsidRPr="00636DA6" w:rsidRDefault="00B119E4" w:rsidP="00636DA6">
            <w:pPr>
              <w:jc w:val="center"/>
              <w:rPr>
                <w:rFonts w:ascii="Calibri" w:eastAsia="Calibri" w:hAnsi="Calibri" w:cs="Arial"/>
                <w:color w:val="000000"/>
                <w:sz w:val="18"/>
                <w:szCs w:val="18"/>
                <w:lang w:eastAsia="en-US"/>
              </w:rPr>
            </w:pPr>
          </w:p>
        </w:tc>
        <w:tc>
          <w:tcPr>
            <w:tcW w:w="1004" w:type="dxa"/>
            <w:shd w:val="pct5" w:color="auto" w:fill="auto"/>
            <w:vAlign w:val="center"/>
          </w:tcPr>
          <w:p w14:paraId="7B172305" w14:textId="77777777" w:rsidR="00B119E4" w:rsidRPr="00636DA6" w:rsidRDefault="00B119E4" w:rsidP="00636DA6">
            <w:pPr>
              <w:jc w:val="cente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x</w:t>
            </w:r>
          </w:p>
        </w:tc>
        <w:tc>
          <w:tcPr>
            <w:tcW w:w="1113" w:type="dxa"/>
            <w:shd w:val="pct5" w:color="auto" w:fill="auto"/>
            <w:vAlign w:val="center"/>
          </w:tcPr>
          <w:p w14:paraId="41A77F7C" w14:textId="77777777" w:rsidR="00B119E4" w:rsidRPr="00636DA6" w:rsidRDefault="00B119E4" w:rsidP="00636DA6">
            <w:pPr>
              <w:jc w:val="center"/>
              <w:rPr>
                <w:rFonts w:ascii="Calibri" w:eastAsia="Calibri" w:hAnsi="Calibri" w:cs="Arial"/>
                <w:color w:val="000000"/>
                <w:sz w:val="18"/>
                <w:szCs w:val="18"/>
                <w:lang w:eastAsia="en-US"/>
              </w:rPr>
            </w:pPr>
          </w:p>
        </w:tc>
        <w:tc>
          <w:tcPr>
            <w:tcW w:w="9483" w:type="dxa"/>
            <w:shd w:val="clear" w:color="auto" w:fill="auto"/>
          </w:tcPr>
          <w:p w14:paraId="51D29DE0"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This policy has the potential to foster good relations by setting out clear, fair and transparent procedures and guidance around managing disciplinary investigations.</w:t>
            </w:r>
          </w:p>
        </w:tc>
      </w:tr>
      <w:tr w:rsidR="00B119E4" w:rsidRPr="00636DA6" w14:paraId="418745B9" w14:textId="77777777" w:rsidTr="00636DA6">
        <w:tc>
          <w:tcPr>
            <w:tcW w:w="3020" w:type="dxa"/>
            <w:shd w:val="clear" w:color="auto" w:fill="D9E2F3"/>
          </w:tcPr>
          <w:p w14:paraId="3D3CDD9C" w14:textId="77777777" w:rsidR="00B119E4" w:rsidRPr="00636DA6" w:rsidRDefault="00B119E4" w:rsidP="00B119E4">
            <w:pPr>
              <w:rPr>
                <w:rFonts w:ascii="Calibri" w:eastAsia="Calibri" w:hAnsi="Calibri" w:cs="Arial"/>
                <w:color w:val="000000"/>
                <w:sz w:val="18"/>
                <w:szCs w:val="18"/>
                <w:lang w:eastAsia="en-US"/>
              </w:rPr>
            </w:pPr>
          </w:p>
        </w:tc>
        <w:tc>
          <w:tcPr>
            <w:tcW w:w="973" w:type="dxa"/>
            <w:shd w:val="pct5" w:color="auto" w:fill="auto"/>
            <w:vAlign w:val="center"/>
          </w:tcPr>
          <w:p w14:paraId="630E8D79" w14:textId="77777777" w:rsidR="00B119E4" w:rsidRPr="00636DA6" w:rsidRDefault="00B119E4" w:rsidP="00636DA6">
            <w:pPr>
              <w:jc w:val="center"/>
              <w:rPr>
                <w:rFonts w:ascii="Calibri" w:eastAsia="Calibri" w:hAnsi="Calibri" w:cs="Arial"/>
                <w:color w:val="000000"/>
                <w:sz w:val="18"/>
                <w:szCs w:val="18"/>
                <w:lang w:eastAsia="en-US"/>
              </w:rPr>
            </w:pPr>
          </w:p>
        </w:tc>
        <w:tc>
          <w:tcPr>
            <w:tcW w:w="1004" w:type="dxa"/>
            <w:shd w:val="pct5" w:color="auto" w:fill="auto"/>
            <w:vAlign w:val="center"/>
          </w:tcPr>
          <w:p w14:paraId="40565910" w14:textId="77777777" w:rsidR="00B119E4" w:rsidRPr="00636DA6" w:rsidRDefault="00B119E4" w:rsidP="00636DA6">
            <w:pPr>
              <w:jc w:val="center"/>
              <w:rPr>
                <w:rFonts w:ascii="Calibri" w:eastAsia="Calibri" w:hAnsi="Calibri" w:cs="Arial"/>
                <w:color w:val="000000"/>
                <w:sz w:val="18"/>
                <w:szCs w:val="18"/>
                <w:lang w:eastAsia="en-US"/>
              </w:rPr>
            </w:pPr>
          </w:p>
        </w:tc>
        <w:tc>
          <w:tcPr>
            <w:tcW w:w="1113" w:type="dxa"/>
            <w:shd w:val="pct5" w:color="auto" w:fill="auto"/>
            <w:vAlign w:val="center"/>
          </w:tcPr>
          <w:p w14:paraId="4BA38930" w14:textId="77777777" w:rsidR="00B119E4" w:rsidRPr="00636DA6" w:rsidRDefault="00B119E4" w:rsidP="00636DA6">
            <w:pPr>
              <w:jc w:val="center"/>
              <w:rPr>
                <w:rFonts w:ascii="Calibri" w:eastAsia="Calibri" w:hAnsi="Calibri" w:cs="Arial"/>
                <w:color w:val="000000"/>
                <w:sz w:val="18"/>
                <w:szCs w:val="18"/>
                <w:lang w:eastAsia="en-US"/>
              </w:rPr>
            </w:pPr>
          </w:p>
        </w:tc>
        <w:tc>
          <w:tcPr>
            <w:tcW w:w="9483" w:type="dxa"/>
            <w:shd w:val="clear" w:color="auto" w:fill="auto"/>
          </w:tcPr>
          <w:p w14:paraId="5BD2D020" w14:textId="77777777" w:rsidR="00B119E4" w:rsidRPr="00636DA6" w:rsidRDefault="00B119E4" w:rsidP="00B119E4">
            <w:pPr>
              <w:rPr>
                <w:rFonts w:ascii="Calibri" w:eastAsia="Calibri" w:hAnsi="Calibri" w:cs="Arial"/>
                <w:color w:val="000000"/>
                <w:sz w:val="18"/>
                <w:szCs w:val="18"/>
                <w:lang w:eastAsia="en-US"/>
              </w:rPr>
            </w:pPr>
          </w:p>
        </w:tc>
      </w:tr>
      <w:tr w:rsidR="00B119E4" w:rsidRPr="00636DA6" w14:paraId="637A72CA" w14:textId="77777777" w:rsidTr="00636DA6">
        <w:tc>
          <w:tcPr>
            <w:tcW w:w="3020" w:type="dxa"/>
            <w:shd w:val="clear" w:color="auto" w:fill="D9E2F3"/>
          </w:tcPr>
          <w:p w14:paraId="7D8AABD6" w14:textId="77777777" w:rsidR="00B119E4" w:rsidRPr="00636DA6" w:rsidRDefault="00B119E4" w:rsidP="00B119E4">
            <w:pPr>
              <w:rPr>
                <w:rFonts w:ascii="Calibri" w:eastAsia="Calibri" w:hAnsi="Calibri" w:cs="Arial"/>
                <w:color w:val="000000"/>
                <w:sz w:val="18"/>
                <w:szCs w:val="18"/>
                <w:lang w:eastAsia="en-US"/>
              </w:rPr>
            </w:pPr>
          </w:p>
        </w:tc>
        <w:tc>
          <w:tcPr>
            <w:tcW w:w="973" w:type="dxa"/>
            <w:shd w:val="pct5" w:color="auto" w:fill="auto"/>
            <w:vAlign w:val="center"/>
          </w:tcPr>
          <w:p w14:paraId="4BEF2495" w14:textId="77777777" w:rsidR="00B119E4" w:rsidRPr="00636DA6" w:rsidRDefault="00B119E4" w:rsidP="00636DA6">
            <w:pPr>
              <w:jc w:val="center"/>
              <w:rPr>
                <w:rFonts w:ascii="Calibri" w:eastAsia="Calibri" w:hAnsi="Calibri" w:cs="Arial"/>
                <w:color w:val="000000"/>
                <w:sz w:val="18"/>
                <w:szCs w:val="18"/>
                <w:lang w:eastAsia="en-US"/>
              </w:rPr>
            </w:pPr>
          </w:p>
        </w:tc>
        <w:tc>
          <w:tcPr>
            <w:tcW w:w="1004" w:type="dxa"/>
            <w:shd w:val="pct5" w:color="auto" w:fill="auto"/>
            <w:vAlign w:val="center"/>
          </w:tcPr>
          <w:p w14:paraId="305B3B13" w14:textId="77777777" w:rsidR="00B119E4" w:rsidRPr="00636DA6" w:rsidRDefault="00B119E4" w:rsidP="00636DA6">
            <w:pPr>
              <w:jc w:val="center"/>
              <w:rPr>
                <w:rFonts w:ascii="Calibri" w:eastAsia="Calibri" w:hAnsi="Calibri" w:cs="Arial"/>
                <w:color w:val="000000"/>
                <w:sz w:val="18"/>
                <w:szCs w:val="18"/>
                <w:lang w:eastAsia="en-US"/>
              </w:rPr>
            </w:pPr>
          </w:p>
        </w:tc>
        <w:tc>
          <w:tcPr>
            <w:tcW w:w="1113" w:type="dxa"/>
            <w:shd w:val="pct5" w:color="auto" w:fill="auto"/>
            <w:vAlign w:val="center"/>
          </w:tcPr>
          <w:p w14:paraId="36F624AA" w14:textId="77777777" w:rsidR="00B119E4" w:rsidRPr="00636DA6" w:rsidRDefault="00B119E4" w:rsidP="00636DA6">
            <w:pPr>
              <w:jc w:val="center"/>
              <w:rPr>
                <w:rFonts w:ascii="Calibri" w:eastAsia="Calibri" w:hAnsi="Calibri" w:cs="Arial"/>
                <w:color w:val="000000"/>
                <w:sz w:val="18"/>
                <w:szCs w:val="18"/>
                <w:lang w:eastAsia="en-US"/>
              </w:rPr>
            </w:pPr>
          </w:p>
        </w:tc>
        <w:tc>
          <w:tcPr>
            <w:tcW w:w="9483" w:type="dxa"/>
            <w:shd w:val="clear" w:color="auto" w:fill="auto"/>
          </w:tcPr>
          <w:p w14:paraId="1BE962A7" w14:textId="77777777" w:rsidR="00B119E4" w:rsidRPr="00636DA6" w:rsidRDefault="00B119E4" w:rsidP="00B119E4">
            <w:pPr>
              <w:rPr>
                <w:rFonts w:ascii="Calibri" w:eastAsia="Calibri" w:hAnsi="Calibri" w:cs="Arial"/>
                <w:color w:val="000000"/>
                <w:sz w:val="18"/>
                <w:szCs w:val="18"/>
                <w:lang w:eastAsia="en-US"/>
              </w:rPr>
            </w:pPr>
          </w:p>
        </w:tc>
      </w:tr>
    </w:tbl>
    <w:p w14:paraId="6B928C37" w14:textId="77777777" w:rsidR="00B119E4" w:rsidRDefault="00B119E4" w:rsidP="008803BC">
      <w:pPr>
        <w:pStyle w:val="SPIh1"/>
        <w:jc w:val="center"/>
        <w:rPr>
          <w:color w:val="auto"/>
        </w:rPr>
      </w:pPr>
    </w:p>
    <w:p w14:paraId="701A1C34" w14:textId="77777777" w:rsidR="00B119E4" w:rsidRPr="00B119E4" w:rsidRDefault="00B119E4" w:rsidP="00B119E4">
      <w:pPr>
        <w:tabs>
          <w:tab w:val="left" w:pos="13325"/>
          <w:tab w:val="left" w:pos="13608"/>
        </w:tabs>
        <w:spacing w:after="160" w:line="259" w:lineRule="auto"/>
        <w:ind w:hanging="142"/>
        <w:rPr>
          <w:rFonts w:eastAsia="Calibri" w:cs="Arial"/>
          <w:color w:val="000000"/>
          <w:sz w:val="18"/>
          <w:szCs w:val="18"/>
          <w:lang w:eastAsia="en-US"/>
        </w:rPr>
      </w:pPr>
      <w:r w:rsidRPr="00B119E4">
        <w:rPr>
          <w:rFonts w:eastAsia="Calibri" w:cs="Arial"/>
          <w:b/>
          <w:color w:val="000000"/>
          <w:sz w:val="18"/>
          <w:szCs w:val="18"/>
          <w:lang w:eastAsia="en-US"/>
        </w:rPr>
        <w:t>This Equality Impact Analysis was completed by: (Name and Department</w:t>
      </w:r>
      <w:r w:rsidRPr="00B119E4">
        <w:rPr>
          <w:rFonts w:eastAsia="Calibri" w:cs="Arial"/>
          <w:color w:val="000000"/>
          <w:sz w:val="18"/>
          <w:szCs w:val="18"/>
          <w:lang w:eastAsia="en-US"/>
        </w:rPr>
        <w:t>): Anna Davidson Head of HR &amp; Development</w:t>
      </w:r>
      <w:r>
        <w:rPr>
          <w:rFonts w:eastAsia="Calibri" w:cs="Arial"/>
          <w:color w:val="000000"/>
          <w:sz w:val="18"/>
          <w:szCs w:val="18"/>
          <w:lang w:eastAsia="en-US"/>
        </w:rPr>
        <w:br/>
      </w:r>
    </w:p>
    <w:tbl>
      <w:tblPr>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4411"/>
        <w:gridCol w:w="4236"/>
        <w:gridCol w:w="1843"/>
        <w:gridCol w:w="1275"/>
        <w:gridCol w:w="1106"/>
      </w:tblGrid>
      <w:tr w:rsidR="00B119E4" w:rsidRPr="00636DA6" w14:paraId="13625955" w14:textId="77777777" w:rsidTr="00636DA6">
        <w:tc>
          <w:tcPr>
            <w:tcW w:w="7134" w:type="dxa"/>
            <w:gridSpan w:val="2"/>
            <w:tcBorders>
              <w:bottom w:val="single" w:sz="4" w:space="0" w:color="auto"/>
            </w:tcBorders>
            <w:shd w:val="clear" w:color="auto" w:fill="D9E2F3"/>
          </w:tcPr>
          <w:p w14:paraId="34B8EB68"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Action Plan Owner:</w:t>
            </w:r>
          </w:p>
        </w:tc>
        <w:tc>
          <w:tcPr>
            <w:tcW w:w="6079" w:type="dxa"/>
            <w:gridSpan w:val="2"/>
            <w:tcBorders>
              <w:bottom w:val="single" w:sz="4" w:space="0" w:color="auto"/>
            </w:tcBorders>
            <w:shd w:val="clear" w:color="auto" w:fill="D9E2F3"/>
          </w:tcPr>
          <w:p w14:paraId="352BB9A4"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Commencement date:</w:t>
            </w:r>
          </w:p>
        </w:tc>
        <w:tc>
          <w:tcPr>
            <w:tcW w:w="2381" w:type="dxa"/>
            <w:gridSpan w:val="2"/>
            <w:tcBorders>
              <w:bottom w:val="single" w:sz="4" w:space="0" w:color="auto"/>
            </w:tcBorders>
            <w:shd w:val="clear" w:color="auto" w:fill="D9E2F3"/>
          </w:tcPr>
          <w:p w14:paraId="697D9FA5"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Sign off date:</w:t>
            </w:r>
          </w:p>
        </w:tc>
      </w:tr>
      <w:tr w:rsidR="00B119E4" w:rsidRPr="00636DA6" w14:paraId="74AE682F" w14:textId="77777777" w:rsidTr="00636DA6">
        <w:tc>
          <w:tcPr>
            <w:tcW w:w="15594" w:type="dxa"/>
            <w:gridSpan w:val="6"/>
            <w:tcBorders>
              <w:bottom w:val="single" w:sz="4" w:space="0" w:color="auto"/>
            </w:tcBorders>
            <w:shd w:val="clear" w:color="auto" w:fill="D9E2F3"/>
          </w:tcPr>
          <w:p w14:paraId="3F09C3EE"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As a result of performing this analysis, what actions are proposed to remove or reduce any negative impact of adverse outcomes identified on people (employees, applicants’ customers, members of the public etc) who share characteristics protected by </w:t>
            </w:r>
            <w:r w:rsidRPr="00636DA6">
              <w:rPr>
                <w:rFonts w:ascii="Calibri" w:eastAsia="Calibri" w:hAnsi="Calibri" w:cs="Arial"/>
                <w:bCs/>
                <w:i/>
                <w:color w:val="000000"/>
                <w:sz w:val="18"/>
                <w:szCs w:val="18"/>
                <w:lang w:eastAsia="en-US"/>
              </w:rPr>
              <w:t xml:space="preserve">The Equality Act 2010 or are non-legislative characteristics? </w:t>
            </w:r>
          </w:p>
        </w:tc>
      </w:tr>
      <w:tr w:rsidR="00B119E4" w:rsidRPr="00636DA6" w14:paraId="62E43AAC" w14:textId="77777777" w:rsidTr="00636DA6">
        <w:tc>
          <w:tcPr>
            <w:tcW w:w="15594" w:type="dxa"/>
            <w:gridSpan w:val="6"/>
            <w:tcBorders>
              <w:bottom w:val="single" w:sz="4" w:space="0" w:color="auto"/>
            </w:tcBorders>
            <w:shd w:val="clear" w:color="auto" w:fill="D9E2F3"/>
          </w:tcPr>
          <w:p w14:paraId="61DFD466" w14:textId="77777777" w:rsidR="00B119E4" w:rsidRPr="00636DA6" w:rsidRDefault="00B119E4" w:rsidP="00636DA6">
            <w:pPr>
              <w:jc w:val="cente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Action Planning</w:t>
            </w:r>
          </w:p>
        </w:tc>
      </w:tr>
      <w:tr w:rsidR="00B119E4" w:rsidRPr="00636DA6" w14:paraId="66525CE3" w14:textId="77777777" w:rsidTr="00636DA6">
        <w:trPr>
          <w:trHeight w:val="645"/>
        </w:trPr>
        <w:tc>
          <w:tcPr>
            <w:tcW w:w="2723" w:type="dxa"/>
            <w:shd w:val="clear" w:color="auto" w:fill="EDEDED"/>
          </w:tcPr>
          <w:p w14:paraId="68ABCEB8"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Identified Impact  </w:t>
            </w:r>
          </w:p>
          <w:p w14:paraId="22265AD0"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 xml:space="preserve">Protected Characteristic or local </w:t>
            </w:r>
            <w:r w:rsidRPr="00636DA6">
              <w:rPr>
                <w:rFonts w:ascii="Calibri" w:eastAsia="Calibri" w:hAnsi="Calibri" w:cs="Arial"/>
                <w:color w:val="000000"/>
                <w:sz w:val="18"/>
                <w:szCs w:val="18"/>
                <w:lang w:eastAsia="en-US"/>
              </w:rPr>
              <w:t xml:space="preserve">non-legislative </w:t>
            </w:r>
            <w:r w:rsidRPr="00636DA6">
              <w:rPr>
                <w:rFonts w:ascii="Calibri" w:eastAsia="Calibri" w:hAnsi="Calibri" w:cs="Arial"/>
                <w:bCs/>
                <w:color w:val="000000"/>
                <w:sz w:val="18"/>
                <w:szCs w:val="18"/>
                <w:lang w:eastAsia="en-US"/>
              </w:rPr>
              <w:t>factor</w:t>
            </w:r>
          </w:p>
        </w:tc>
        <w:tc>
          <w:tcPr>
            <w:tcW w:w="8647" w:type="dxa"/>
            <w:gridSpan w:val="2"/>
            <w:shd w:val="clear" w:color="auto" w:fill="EDEDED"/>
          </w:tcPr>
          <w:p w14:paraId="34769B9B"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Recommended Actions</w:t>
            </w:r>
          </w:p>
        </w:tc>
        <w:tc>
          <w:tcPr>
            <w:tcW w:w="1843" w:type="dxa"/>
            <w:shd w:val="clear" w:color="auto" w:fill="EDEDED"/>
          </w:tcPr>
          <w:p w14:paraId="453C4C12"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Responsible Lead</w:t>
            </w:r>
          </w:p>
        </w:tc>
        <w:tc>
          <w:tcPr>
            <w:tcW w:w="1275" w:type="dxa"/>
            <w:shd w:val="clear" w:color="auto" w:fill="EDEDED"/>
          </w:tcPr>
          <w:p w14:paraId="353F224F"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Completion Date</w:t>
            </w:r>
          </w:p>
        </w:tc>
        <w:tc>
          <w:tcPr>
            <w:tcW w:w="1106" w:type="dxa"/>
            <w:shd w:val="clear" w:color="auto" w:fill="EDEDED"/>
          </w:tcPr>
          <w:p w14:paraId="52140D62" w14:textId="77777777" w:rsidR="00B119E4" w:rsidRPr="00636DA6" w:rsidRDefault="00B119E4" w:rsidP="00B119E4">
            <w:pPr>
              <w:rPr>
                <w:rFonts w:ascii="Calibri" w:eastAsia="Calibri" w:hAnsi="Calibri" w:cs="Arial"/>
                <w:bCs/>
                <w:color w:val="000000"/>
                <w:sz w:val="18"/>
                <w:szCs w:val="18"/>
                <w:lang w:eastAsia="en-US"/>
              </w:rPr>
            </w:pPr>
            <w:r w:rsidRPr="00636DA6">
              <w:rPr>
                <w:rFonts w:ascii="Calibri" w:eastAsia="Calibri" w:hAnsi="Calibri" w:cs="Arial"/>
                <w:bCs/>
                <w:color w:val="000000"/>
                <w:sz w:val="18"/>
                <w:szCs w:val="18"/>
                <w:lang w:eastAsia="en-US"/>
              </w:rPr>
              <w:t>Review Date</w:t>
            </w:r>
          </w:p>
        </w:tc>
      </w:tr>
      <w:tr w:rsidR="00B119E4" w:rsidRPr="00636DA6" w14:paraId="303E9514" w14:textId="77777777" w:rsidTr="00636DA6">
        <w:tc>
          <w:tcPr>
            <w:tcW w:w="2723" w:type="dxa"/>
            <w:shd w:val="clear" w:color="auto" w:fill="auto"/>
          </w:tcPr>
          <w:p w14:paraId="00C26D13"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Overall</w:t>
            </w:r>
          </w:p>
        </w:tc>
        <w:tc>
          <w:tcPr>
            <w:tcW w:w="8647" w:type="dxa"/>
            <w:gridSpan w:val="2"/>
            <w:shd w:val="clear" w:color="auto" w:fill="auto"/>
          </w:tcPr>
          <w:p w14:paraId="3DDF2800"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Include a provision to monitor the implementation of the policy in a way which can identify any differential outcomes related to key protected characteristics – as part of annual equality monitoring</w:t>
            </w:r>
          </w:p>
        </w:tc>
        <w:tc>
          <w:tcPr>
            <w:tcW w:w="1843" w:type="dxa"/>
            <w:shd w:val="clear" w:color="auto" w:fill="auto"/>
          </w:tcPr>
          <w:p w14:paraId="350E6763"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HRD</w:t>
            </w:r>
          </w:p>
        </w:tc>
        <w:tc>
          <w:tcPr>
            <w:tcW w:w="1275" w:type="dxa"/>
            <w:shd w:val="clear" w:color="auto" w:fill="auto"/>
          </w:tcPr>
          <w:p w14:paraId="04A108AD"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Annually</w:t>
            </w:r>
          </w:p>
        </w:tc>
        <w:tc>
          <w:tcPr>
            <w:tcW w:w="1106" w:type="dxa"/>
            <w:shd w:val="clear" w:color="auto" w:fill="auto"/>
          </w:tcPr>
          <w:p w14:paraId="30D681CE"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Annually</w:t>
            </w:r>
          </w:p>
        </w:tc>
      </w:tr>
      <w:tr w:rsidR="00B119E4" w:rsidRPr="00636DA6" w14:paraId="0513851C" w14:textId="77777777" w:rsidTr="00636DA6">
        <w:tc>
          <w:tcPr>
            <w:tcW w:w="2723" w:type="dxa"/>
            <w:shd w:val="clear" w:color="auto" w:fill="auto"/>
          </w:tcPr>
          <w:p w14:paraId="6BE9E08D"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Overall</w:t>
            </w:r>
          </w:p>
        </w:tc>
        <w:tc>
          <w:tcPr>
            <w:tcW w:w="8647" w:type="dxa"/>
            <w:gridSpan w:val="2"/>
            <w:shd w:val="clear" w:color="auto" w:fill="auto"/>
          </w:tcPr>
          <w:p w14:paraId="06587B96"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Include reference to avoiding any negative pre-judgements about conduct issues which might be linked to a protected characteristic.</w:t>
            </w:r>
          </w:p>
        </w:tc>
        <w:tc>
          <w:tcPr>
            <w:tcW w:w="1843" w:type="dxa"/>
            <w:shd w:val="clear" w:color="auto" w:fill="auto"/>
          </w:tcPr>
          <w:p w14:paraId="0B89CE6F"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Anna Davidson</w:t>
            </w:r>
          </w:p>
        </w:tc>
        <w:tc>
          <w:tcPr>
            <w:tcW w:w="1275" w:type="dxa"/>
            <w:shd w:val="clear" w:color="auto" w:fill="auto"/>
          </w:tcPr>
          <w:p w14:paraId="40C140DB"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29.01.21</w:t>
            </w:r>
          </w:p>
        </w:tc>
        <w:tc>
          <w:tcPr>
            <w:tcW w:w="1106" w:type="dxa"/>
            <w:shd w:val="clear" w:color="auto" w:fill="auto"/>
          </w:tcPr>
          <w:p w14:paraId="50E1E4CE"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In line with policy</w:t>
            </w:r>
          </w:p>
        </w:tc>
      </w:tr>
      <w:tr w:rsidR="00B119E4" w:rsidRPr="00636DA6" w14:paraId="6FBF4547" w14:textId="77777777" w:rsidTr="00636DA6">
        <w:tc>
          <w:tcPr>
            <w:tcW w:w="2723" w:type="dxa"/>
            <w:shd w:val="clear" w:color="auto" w:fill="auto"/>
          </w:tcPr>
          <w:p w14:paraId="58E64795"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Overall</w:t>
            </w:r>
          </w:p>
        </w:tc>
        <w:tc>
          <w:tcPr>
            <w:tcW w:w="8647" w:type="dxa"/>
            <w:gridSpan w:val="2"/>
            <w:shd w:val="clear" w:color="auto" w:fill="auto"/>
          </w:tcPr>
          <w:p w14:paraId="1554F2C0"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Include “Discriminatory attitudes, bullying, harassment or the failure to create an inclusive working environment where all employees are enabled to perform effectively, regardless of their protected characteristics will not be tolerated”</w:t>
            </w:r>
          </w:p>
        </w:tc>
        <w:tc>
          <w:tcPr>
            <w:tcW w:w="1843" w:type="dxa"/>
            <w:shd w:val="clear" w:color="auto" w:fill="auto"/>
          </w:tcPr>
          <w:p w14:paraId="76F17E7F"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Anna Davidson</w:t>
            </w:r>
          </w:p>
        </w:tc>
        <w:tc>
          <w:tcPr>
            <w:tcW w:w="1275" w:type="dxa"/>
            <w:shd w:val="clear" w:color="auto" w:fill="auto"/>
          </w:tcPr>
          <w:p w14:paraId="298ECAAB"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 xml:space="preserve">29.01.21 </w:t>
            </w:r>
          </w:p>
        </w:tc>
        <w:tc>
          <w:tcPr>
            <w:tcW w:w="1106" w:type="dxa"/>
            <w:shd w:val="clear" w:color="auto" w:fill="auto"/>
          </w:tcPr>
          <w:p w14:paraId="6601D7C3"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In line with policy</w:t>
            </w:r>
          </w:p>
        </w:tc>
      </w:tr>
      <w:tr w:rsidR="00B119E4" w:rsidRPr="00636DA6" w14:paraId="472B2643" w14:textId="77777777" w:rsidTr="00636DA6">
        <w:tc>
          <w:tcPr>
            <w:tcW w:w="2723" w:type="dxa"/>
            <w:shd w:val="clear" w:color="auto" w:fill="auto"/>
          </w:tcPr>
          <w:p w14:paraId="17D1B526"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Overall</w:t>
            </w:r>
          </w:p>
        </w:tc>
        <w:tc>
          <w:tcPr>
            <w:tcW w:w="8647" w:type="dxa"/>
            <w:gridSpan w:val="2"/>
            <w:shd w:val="clear" w:color="auto" w:fill="auto"/>
          </w:tcPr>
          <w:p w14:paraId="631F2C1F" w14:textId="77777777" w:rsidR="00B119E4" w:rsidRPr="00636DA6" w:rsidRDefault="00B119E4" w:rsidP="00B119E4">
            <w:pPr>
              <w:rPr>
                <w:rFonts w:ascii="Calibri" w:eastAsia="Calibri" w:hAnsi="Calibri" w:cs="Arial"/>
                <w:color w:val="000000"/>
                <w:sz w:val="18"/>
                <w:szCs w:val="18"/>
                <w:lang w:eastAsia="en-US"/>
              </w:rPr>
            </w:pPr>
            <w:r w:rsidRPr="00636DA6">
              <w:rPr>
                <w:rFonts w:ascii="Calibri" w:eastAsia="Calibri" w:hAnsi="Calibri" w:cs="Arial"/>
                <w:color w:val="000000"/>
                <w:sz w:val="18"/>
                <w:szCs w:val="18"/>
                <w:lang w:eastAsia="en-US"/>
              </w:rPr>
              <w:t xml:space="preserve">The policy should have a section directly linking it to the Service Values </w:t>
            </w:r>
          </w:p>
        </w:tc>
        <w:tc>
          <w:tcPr>
            <w:tcW w:w="1843" w:type="dxa"/>
            <w:shd w:val="clear" w:color="auto" w:fill="auto"/>
          </w:tcPr>
          <w:p w14:paraId="3DEC9FBE"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Anna Davidson</w:t>
            </w:r>
          </w:p>
        </w:tc>
        <w:tc>
          <w:tcPr>
            <w:tcW w:w="1275" w:type="dxa"/>
            <w:shd w:val="clear" w:color="auto" w:fill="auto"/>
          </w:tcPr>
          <w:p w14:paraId="39B906E1"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29.01.21</w:t>
            </w:r>
          </w:p>
        </w:tc>
        <w:tc>
          <w:tcPr>
            <w:tcW w:w="1106" w:type="dxa"/>
            <w:shd w:val="clear" w:color="auto" w:fill="auto"/>
          </w:tcPr>
          <w:p w14:paraId="0A49AAD3" w14:textId="77777777" w:rsidR="00B119E4" w:rsidRPr="00636DA6" w:rsidRDefault="00B119E4" w:rsidP="00B119E4">
            <w:pPr>
              <w:rPr>
                <w:rFonts w:ascii="Calibri" w:eastAsia="Calibri" w:hAnsi="Calibri" w:cs="Arial"/>
                <w:b/>
                <w:color w:val="000000"/>
                <w:sz w:val="18"/>
                <w:szCs w:val="18"/>
                <w:lang w:eastAsia="en-US"/>
              </w:rPr>
            </w:pPr>
            <w:r w:rsidRPr="00636DA6">
              <w:rPr>
                <w:rFonts w:ascii="Calibri" w:eastAsia="Calibri" w:hAnsi="Calibri" w:cs="Arial"/>
                <w:b/>
                <w:color w:val="000000"/>
                <w:sz w:val="18"/>
                <w:szCs w:val="18"/>
                <w:lang w:eastAsia="en-US"/>
              </w:rPr>
              <w:t>NA</w:t>
            </w:r>
          </w:p>
        </w:tc>
      </w:tr>
    </w:tbl>
    <w:p w14:paraId="5D67A85D" w14:textId="77777777" w:rsidR="00B119E4" w:rsidRDefault="00B119E4" w:rsidP="008803BC">
      <w:pPr>
        <w:pStyle w:val="SPIh1"/>
        <w:jc w:val="center"/>
        <w:rPr>
          <w:color w:val="auto"/>
        </w:rPr>
      </w:pPr>
    </w:p>
    <w:p w14:paraId="6CB2D152" w14:textId="77777777" w:rsidR="00B119E4" w:rsidRDefault="00B119E4" w:rsidP="008803BC">
      <w:pPr>
        <w:pStyle w:val="SPIh1"/>
        <w:jc w:val="center"/>
        <w:rPr>
          <w:color w:val="auto"/>
        </w:rPr>
      </w:pPr>
    </w:p>
    <w:p w14:paraId="23153951" w14:textId="77777777" w:rsidR="00D82BE2" w:rsidRPr="00D82BE2" w:rsidRDefault="00D82BE2" w:rsidP="00D82BE2">
      <w:pPr>
        <w:tabs>
          <w:tab w:val="left" w:pos="13325"/>
          <w:tab w:val="left" w:pos="13608"/>
        </w:tabs>
        <w:spacing w:after="160" w:line="259" w:lineRule="auto"/>
        <w:ind w:left="-142"/>
        <w:rPr>
          <w:rFonts w:eastAsia="Calibri" w:cs="Arial"/>
          <w:i/>
          <w:iCs/>
          <w:color w:val="000000"/>
          <w:sz w:val="18"/>
          <w:szCs w:val="18"/>
          <w:lang w:eastAsia="en-US"/>
        </w:rPr>
      </w:pPr>
      <w:r w:rsidRPr="00D82BE2">
        <w:rPr>
          <w:rFonts w:eastAsia="Calibri" w:cs="Arial"/>
          <w:b/>
          <w:bCs/>
          <w:color w:val="000000"/>
          <w:lang w:eastAsia="en-US"/>
        </w:rPr>
        <w:t xml:space="preserve">Document quality assured by:  </w:t>
      </w:r>
      <w:r w:rsidR="00346A5E" w:rsidRPr="00346A5E">
        <w:rPr>
          <w:rFonts w:eastAsia="Calibri" w:cs="Arial"/>
          <w:bCs/>
          <w:i/>
          <w:color w:val="000000"/>
          <w:lang w:eastAsia="en-US"/>
        </w:rPr>
        <w:t>K L Berry, EDI Officer – 15/10/24</w:t>
      </w:r>
      <w:r w:rsidRPr="00D82BE2">
        <w:rPr>
          <w:rFonts w:ascii="Calibri" w:eastAsia="Calibri" w:hAnsi="Calibri"/>
          <w:color w:val="auto"/>
          <w:lang w:eastAsia="en-US"/>
        </w:rPr>
        <w:br/>
      </w:r>
      <w:r w:rsidRPr="00D82BE2">
        <w:rPr>
          <w:rFonts w:eastAsia="Calibri" w:cs="Arial"/>
          <w:i/>
          <w:iCs/>
          <w:color w:val="000000"/>
          <w:sz w:val="18"/>
          <w:szCs w:val="18"/>
          <w:lang w:eastAsia="en-US"/>
        </w:rPr>
        <w:t xml:space="preserve">(Quality assured by appropriate person, </w:t>
      </w:r>
      <w:proofErr w:type="spellStart"/>
      <w:r w:rsidRPr="00D82BE2">
        <w:rPr>
          <w:rFonts w:eastAsia="Calibri" w:cs="Arial"/>
          <w:i/>
          <w:iCs/>
          <w:color w:val="000000"/>
          <w:sz w:val="18"/>
          <w:szCs w:val="18"/>
          <w:lang w:eastAsia="en-US"/>
        </w:rPr>
        <w:t>eg</w:t>
      </w:r>
      <w:proofErr w:type="spellEnd"/>
      <w:r w:rsidRPr="00D82BE2">
        <w:rPr>
          <w:rFonts w:eastAsia="Calibri" w:cs="Arial"/>
          <w:i/>
          <w:iCs/>
          <w:color w:val="000000"/>
          <w:sz w:val="18"/>
          <w:szCs w:val="18"/>
          <w:lang w:eastAsia="en-US"/>
        </w:rPr>
        <w:t xml:space="preserve"> EDI Officer)</w:t>
      </w:r>
    </w:p>
    <w:p w14:paraId="00449C17" w14:textId="77777777" w:rsidR="00B119E4" w:rsidRDefault="00B119E4" w:rsidP="008803BC">
      <w:pPr>
        <w:pStyle w:val="SPIh1"/>
        <w:jc w:val="center"/>
        <w:rPr>
          <w:color w:val="auto"/>
        </w:rPr>
      </w:pPr>
    </w:p>
    <w:p w14:paraId="6324D2A7" w14:textId="77777777" w:rsidR="00B119E4" w:rsidRDefault="00B119E4" w:rsidP="008803BC">
      <w:pPr>
        <w:pStyle w:val="SPIh1"/>
        <w:jc w:val="center"/>
        <w:rPr>
          <w:color w:val="auto"/>
        </w:rPr>
      </w:pPr>
    </w:p>
    <w:p w14:paraId="16B248A2" w14:textId="77777777" w:rsidR="00B119E4" w:rsidRDefault="00B119E4" w:rsidP="00722384">
      <w:pPr>
        <w:pStyle w:val="SPIh1"/>
        <w:rPr>
          <w:color w:val="auto"/>
        </w:rPr>
      </w:pPr>
    </w:p>
    <w:p w14:paraId="5099294C" w14:textId="77777777" w:rsidR="00B119E4" w:rsidRDefault="00B119E4" w:rsidP="008803BC">
      <w:pPr>
        <w:pStyle w:val="SPIh1"/>
        <w:jc w:val="center"/>
        <w:rPr>
          <w:color w:val="auto"/>
        </w:rPr>
      </w:pPr>
    </w:p>
    <w:p w14:paraId="1ED2162A" w14:textId="77777777" w:rsidR="00B119E4" w:rsidRDefault="00B119E4" w:rsidP="00722384">
      <w:pPr>
        <w:pStyle w:val="SPIh1"/>
        <w:rPr>
          <w:color w:val="auto"/>
        </w:rPr>
      </w:pPr>
    </w:p>
    <w:p w14:paraId="7CA8FCA8" w14:textId="77777777" w:rsidR="00B119E4" w:rsidRDefault="00B119E4" w:rsidP="008803BC">
      <w:pPr>
        <w:pStyle w:val="SPIh1"/>
        <w:jc w:val="center"/>
        <w:rPr>
          <w:color w:val="auto"/>
        </w:rPr>
        <w:sectPr w:rsidR="00B119E4" w:rsidSect="00B119E4">
          <w:pgSz w:w="16838" w:h="11906" w:orient="landscape" w:code="9"/>
          <w:pgMar w:top="1276" w:right="561" w:bottom="1276" w:left="794" w:header="709" w:footer="91" w:gutter="0"/>
          <w:cols w:space="720"/>
          <w:docGrid w:linePitch="299"/>
        </w:sectPr>
      </w:pPr>
    </w:p>
    <w:p w14:paraId="79F1AA18" w14:textId="77777777" w:rsidR="00722384" w:rsidRDefault="00441B89" w:rsidP="00E22AE3">
      <w:pPr>
        <w:pStyle w:val="SPIh1"/>
        <w:ind w:left="-1276" w:firstLine="283"/>
        <w:rPr>
          <w:b w:val="0"/>
          <w:noProof/>
        </w:rPr>
      </w:pPr>
      <w:r>
        <w:rPr>
          <w:b w:val="0"/>
          <w:noProof/>
        </w:rPr>
        <w:lastRenderedPageBreak/>
        <w:pict w14:anchorId="3D665FF9">
          <v:shape id="_x0000_s2061" type="#_x0000_t202" style="position:absolute;left:0;text-align:left;margin-left:389.2pt;margin-top:-.3pt;width:117pt;height:26.25pt;z-index:251659264" filled="f" fillcolor="#969696" stroked="f">
            <v:fill opacity=".5"/>
            <v:shadow color="#868686"/>
            <v:textbox style="mso-next-textbox:#_x0000_s2061">
              <w:txbxContent>
                <w:p w14:paraId="4A47B4B4" w14:textId="77777777" w:rsidR="00722384" w:rsidRPr="00722384" w:rsidRDefault="00722384">
                  <w:pPr>
                    <w:rPr>
                      <w:b/>
                    </w:rPr>
                  </w:pPr>
                  <w:r w:rsidRPr="00722384">
                    <w:rPr>
                      <w:b/>
                    </w:rPr>
                    <w:t>Appendix 2</w:t>
                  </w:r>
                </w:p>
              </w:txbxContent>
            </v:textbox>
          </v:shape>
        </w:pict>
      </w:r>
      <w:r>
        <w:rPr>
          <w:b w:val="0"/>
          <w:noProof/>
        </w:rPr>
        <w:pict w14:anchorId="6D510CB1">
          <v:shape id="Picture 1" o:spid="_x0000_i1029" type="#_x0000_t75" style="width:159.75pt;height:59.25pt;visibility:visible">
            <v:imagedata r:id="rId44" o:title="2FC41B93"/>
          </v:shape>
        </w:pict>
      </w:r>
    </w:p>
    <w:p w14:paraId="47175EAB" w14:textId="77777777" w:rsidR="00B119E4" w:rsidRDefault="00441B89" w:rsidP="00E22AE3">
      <w:pPr>
        <w:pStyle w:val="SPIh1"/>
        <w:ind w:left="-1276" w:firstLine="283"/>
        <w:rPr>
          <w:color w:val="auto"/>
        </w:rPr>
      </w:pPr>
      <w:r>
        <w:rPr>
          <w:b w:val="0"/>
          <w:noProof/>
        </w:rPr>
        <w:pict w14:anchorId="5960CDF9">
          <v:shape id="Picture 2" o:spid="_x0000_i1030" type="#_x0000_t75" style="width:605.25pt;height:33.75pt;visibility:visible">
            <v:imagedata r:id="rId45" o:title="3FA06E19"/>
          </v:shape>
        </w:pict>
      </w:r>
    </w:p>
    <w:p w14:paraId="66979B03" w14:textId="77777777" w:rsidR="00B119E4" w:rsidRDefault="00B119E4" w:rsidP="008803BC">
      <w:pPr>
        <w:pStyle w:val="SPIh1"/>
        <w:jc w:val="center"/>
        <w:rPr>
          <w:color w:val="aut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2"/>
        <w:gridCol w:w="2528"/>
        <w:gridCol w:w="984"/>
        <w:gridCol w:w="2848"/>
        <w:gridCol w:w="28"/>
      </w:tblGrid>
      <w:tr w:rsidR="00B119E4" w:rsidRPr="00B119E4" w14:paraId="37C25A2E" w14:textId="77777777" w:rsidTr="00B119E4">
        <w:trPr>
          <w:trHeight w:val="300"/>
        </w:trPr>
        <w:tc>
          <w:tcPr>
            <w:tcW w:w="11040" w:type="dxa"/>
            <w:gridSpan w:val="5"/>
            <w:tcBorders>
              <w:top w:val="single" w:sz="6" w:space="0" w:color="auto"/>
              <w:left w:val="single" w:sz="6" w:space="0" w:color="auto"/>
              <w:bottom w:val="single" w:sz="6" w:space="0" w:color="auto"/>
              <w:right w:val="single" w:sz="6" w:space="0" w:color="auto"/>
            </w:tcBorders>
            <w:shd w:val="clear" w:color="auto" w:fill="EDEDED"/>
            <w:hideMark/>
          </w:tcPr>
          <w:p w14:paraId="6122BA93" w14:textId="77777777" w:rsidR="00B119E4" w:rsidRPr="00B119E4" w:rsidRDefault="00B119E4" w:rsidP="00B119E4">
            <w:pPr>
              <w:numPr>
                <w:ilvl w:val="0"/>
                <w:numId w:val="15"/>
              </w:numPr>
              <w:ind w:left="0" w:firstLine="0"/>
              <w:textAlignment w:val="baseline"/>
              <w:rPr>
                <w:rFonts w:cs="Arial"/>
                <w:b/>
                <w:bCs/>
                <w:color w:val="FFFFFF"/>
              </w:rPr>
            </w:pPr>
            <w:r w:rsidRPr="00B119E4">
              <w:rPr>
                <w:rFonts w:cs="Arial"/>
                <w:b/>
                <w:bCs/>
                <w:color w:val="auto"/>
              </w:rPr>
              <w:t>Preliminary Questions: </w:t>
            </w:r>
          </w:p>
          <w:p w14:paraId="0C5C763E" w14:textId="77777777" w:rsidR="00B119E4" w:rsidRPr="00B119E4" w:rsidRDefault="00B119E4" w:rsidP="00B119E4">
            <w:pPr>
              <w:textAlignment w:val="baseline"/>
              <w:rPr>
                <w:rFonts w:ascii="Segoe UI" w:hAnsi="Segoe UI" w:cs="Segoe UI"/>
                <w:b/>
                <w:bCs/>
                <w:color w:val="FFFFFF"/>
                <w:sz w:val="18"/>
                <w:szCs w:val="18"/>
              </w:rPr>
            </w:pPr>
            <w:r w:rsidRPr="00B119E4">
              <w:rPr>
                <w:rFonts w:cs="Arial"/>
                <w:b/>
                <w:bCs/>
                <w:color w:val="auto"/>
              </w:rPr>
              <w:t> </w:t>
            </w:r>
          </w:p>
          <w:p w14:paraId="5230DE05" w14:textId="77777777" w:rsidR="00B119E4" w:rsidRPr="00B119E4" w:rsidRDefault="00B119E4" w:rsidP="00B119E4">
            <w:pPr>
              <w:ind w:left="720"/>
              <w:textAlignment w:val="baseline"/>
              <w:rPr>
                <w:rFonts w:ascii="Segoe UI" w:hAnsi="Segoe UI" w:cs="Segoe UI"/>
                <w:b/>
                <w:bCs/>
                <w:color w:val="FFFFFF"/>
                <w:sz w:val="18"/>
                <w:szCs w:val="18"/>
              </w:rPr>
            </w:pPr>
            <w:r w:rsidRPr="00B119E4">
              <w:rPr>
                <w:rFonts w:cs="Arial"/>
                <w:b/>
                <w:bCs/>
                <w:color w:val="auto"/>
              </w:rPr>
              <w:t> </w:t>
            </w:r>
          </w:p>
        </w:tc>
      </w:tr>
      <w:tr w:rsidR="00722384" w:rsidRPr="00B119E4" w14:paraId="167D7655"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360A73EC"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Policy, Project or Activity:</w:t>
            </w:r>
            <w:r w:rsidRPr="00B119E4">
              <w:rPr>
                <w:rFonts w:cs="Arial"/>
                <w:b/>
                <w:bCs/>
                <w:color w:val="auto"/>
              </w:rPr>
              <w:t> </w:t>
            </w:r>
          </w:p>
          <w:p w14:paraId="4A0DFD13" w14:textId="77777777" w:rsidR="00B119E4" w:rsidRPr="00B119E4" w:rsidRDefault="00B119E4" w:rsidP="00B119E4">
            <w:pPr>
              <w:ind w:firstLine="555"/>
              <w:textAlignment w:val="baseline"/>
              <w:rPr>
                <w:rFonts w:ascii="Segoe UI" w:hAnsi="Segoe UI" w:cs="Segoe UI"/>
                <w:b/>
                <w:bCs/>
                <w:color w:val="auto"/>
                <w:sz w:val="18"/>
                <w:szCs w:val="18"/>
              </w:rPr>
            </w:pPr>
            <w:r w:rsidRPr="00B119E4">
              <w:rPr>
                <w:rFonts w:cs="Arial"/>
                <w:b/>
                <w:bCs/>
                <w:color w:val="auto"/>
              </w:rPr>
              <w:t> </w:t>
            </w:r>
          </w:p>
        </w:tc>
        <w:tc>
          <w:tcPr>
            <w:tcW w:w="3150" w:type="dxa"/>
            <w:tcBorders>
              <w:top w:val="single" w:sz="6" w:space="0" w:color="auto"/>
              <w:left w:val="single" w:sz="6" w:space="0" w:color="auto"/>
              <w:bottom w:val="single" w:sz="6" w:space="0" w:color="auto"/>
              <w:right w:val="single" w:sz="6" w:space="0" w:color="auto"/>
            </w:tcBorders>
            <w:shd w:val="clear" w:color="auto" w:fill="D9E2F3"/>
            <w:hideMark/>
          </w:tcPr>
          <w:p w14:paraId="15B2A1AA"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722384">
              <w:rPr>
                <w:rFonts w:cs="Arial"/>
                <w:color w:val="auto"/>
              </w:rPr>
              <w:t xml:space="preserve">Policy </w:t>
            </w:r>
          </w:p>
        </w:tc>
        <w:tc>
          <w:tcPr>
            <w:tcW w:w="1050" w:type="dxa"/>
            <w:tcBorders>
              <w:top w:val="single" w:sz="6" w:space="0" w:color="auto"/>
              <w:left w:val="single" w:sz="6" w:space="0" w:color="auto"/>
              <w:bottom w:val="single" w:sz="6" w:space="0" w:color="auto"/>
              <w:right w:val="single" w:sz="6" w:space="0" w:color="auto"/>
            </w:tcBorders>
            <w:shd w:val="clear" w:color="auto" w:fill="D9E2F3"/>
            <w:hideMark/>
          </w:tcPr>
          <w:p w14:paraId="00F0AF7C"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Author: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D9E2F3"/>
            <w:hideMark/>
          </w:tcPr>
          <w:p w14:paraId="2C88C86B"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722384">
              <w:rPr>
                <w:rFonts w:cs="Arial"/>
                <w:color w:val="auto"/>
              </w:rPr>
              <w:t>Charlotte Graham</w:t>
            </w:r>
          </w:p>
        </w:tc>
      </w:tr>
      <w:tr w:rsidR="00722384" w:rsidRPr="00B119E4" w14:paraId="5C42903F"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6316877"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Department:</w:t>
            </w:r>
            <w:r w:rsidRPr="00B119E4">
              <w:rPr>
                <w:rFonts w:cs="Arial"/>
                <w:b/>
                <w:bCs/>
                <w:color w:val="auto"/>
              </w:rPr>
              <w:t> </w:t>
            </w:r>
          </w:p>
          <w:p w14:paraId="10818DAA" w14:textId="77777777" w:rsidR="00B119E4" w:rsidRPr="00B119E4" w:rsidRDefault="00B119E4" w:rsidP="00B119E4">
            <w:pPr>
              <w:textAlignment w:val="baseline"/>
              <w:rPr>
                <w:rFonts w:ascii="Segoe UI" w:hAnsi="Segoe UI" w:cs="Segoe UI"/>
                <w:b/>
                <w:bCs/>
                <w:color w:val="auto"/>
                <w:sz w:val="18"/>
                <w:szCs w:val="18"/>
              </w:rPr>
            </w:pPr>
            <w:r w:rsidRPr="00B119E4">
              <w:rPr>
                <w:rFonts w:cs="Arial"/>
                <w:b/>
                <w:bCs/>
                <w:color w:val="auto"/>
              </w:rPr>
              <w:t> </w:t>
            </w:r>
          </w:p>
        </w:tc>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55246841"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722384">
              <w:rPr>
                <w:rFonts w:cs="Arial"/>
                <w:color w:val="auto"/>
              </w:rPr>
              <w:t>HR</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0C079F9"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Title: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144908"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722384">
              <w:rPr>
                <w:rFonts w:cs="Arial"/>
                <w:color w:val="auto"/>
              </w:rPr>
              <w:t>Disciplinary</w:t>
            </w:r>
          </w:p>
        </w:tc>
      </w:tr>
      <w:tr w:rsidR="00722384" w:rsidRPr="00B119E4" w14:paraId="7B6FBA14"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00A4A0A6"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New /existing?</w:t>
            </w:r>
            <w:r w:rsidRPr="00B119E4">
              <w:rPr>
                <w:rFonts w:cs="Arial"/>
                <w:b/>
                <w:bCs/>
                <w:color w:val="auto"/>
              </w:rPr>
              <w:t> </w:t>
            </w:r>
          </w:p>
          <w:p w14:paraId="46B3B906" w14:textId="77777777" w:rsidR="00B119E4" w:rsidRPr="00B119E4" w:rsidRDefault="00B119E4" w:rsidP="00B119E4">
            <w:pPr>
              <w:textAlignment w:val="baseline"/>
              <w:rPr>
                <w:rFonts w:ascii="Segoe UI" w:hAnsi="Segoe UI" w:cs="Segoe UI"/>
                <w:b/>
                <w:bCs/>
                <w:color w:val="auto"/>
                <w:sz w:val="18"/>
                <w:szCs w:val="18"/>
              </w:rPr>
            </w:pPr>
            <w:r w:rsidRPr="00B119E4">
              <w:rPr>
                <w:rFonts w:cs="Arial"/>
                <w:b/>
                <w:bCs/>
                <w:color w:val="auto"/>
              </w:rPr>
              <w:t> </w:t>
            </w:r>
          </w:p>
        </w:tc>
        <w:tc>
          <w:tcPr>
            <w:tcW w:w="3150" w:type="dxa"/>
            <w:tcBorders>
              <w:top w:val="single" w:sz="6" w:space="0" w:color="auto"/>
              <w:left w:val="single" w:sz="6" w:space="0" w:color="auto"/>
              <w:bottom w:val="single" w:sz="6" w:space="0" w:color="auto"/>
              <w:right w:val="single" w:sz="6" w:space="0" w:color="auto"/>
            </w:tcBorders>
            <w:shd w:val="clear" w:color="auto" w:fill="D9E2F3"/>
            <w:hideMark/>
          </w:tcPr>
          <w:p w14:paraId="77CE0846"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tc>
        <w:tc>
          <w:tcPr>
            <w:tcW w:w="1050" w:type="dxa"/>
            <w:tcBorders>
              <w:top w:val="single" w:sz="6" w:space="0" w:color="auto"/>
              <w:left w:val="single" w:sz="6" w:space="0" w:color="auto"/>
              <w:bottom w:val="single" w:sz="6" w:space="0" w:color="auto"/>
              <w:right w:val="single" w:sz="6" w:space="0" w:color="auto"/>
            </w:tcBorders>
            <w:shd w:val="clear" w:color="auto" w:fill="D9E2F3"/>
            <w:hideMark/>
          </w:tcPr>
          <w:p w14:paraId="36205CB7"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Date: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D9E2F3"/>
            <w:hideMark/>
          </w:tcPr>
          <w:p w14:paraId="1291B8EB"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722384">
              <w:rPr>
                <w:rFonts w:cs="Arial"/>
                <w:color w:val="auto"/>
              </w:rPr>
              <w:t>15/10/2024</w:t>
            </w:r>
          </w:p>
        </w:tc>
      </w:tr>
      <w:tr w:rsidR="00B119E4" w:rsidRPr="00B119E4" w14:paraId="645BAC93" w14:textId="77777777" w:rsidTr="00B119E4">
        <w:trPr>
          <w:trHeight w:val="300"/>
        </w:trPr>
        <w:tc>
          <w:tcPr>
            <w:tcW w:w="11040" w:type="dxa"/>
            <w:gridSpan w:val="5"/>
            <w:tcBorders>
              <w:top w:val="single" w:sz="6" w:space="0" w:color="auto"/>
              <w:left w:val="single" w:sz="6" w:space="0" w:color="auto"/>
              <w:bottom w:val="single" w:sz="6" w:space="0" w:color="auto"/>
              <w:right w:val="single" w:sz="6" w:space="0" w:color="auto"/>
            </w:tcBorders>
            <w:shd w:val="clear" w:color="auto" w:fill="EDEDED"/>
            <w:hideMark/>
          </w:tcPr>
          <w:p w14:paraId="08427FA4" w14:textId="77777777" w:rsidR="00B119E4" w:rsidRPr="00B119E4" w:rsidRDefault="00B119E4" w:rsidP="00B119E4">
            <w:pPr>
              <w:numPr>
                <w:ilvl w:val="0"/>
                <w:numId w:val="16"/>
              </w:numPr>
              <w:ind w:left="0" w:firstLine="0"/>
              <w:textAlignment w:val="baseline"/>
              <w:rPr>
                <w:rFonts w:cs="Arial"/>
                <w:b/>
                <w:bCs/>
                <w:color w:val="auto"/>
              </w:rPr>
            </w:pPr>
            <w:r w:rsidRPr="00B119E4">
              <w:rPr>
                <w:rFonts w:cs="Arial"/>
                <w:b/>
                <w:bCs/>
                <w:color w:val="auto"/>
              </w:rPr>
              <w:t>Information on the Policy, Project or Activity: </w:t>
            </w:r>
          </w:p>
          <w:p w14:paraId="7A27591E" w14:textId="77777777" w:rsidR="00B119E4" w:rsidRPr="00B119E4" w:rsidRDefault="00B119E4" w:rsidP="00B119E4">
            <w:pPr>
              <w:ind w:left="720"/>
              <w:textAlignment w:val="baseline"/>
              <w:rPr>
                <w:rFonts w:ascii="Segoe UI" w:hAnsi="Segoe UI" w:cs="Segoe UI"/>
                <w:b/>
                <w:bCs/>
                <w:color w:val="auto"/>
                <w:sz w:val="18"/>
                <w:szCs w:val="18"/>
              </w:rPr>
            </w:pPr>
            <w:r w:rsidRPr="00B119E4">
              <w:rPr>
                <w:rFonts w:cs="Arial"/>
                <w:b/>
                <w:bCs/>
                <w:color w:val="auto"/>
              </w:rPr>
              <w:t> </w:t>
            </w:r>
          </w:p>
          <w:p w14:paraId="5292C9FC" w14:textId="77777777" w:rsidR="00B119E4" w:rsidRPr="00B119E4" w:rsidRDefault="00B119E4" w:rsidP="00B119E4">
            <w:pPr>
              <w:ind w:left="720"/>
              <w:textAlignment w:val="baseline"/>
              <w:rPr>
                <w:rFonts w:ascii="Segoe UI" w:hAnsi="Segoe UI" w:cs="Segoe UI"/>
                <w:b/>
                <w:bCs/>
                <w:color w:val="auto"/>
                <w:sz w:val="18"/>
                <w:szCs w:val="18"/>
              </w:rPr>
            </w:pPr>
            <w:r w:rsidRPr="00B119E4">
              <w:rPr>
                <w:rFonts w:cs="Arial"/>
                <w:b/>
                <w:bCs/>
                <w:color w:val="auto"/>
              </w:rPr>
              <w:t> </w:t>
            </w:r>
          </w:p>
        </w:tc>
      </w:tr>
      <w:tr w:rsidR="00B119E4" w:rsidRPr="00B119E4" w14:paraId="59D461D1"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2BF8700D"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How does the Policy, Project or Activity fit in with our core purpose and strategies? </w:t>
            </w:r>
            <w:r w:rsidRPr="00B119E4">
              <w:rPr>
                <w:rFonts w:cs="Arial"/>
                <w:b/>
                <w:bCs/>
                <w:color w:val="auto"/>
              </w:rPr>
              <w:t> </w:t>
            </w:r>
          </w:p>
          <w:p w14:paraId="74EF64BB" w14:textId="77777777" w:rsidR="00B119E4" w:rsidRPr="00B119E4" w:rsidRDefault="00B119E4" w:rsidP="00B119E4">
            <w:pPr>
              <w:textAlignment w:val="baseline"/>
              <w:rPr>
                <w:rFonts w:ascii="Segoe UI" w:hAnsi="Segoe UI" w:cs="Segoe UI"/>
                <w:b/>
                <w:bCs/>
                <w:color w:val="auto"/>
                <w:sz w:val="18"/>
                <w:szCs w:val="18"/>
              </w:rPr>
            </w:pP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1EF85B1D" w14:textId="77777777" w:rsidR="00722384" w:rsidRPr="00642B4B" w:rsidRDefault="00B119E4" w:rsidP="00722384">
            <w:pPr>
              <w:tabs>
                <w:tab w:val="left" w:pos="567"/>
              </w:tabs>
              <w:spacing w:line="276" w:lineRule="auto"/>
              <w:rPr>
                <w:rFonts w:cs="Arial"/>
                <w:color w:val="auto"/>
                <w:szCs w:val="24"/>
              </w:rPr>
            </w:pPr>
            <w:r w:rsidRPr="00B119E4">
              <w:rPr>
                <w:rFonts w:cs="Arial"/>
                <w:color w:val="auto"/>
              </w:rPr>
              <w:t> </w:t>
            </w:r>
            <w:r w:rsidR="00722384" w:rsidRPr="00642B4B">
              <w:rPr>
                <w:rFonts w:cs="Arial"/>
                <w:color w:val="auto"/>
                <w:szCs w:val="24"/>
              </w:rPr>
              <w:t xml:space="preserve">Supports delivery of CRMP, core organisational strategies and   </w:t>
            </w:r>
          </w:p>
          <w:p w14:paraId="38CC20B5" w14:textId="77777777" w:rsidR="00722384" w:rsidRPr="00642B4B" w:rsidRDefault="00722384" w:rsidP="00722384">
            <w:pPr>
              <w:tabs>
                <w:tab w:val="left" w:pos="567"/>
              </w:tabs>
              <w:spacing w:line="276" w:lineRule="auto"/>
              <w:rPr>
                <w:rFonts w:cs="Arial"/>
                <w:color w:val="auto"/>
                <w:szCs w:val="24"/>
              </w:rPr>
            </w:pPr>
            <w:r w:rsidRPr="00642B4B">
              <w:rPr>
                <w:rFonts w:cs="Arial"/>
                <w:color w:val="auto"/>
                <w:szCs w:val="24"/>
              </w:rPr>
              <w:t xml:space="preserve"> People Strategy by providing guidance to staff and managers to    </w:t>
            </w:r>
          </w:p>
          <w:p w14:paraId="0A0F89F0" w14:textId="77777777" w:rsidR="00722384" w:rsidRPr="00642B4B" w:rsidRDefault="00722384" w:rsidP="00722384">
            <w:pPr>
              <w:tabs>
                <w:tab w:val="left" w:pos="567"/>
              </w:tabs>
              <w:spacing w:line="276" w:lineRule="auto"/>
              <w:rPr>
                <w:rFonts w:cs="Arial"/>
                <w:color w:val="auto"/>
                <w:szCs w:val="24"/>
              </w:rPr>
            </w:pPr>
            <w:r w:rsidRPr="00642B4B">
              <w:rPr>
                <w:rFonts w:cs="Arial"/>
                <w:color w:val="auto"/>
                <w:szCs w:val="24"/>
              </w:rPr>
              <w:t xml:space="preserve"> ensure acceptable standard of conduct are maintained.   </w:t>
            </w:r>
          </w:p>
          <w:p w14:paraId="112B68EC" w14:textId="77777777" w:rsidR="00B119E4" w:rsidRPr="00B119E4" w:rsidRDefault="00B119E4" w:rsidP="00B119E4">
            <w:pPr>
              <w:textAlignment w:val="baseline"/>
              <w:rPr>
                <w:rFonts w:ascii="Segoe UI" w:hAnsi="Segoe UI" w:cs="Segoe UI"/>
                <w:color w:val="auto"/>
                <w:sz w:val="18"/>
                <w:szCs w:val="18"/>
              </w:rPr>
            </w:pPr>
          </w:p>
          <w:p w14:paraId="4964EA12"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p w14:paraId="3F748131"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p w14:paraId="738D07AB"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p w14:paraId="046C2748"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p w14:paraId="442BA7E2"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tc>
      </w:tr>
      <w:tr w:rsidR="00B119E4" w:rsidRPr="00B119E4" w14:paraId="75BB6DEA" w14:textId="77777777" w:rsidTr="00B119E4">
        <w:trPr>
          <w:trHeight w:val="300"/>
        </w:trPr>
        <w:tc>
          <w:tcPr>
            <w:tcW w:w="11040" w:type="dxa"/>
            <w:gridSpan w:val="5"/>
            <w:tcBorders>
              <w:top w:val="single" w:sz="6" w:space="0" w:color="auto"/>
              <w:left w:val="single" w:sz="6" w:space="0" w:color="auto"/>
              <w:bottom w:val="single" w:sz="6" w:space="0" w:color="auto"/>
              <w:right w:val="single" w:sz="6" w:space="0" w:color="auto"/>
            </w:tcBorders>
            <w:shd w:val="clear" w:color="auto" w:fill="EDEDED"/>
            <w:hideMark/>
          </w:tcPr>
          <w:p w14:paraId="43B96B2A" w14:textId="77777777" w:rsidR="00B119E4" w:rsidRPr="00B119E4" w:rsidRDefault="00B119E4" w:rsidP="00B119E4">
            <w:pPr>
              <w:numPr>
                <w:ilvl w:val="0"/>
                <w:numId w:val="17"/>
              </w:numPr>
              <w:ind w:left="0" w:firstLine="0"/>
              <w:jc w:val="both"/>
              <w:textAlignment w:val="baseline"/>
              <w:rPr>
                <w:rFonts w:cs="Arial"/>
                <w:b/>
                <w:bCs/>
                <w:color w:val="auto"/>
              </w:rPr>
            </w:pPr>
            <w:r w:rsidRPr="00B119E4">
              <w:rPr>
                <w:rFonts w:cs="Arial"/>
                <w:b/>
                <w:bCs/>
                <w:color w:val="auto"/>
              </w:rPr>
              <w:t>Are there any implications for the following? If yes, please provide brief description: </w:t>
            </w:r>
          </w:p>
          <w:p w14:paraId="3B50F4BD" w14:textId="77777777" w:rsidR="00B119E4" w:rsidRPr="00B119E4" w:rsidRDefault="00B119E4" w:rsidP="00B119E4">
            <w:pPr>
              <w:ind w:left="720"/>
              <w:textAlignment w:val="baseline"/>
              <w:rPr>
                <w:rFonts w:ascii="Segoe UI" w:hAnsi="Segoe UI" w:cs="Segoe UI"/>
                <w:b/>
                <w:bCs/>
                <w:color w:val="auto"/>
                <w:sz w:val="18"/>
                <w:szCs w:val="18"/>
              </w:rPr>
            </w:pPr>
            <w:r w:rsidRPr="00B119E4">
              <w:rPr>
                <w:rFonts w:cs="Arial"/>
                <w:b/>
                <w:bCs/>
                <w:color w:val="auto"/>
              </w:rPr>
              <w:t> </w:t>
            </w:r>
          </w:p>
          <w:p w14:paraId="2BC9BF44" w14:textId="77777777" w:rsidR="00B119E4" w:rsidRPr="00B119E4" w:rsidRDefault="00B119E4" w:rsidP="00B119E4">
            <w:pPr>
              <w:textAlignment w:val="baseline"/>
              <w:rPr>
                <w:rFonts w:ascii="Segoe UI" w:hAnsi="Segoe UI" w:cs="Segoe UI"/>
                <w:b/>
                <w:bCs/>
                <w:color w:val="auto"/>
                <w:sz w:val="18"/>
                <w:szCs w:val="18"/>
              </w:rPr>
            </w:pPr>
            <w:r w:rsidRPr="00B119E4">
              <w:rPr>
                <w:rFonts w:cs="Arial"/>
                <w:b/>
                <w:bCs/>
                <w:color w:val="auto"/>
              </w:rPr>
              <w:t> </w:t>
            </w:r>
          </w:p>
        </w:tc>
      </w:tr>
      <w:tr w:rsidR="00B119E4" w:rsidRPr="00B119E4" w14:paraId="6E7C6832"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32749E86"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Operational</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3EF23F8A" w14:textId="77777777" w:rsidR="00B119E4" w:rsidRPr="00642B4B" w:rsidRDefault="00B119E4" w:rsidP="00B119E4">
            <w:pPr>
              <w:textAlignment w:val="baseline"/>
              <w:rPr>
                <w:rFonts w:ascii="Segoe UI" w:hAnsi="Segoe UI" w:cs="Segoe UI"/>
                <w:color w:val="auto"/>
                <w:sz w:val="18"/>
                <w:szCs w:val="18"/>
              </w:rPr>
            </w:pPr>
            <w:r w:rsidRPr="00642B4B">
              <w:rPr>
                <w:rFonts w:cs="Arial"/>
                <w:color w:val="auto"/>
              </w:rPr>
              <w:t> </w:t>
            </w:r>
            <w:r w:rsidR="00EB5FF4">
              <w:rPr>
                <w:rFonts w:cs="Arial"/>
                <w:color w:val="auto"/>
              </w:rPr>
              <w:t>No</w:t>
            </w:r>
          </w:p>
        </w:tc>
      </w:tr>
      <w:tr w:rsidR="00B119E4" w:rsidRPr="00B119E4" w14:paraId="0F991C39"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5B648EA"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Legal</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D181180" w14:textId="77777777" w:rsidR="00EB5FF4" w:rsidRDefault="00B119E4" w:rsidP="00B119E4">
            <w:pPr>
              <w:textAlignment w:val="baseline"/>
              <w:rPr>
                <w:rFonts w:cs="Arial"/>
                <w:color w:val="auto"/>
                <w:szCs w:val="24"/>
              </w:rPr>
            </w:pPr>
            <w:r w:rsidRPr="00642B4B">
              <w:rPr>
                <w:rFonts w:cs="Arial"/>
                <w:color w:val="auto"/>
              </w:rPr>
              <w:t> </w:t>
            </w:r>
            <w:r w:rsidR="00642B4B" w:rsidRPr="00642B4B">
              <w:rPr>
                <w:rFonts w:cs="Arial"/>
                <w:color w:val="auto"/>
                <w:szCs w:val="24"/>
              </w:rPr>
              <w:t xml:space="preserve">Aligns with appropriate legislative duties </w:t>
            </w:r>
            <w:r w:rsidR="00EB5FF4">
              <w:rPr>
                <w:rFonts w:cs="Arial"/>
                <w:color w:val="auto"/>
                <w:szCs w:val="24"/>
              </w:rPr>
              <w:t xml:space="preserve">and ACAS code of  </w:t>
            </w:r>
          </w:p>
          <w:p w14:paraId="0F6422D6" w14:textId="77777777" w:rsidR="00B119E4" w:rsidRPr="00642B4B" w:rsidRDefault="00EB5FF4" w:rsidP="00B119E4">
            <w:pPr>
              <w:textAlignment w:val="baseline"/>
              <w:rPr>
                <w:rFonts w:ascii="Segoe UI" w:hAnsi="Segoe UI" w:cs="Segoe UI"/>
                <w:color w:val="auto"/>
                <w:sz w:val="18"/>
                <w:szCs w:val="18"/>
              </w:rPr>
            </w:pPr>
            <w:r>
              <w:rPr>
                <w:rFonts w:cs="Arial"/>
                <w:color w:val="auto"/>
                <w:szCs w:val="24"/>
              </w:rPr>
              <w:t xml:space="preserve"> practice</w:t>
            </w:r>
          </w:p>
        </w:tc>
      </w:tr>
      <w:tr w:rsidR="00B119E4" w:rsidRPr="00B119E4" w14:paraId="1BCA0FA9"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7FDC7E2F"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Human Resources</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48E1DC37" w14:textId="77777777" w:rsidR="00B119E4" w:rsidRPr="00642B4B" w:rsidRDefault="00B119E4" w:rsidP="00B119E4">
            <w:pPr>
              <w:textAlignment w:val="baseline"/>
              <w:rPr>
                <w:rFonts w:ascii="Segoe UI" w:hAnsi="Segoe UI" w:cs="Segoe UI"/>
                <w:color w:val="auto"/>
                <w:sz w:val="18"/>
                <w:szCs w:val="18"/>
              </w:rPr>
            </w:pPr>
            <w:r w:rsidRPr="00642B4B">
              <w:rPr>
                <w:rFonts w:cs="Arial"/>
                <w:color w:val="auto"/>
              </w:rPr>
              <w:t> </w:t>
            </w:r>
            <w:r w:rsidR="00642B4B" w:rsidRPr="00642B4B">
              <w:rPr>
                <w:rFonts w:cs="Arial"/>
                <w:color w:val="auto"/>
                <w:szCs w:val="24"/>
              </w:rPr>
              <w:t>Yes – as a supporting function</w:t>
            </w:r>
          </w:p>
        </w:tc>
      </w:tr>
      <w:tr w:rsidR="00B119E4" w:rsidRPr="00B119E4" w14:paraId="3B4ADEBD"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1C78C87"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Training and Development</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F66F17B"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642B4B">
              <w:rPr>
                <w:rFonts w:cs="Arial"/>
                <w:color w:val="auto"/>
              </w:rPr>
              <w:t>No</w:t>
            </w:r>
          </w:p>
        </w:tc>
      </w:tr>
      <w:tr w:rsidR="00B119E4" w:rsidRPr="00B119E4" w14:paraId="5090A028"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424FD772"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ICT</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0C0901A4"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642B4B">
              <w:rPr>
                <w:rFonts w:cs="Arial"/>
                <w:color w:val="auto"/>
              </w:rPr>
              <w:t>No</w:t>
            </w:r>
          </w:p>
        </w:tc>
      </w:tr>
      <w:tr w:rsidR="00B119E4" w:rsidRPr="00B119E4" w14:paraId="1D351555"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575D057B"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FRA</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6A82F8E"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642B4B">
              <w:rPr>
                <w:rFonts w:cs="Arial"/>
                <w:color w:val="auto"/>
              </w:rPr>
              <w:t>No</w:t>
            </w:r>
          </w:p>
        </w:tc>
      </w:tr>
      <w:tr w:rsidR="00B119E4" w:rsidRPr="00B119E4" w14:paraId="724D6594"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188020F1"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Resource</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067C86D6"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No</w:t>
            </w:r>
          </w:p>
        </w:tc>
      </w:tr>
      <w:tr w:rsidR="00B119E4" w:rsidRPr="00B119E4" w14:paraId="529B36CA"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1E3ED48E"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Service Delivery</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auto"/>
            <w:hideMark/>
          </w:tcPr>
          <w:p w14:paraId="6B6D13BD"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No</w:t>
            </w:r>
          </w:p>
        </w:tc>
      </w:tr>
      <w:tr w:rsidR="00B119E4" w:rsidRPr="00B119E4" w14:paraId="1AE50063"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2791CA69"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Consultation with Rep Bodies</w:t>
            </w:r>
            <w:r w:rsidRPr="00B119E4">
              <w:rPr>
                <w:rFonts w:cs="Arial"/>
                <w:b/>
                <w:bCs/>
                <w:color w:val="auto"/>
              </w:rPr>
              <w:t> </w:t>
            </w:r>
          </w:p>
        </w:tc>
        <w:tc>
          <w:tcPr>
            <w:tcW w:w="7620"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1F0EEE9F"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 xml:space="preserve">No – minor amendment </w:t>
            </w:r>
          </w:p>
        </w:tc>
      </w:tr>
      <w:tr w:rsidR="00B119E4" w:rsidRPr="00B119E4" w14:paraId="4BADEDFF"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5E4C9966"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Corporate Communications</w:t>
            </w:r>
            <w:r w:rsidRPr="00B119E4">
              <w:rPr>
                <w:rFonts w:cs="Arial"/>
                <w:b/>
                <w:bCs/>
                <w:color w:val="auto"/>
              </w:rPr>
              <w:t> </w:t>
            </w:r>
          </w:p>
        </w:tc>
        <w:tc>
          <w:tcPr>
            <w:tcW w:w="76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BA5CA2D"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No</w:t>
            </w:r>
          </w:p>
        </w:tc>
        <w:tc>
          <w:tcPr>
            <w:tcW w:w="0" w:type="auto"/>
            <w:shd w:val="clear" w:color="auto" w:fill="auto"/>
            <w:vAlign w:val="center"/>
            <w:hideMark/>
          </w:tcPr>
          <w:p w14:paraId="6249FE4E" w14:textId="77777777" w:rsidR="00B119E4" w:rsidRPr="00B119E4" w:rsidRDefault="00B119E4" w:rsidP="00B119E4">
            <w:pPr>
              <w:rPr>
                <w:rFonts w:ascii="Times New Roman" w:hAnsi="Times New Roman"/>
                <w:color w:val="auto"/>
                <w:sz w:val="20"/>
                <w:szCs w:val="20"/>
              </w:rPr>
            </w:pPr>
          </w:p>
        </w:tc>
      </w:tr>
      <w:tr w:rsidR="00B119E4" w:rsidRPr="00B119E4" w14:paraId="7A2C334B"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6A902C8C"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Health and Safety</w:t>
            </w:r>
            <w:r w:rsidRPr="00B119E4">
              <w:rPr>
                <w:rFonts w:cs="Arial"/>
                <w:b/>
                <w:bCs/>
                <w:color w:val="auto"/>
              </w:rPr>
              <w:t> </w:t>
            </w:r>
          </w:p>
        </w:tc>
        <w:tc>
          <w:tcPr>
            <w:tcW w:w="7605" w:type="dxa"/>
            <w:gridSpan w:val="3"/>
            <w:tcBorders>
              <w:top w:val="single" w:sz="6" w:space="0" w:color="auto"/>
              <w:left w:val="single" w:sz="6" w:space="0" w:color="auto"/>
              <w:bottom w:val="single" w:sz="6" w:space="0" w:color="auto"/>
              <w:right w:val="single" w:sz="6" w:space="0" w:color="auto"/>
            </w:tcBorders>
            <w:shd w:val="clear" w:color="auto" w:fill="D9E2F3"/>
            <w:hideMark/>
          </w:tcPr>
          <w:p w14:paraId="3809D9B1"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No</w:t>
            </w:r>
          </w:p>
        </w:tc>
        <w:tc>
          <w:tcPr>
            <w:tcW w:w="0" w:type="auto"/>
            <w:shd w:val="clear" w:color="auto" w:fill="auto"/>
            <w:vAlign w:val="center"/>
            <w:hideMark/>
          </w:tcPr>
          <w:p w14:paraId="6CF1252D" w14:textId="77777777" w:rsidR="00B119E4" w:rsidRPr="00B119E4" w:rsidRDefault="00B119E4" w:rsidP="00B119E4">
            <w:pPr>
              <w:rPr>
                <w:rFonts w:ascii="Times New Roman" w:hAnsi="Times New Roman"/>
                <w:color w:val="auto"/>
                <w:sz w:val="20"/>
                <w:szCs w:val="20"/>
              </w:rPr>
            </w:pPr>
          </w:p>
        </w:tc>
      </w:tr>
      <w:tr w:rsidR="00B119E4" w:rsidRPr="00B119E4" w14:paraId="52A5A65A"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0CB8BF82"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Sustainability</w:t>
            </w:r>
            <w:r w:rsidRPr="00B119E4">
              <w:rPr>
                <w:rFonts w:cs="Arial"/>
                <w:b/>
                <w:bCs/>
                <w:color w:val="auto"/>
              </w:rPr>
              <w:t> </w:t>
            </w:r>
          </w:p>
        </w:tc>
        <w:tc>
          <w:tcPr>
            <w:tcW w:w="76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6978A10"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No</w:t>
            </w:r>
          </w:p>
        </w:tc>
        <w:tc>
          <w:tcPr>
            <w:tcW w:w="0" w:type="auto"/>
            <w:shd w:val="clear" w:color="auto" w:fill="auto"/>
            <w:vAlign w:val="center"/>
            <w:hideMark/>
          </w:tcPr>
          <w:p w14:paraId="1E984542" w14:textId="77777777" w:rsidR="00B119E4" w:rsidRPr="00B119E4" w:rsidRDefault="00B119E4" w:rsidP="00B119E4">
            <w:pPr>
              <w:rPr>
                <w:rFonts w:ascii="Times New Roman" w:hAnsi="Times New Roman"/>
                <w:color w:val="auto"/>
                <w:sz w:val="20"/>
                <w:szCs w:val="20"/>
              </w:rPr>
            </w:pPr>
          </w:p>
        </w:tc>
      </w:tr>
      <w:tr w:rsidR="00B119E4" w:rsidRPr="00B119E4" w14:paraId="2F41F312"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D9E2F3"/>
            <w:hideMark/>
          </w:tcPr>
          <w:p w14:paraId="37EBBF6F"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Partnership Working</w:t>
            </w:r>
            <w:r w:rsidRPr="00B119E4">
              <w:rPr>
                <w:rFonts w:cs="Arial"/>
                <w:b/>
                <w:bCs/>
                <w:color w:val="auto"/>
              </w:rPr>
              <w:t> </w:t>
            </w:r>
          </w:p>
        </w:tc>
        <w:tc>
          <w:tcPr>
            <w:tcW w:w="7605" w:type="dxa"/>
            <w:gridSpan w:val="3"/>
            <w:tcBorders>
              <w:top w:val="single" w:sz="6" w:space="0" w:color="auto"/>
              <w:left w:val="single" w:sz="6" w:space="0" w:color="auto"/>
              <w:bottom w:val="single" w:sz="6" w:space="0" w:color="auto"/>
              <w:right w:val="single" w:sz="6" w:space="0" w:color="auto"/>
            </w:tcBorders>
            <w:shd w:val="clear" w:color="auto" w:fill="D9E2F3"/>
            <w:hideMark/>
          </w:tcPr>
          <w:p w14:paraId="6A1BDF03"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No</w:t>
            </w:r>
          </w:p>
        </w:tc>
        <w:tc>
          <w:tcPr>
            <w:tcW w:w="0" w:type="auto"/>
            <w:shd w:val="clear" w:color="auto" w:fill="auto"/>
            <w:vAlign w:val="center"/>
            <w:hideMark/>
          </w:tcPr>
          <w:p w14:paraId="4A476030" w14:textId="77777777" w:rsidR="00B119E4" w:rsidRPr="00B119E4" w:rsidRDefault="00B119E4" w:rsidP="00B119E4">
            <w:pPr>
              <w:rPr>
                <w:rFonts w:ascii="Times New Roman" w:hAnsi="Times New Roman"/>
                <w:color w:val="auto"/>
                <w:sz w:val="20"/>
                <w:szCs w:val="20"/>
              </w:rPr>
            </w:pPr>
          </w:p>
        </w:tc>
      </w:tr>
      <w:tr w:rsidR="00B119E4" w:rsidRPr="00B119E4" w14:paraId="12D1A33C" w14:textId="77777777" w:rsidTr="00B119E4">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1016C705" w14:textId="77777777" w:rsidR="00B119E4" w:rsidRPr="00B119E4" w:rsidRDefault="00B119E4" w:rsidP="00B119E4">
            <w:pPr>
              <w:textAlignment w:val="baseline"/>
              <w:rPr>
                <w:rFonts w:ascii="Segoe UI" w:hAnsi="Segoe UI" w:cs="Segoe UI"/>
                <w:b/>
                <w:bCs/>
                <w:color w:val="auto"/>
                <w:sz w:val="18"/>
                <w:szCs w:val="18"/>
              </w:rPr>
            </w:pPr>
            <w:r w:rsidRPr="00B119E4">
              <w:rPr>
                <w:rFonts w:cs="Arial"/>
                <w:color w:val="auto"/>
              </w:rPr>
              <w:t>Other Implications/ Considerations?</w:t>
            </w:r>
            <w:r w:rsidRPr="00B119E4">
              <w:rPr>
                <w:rFonts w:cs="Arial"/>
                <w:b/>
                <w:bCs/>
                <w:color w:val="auto"/>
              </w:rPr>
              <w:t> </w:t>
            </w:r>
          </w:p>
        </w:tc>
        <w:tc>
          <w:tcPr>
            <w:tcW w:w="76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4DDB73F"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r w:rsidR="00EB5FF4">
              <w:rPr>
                <w:rFonts w:cs="Arial"/>
                <w:color w:val="auto"/>
              </w:rPr>
              <w:t>N/A</w:t>
            </w:r>
          </w:p>
          <w:p w14:paraId="58CBE113"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p w14:paraId="2086730A"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p w14:paraId="60F81801"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rPr>
              <w:t> </w:t>
            </w:r>
          </w:p>
        </w:tc>
        <w:tc>
          <w:tcPr>
            <w:tcW w:w="0" w:type="auto"/>
            <w:shd w:val="clear" w:color="auto" w:fill="auto"/>
            <w:vAlign w:val="center"/>
            <w:hideMark/>
          </w:tcPr>
          <w:p w14:paraId="28BDC23F" w14:textId="77777777" w:rsidR="00B119E4" w:rsidRPr="00B119E4" w:rsidRDefault="00B119E4" w:rsidP="00B119E4">
            <w:pPr>
              <w:rPr>
                <w:rFonts w:ascii="Times New Roman" w:hAnsi="Times New Roman"/>
                <w:color w:val="auto"/>
                <w:sz w:val="20"/>
                <w:szCs w:val="20"/>
              </w:rPr>
            </w:pPr>
          </w:p>
        </w:tc>
      </w:tr>
    </w:tbl>
    <w:p w14:paraId="0F6FFF0E" w14:textId="77777777" w:rsidR="00B119E4" w:rsidRDefault="00B119E4" w:rsidP="008803BC">
      <w:pPr>
        <w:pStyle w:val="SPIh1"/>
        <w:jc w:val="center"/>
        <w:rPr>
          <w:color w:val="auto"/>
        </w:rPr>
      </w:pPr>
    </w:p>
    <w:p w14:paraId="56986FC9" w14:textId="77777777" w:rsidR="00E22AE3" w:rsidRDefault="00E22AE3" w:rsidP="008803BC">
      <w:pPr>
        <w:pStyle w:val="SPIh1"/>
        <w:jc w:val="center"/>
        <w:rPr>
          <w:color w:val="auto"/>
        </w:rPr>
      </w:pPr>
    </w:p>
    <w:p w14:paraId="31055899" w14:textId="77777777" w:rsidR="00E22AE3" w:rsidRDefault="00E22AE3" w:rsidP="008803BC">
      <w:pPr>
        <w:pStyle w:val="SPIh1"/>
        <w:jc w:val="center"/>
        <w:rPr>
          <w:color w:val="auto"/>
        </w:rPr>
      </w:pPr>
    </w:p>
    <w:p w14:paraId="3524B29C" w14:textId="77777777" w:rsidR="00E22AE3" w:rsidRDefault="00E22AE3" w:rsidP="008803BC">
      <w:pPr>
        <w:pStyle w:val="SPIh1"/>
        <w:jc w:val="center"/>
        <w:rPr>
          <w:color w:val="auto"/>
        </w:rPr>
      </w:pPr>
    </w:p>
    <w:p w14:paraId="5BE4DA05" w14:textId="77777777" w:rsidR="00E22AE3" w:rsidRDefault="00E22AE3" w:rsidP="008803BC">
      <w:pPr>
        <w:pStyle w:val="SPIh1"/>
        <w:jc w:val="center"/>
        <w:rPr>
          <w:color w:val="auto"/>
        </w:rPr>
      </w:pPr>
    </w:p>
    <w:p w14:paraId="758CD95D"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1253"/>
        <w:gridCol w:w="1070"/>
        <w:gridCol w:w="786"/>
        <w:gridCol w:w="715"/>
        <w:gridCol w:w="1352"/>
        <w:gridCol w:w="1070"/>
        <w:gridCol w:w="786"/>
        <w:gridCol w:w="715"/>
        <w:gridCol w:w="1225"/>
      </w:tblGrid>
      <w:tr w:rsidR="00B119E4" w:rsidRPr="00B119E4" w14:paraId="6EDA039D" w14:textId="77777777" w:rsidTr="00B119E4">
        <w:trPr>
          <w:trHeight w:val="300"/>
        </w:trPr>
        <w:tc>
          <w:tcPr>
            <w:tcW w:w="10770" w:type="dxa"/>
            <w:gridSpan w:val="10"/>
            <w:tcBorders>
              <w:top w:val="single" w:sz="6" w:space="0" w:color="auto"/>
              <w:left w:val="single" w:sz="6" w:space="0" w:color="auto"/>
              <w:bottom w:val="single" w:sz="6" w:space="0" w:color="auto"/>
              <w:right w:val="single" w:sz="6" w:space="0" w:color="auto"/>
            </w:tcBorders>
            <w:shd w:val="clear" w:color="auto" w:fill="EDEDED"/>
            <w:hideMark/>
          </w:tcPr>
          <w:p w14:paraId="377BC60A" w14:textId="77777777" w:rsidR="00B119E4" w:rsidRPr="00B119E4" w:rsidRDefault="00B119E4" w:rsidP="00B119E4">
            <w:pPr>
              <w:numPr>
                <w:ilvl w:val="0"/>
                <w:numId w:val="18"/>
              </w:numPr>
              <w:ind w:left="0" w:firstLine="0"/>
              <w:textAlignment w:val="baseline"/>
              <w:rPr>
                <w:rFonts w:cs="Arial"/>
                <w:color w:val="auto"/>
              </w:rPr>
            </w:pPr>
            <w:r w:rsidRPr="00B119E4">
              <w:rPr>
                <w:rFonts w:cs="Arial"/>
                <w:b/>
                <w:bCs/>
                <w:color w:val="auto"/>
              </w:rPr>
              <w:t>What are the risks in carrying out / delivering the activity described?</w:t>
            </w:r>
            <w:r w:rsidRPr="00B119E4">
              <w:rPr>
                <w:rFonts w:cs="Arial"/>
                <w:color w:val="auto"/>
              </w:rPr>
              <w:t> </w:t>
            </w:r>
          </w:p>
          <w:p w14:paraId="22692DD9" w14:textId="77777777" w:rsidR="00B119E4" w:rsidRPr="00B119E4" w:rsidRDefault="00B119E4" w:rsidP="00B119E4">
            <w:pPr>
              <w:ind w:left="360"/>
              <w:textAlignment w:val="baseline"/>
              <w:rPr>
                <w:rFonts w:ascii="Times New Roman" w:hAnsi="Times New Roman"/>
                <w:color w:val="auto"/>
                <w:sz w:val="24"/>
                <w:szCs w:val="24"/>
              </w:rPr>
            </w:pPr>
            <w:r w:rsidRPr="00B119E4">
              <w:rPr>
                <w:rFonts w:cs="Arial"/>
                <w:color w:val="auto"/>
                <w:sz w:val="16"/>
                <w:szCs w:val="16"/>
              </w:rPr>
              <w:t>Consider: financial, reputational, environmental, health and safety, information management etc. </w:t>
            </w:r>
          </w:p>
          <w:p w14:paraId="3810AADC" w14:textId="77777777" w:rsidR="00B119E4" w:rsidRPr="00B119E4" w:rsidRDefault="00B119E4" w:rsidP="00B119E4">
            <w:pPr>
              <w:ind w:left="360"/>
              <w:textAlignment w:val="baseline"/>
              <w:rPr>
                <w:rFonts w:ascii="Times New Roman" w:hAnsi="Times New Roman"/>
                <w:color w:val="auto"/>
                <w:sz w:val="24"/>
                <w:szCs w:val="24"/>
              </w:rPr>
            </w:pPr>
            <w:r w:rsidRPr="00B119E4">
              <w:rPr>
                <w:rFonts w:cs="Arial"/>
                <w:color w:val="auto"/>
                <w:sz w:val="16"/>
                <w:szCs w:val="16"/>
              </w:rPr>
              <w:t>N.B. Please make your SLB member aware of any significant risks for elevation to their Risk Register. </w:t>
            </w:r>
          </w:p>
          <w:p w14:paraId="72778945"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 </w:t>
            </w:r>
          </w:p>
        </w:tc>
      </w:tr>
      <w:tr w:rsidR="00B119E4" w:rsidRPr="00B119E4" w14:paraId="377851A8" w14:textId="77777777" w:rsidTr="00B119E4">
        <w:trPr>
          <w:trHeight w:val="300"/>
        </w:trPr>
        <w:tc>
          <w:tcPr>
            <w:tcW w:w="675" w:type="dxa"/>
            <w:vMerge w:val="restart"/>
            <w:tcBorders>
              <w:top w:val="single" w:sz="6" w:space="0" w:color="auto"/>
              <w:left w:val="single" w:sz="6" w:space="0" w:color="auto"/>
              <w:bottom w:val="single" w:sz="6" w:space="0" w:color="auto"/>
              <w:right w:val="single" w:sz="6" w:space="0" w:color="auto"/>
            </w:tcBorders>
            <w:shd w:val="clear" w:color="auto" w:fill="EDEDED"/>
            <w:hideMark/>
          </w:tcPr>
          <w:p w14:paraId="3CC99F7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No. </w:t>
            </w:r>
          </w:p>
        </w:tc>
        <w:tc>
          <w:tcPr>
            <w:tcW w:w="2325" w:type="dxa"/>
            <w:vMerge w:val="restart"/>
            <w:tcBorders>
              <w:top w:val="single" w:sz="6" w:space="0" w:color="auto"/>
              <w:left w:val="single" w:sz="6" w:space="0" w:color="auto"/>
              <w:bottom w:val="single" w:sz="6" w:space="0" w:color="auto"/>
              <w:right w:val="single" w:sz="6" w:space="0" w:color="auto"/>
            </w:tcBorders>
            <w:shd w:val="clear" w:color="auto" w:fill="EDEDED"/>
            <w:hideMark/>
          </w:tcPr>
          <w:p w14:paraId="1DF659D7"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Risk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EDEDED"/>
            <w:hideMark/>
          </w:tcPr>
          <w:p w14:paraId="0EE151E5"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Risk </w:t>
            </w:r>
          </w:p>
        </w:tc>
        <w:tc>
          <w:tcPr>
            <w:tcW w:w="2565" w:type="dxa"/>
            <w:vMerge w:val="restart"/>
            <w:tcBorders>
              <w:top w:val="single" w:sz="6" w:space="0" w:color="auto"/>
              <w:left w:val="single" w:sz="6" w:space="0" w:color="auto"/>
              <w:bottom w:val="single" w:sz="6" w:space="0" w:color="auto"/>
              <w:right w:val="single" w:sz="6" w:space="0" w:color="auto"/>
            </w:tcBorders>
            <w:shd w:val="clear" w:color="auto" w:fill="EDEDED"/>
            <w:hideMark/>
          </w:tcPr>
          <w:p w14:paraId="750F67E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Potential control measures </w:t>
            </w:r>
          </w:p>
        </w:tc>
        <w:tc>
          <w:tcPr>
            <w:tcW w:w="1395" w:type="dxa"/>
            <w:gridSpan w:val="3"/>
            <w:tcBorders>
              <w:top w:val="single" w:sz="6" w:space="0" w:color="auto"/>
              <w:left w:val="single" w:sz="6" w:space="0" w:color="auto"/>
              <w:bottom w:val="single" w:sz="6" w:space="0" w:color="auto"/>
              <w:right w:val="single" w:sz="6" w:space="0" w:color="auto"/>
            </w:tcBorders>
            <w:shd w:val="clear" w:color="auto" w:fill="EDEDED"/>
            <w:hideMark/>
          </w:tcPr>
          <w:p w14:paraId="6B12CF9A"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Residual Risk </w:t>
            </w:r>
          </w:p>
        </w:tc>
        <w:tc>
          <w:tcPr>
            <w:tcW w:w="2265" w:type="dxa"/>
            <w:vMerge w:val="restart"/>
            <w:tcBorders>
              <w:top w:val="single" w:sz="6" w:space="0" w:color="auto"/>
              <w:left w:val="single" w:sz="6" w:space="0" w:color="auto"/>
              <w:bottom w:val="single" w:sz="6" w:space="0" w:color="auto"/>
              <w:right w:val="single" w:sz="6" w:space="0" w:color="auto"/>
            </w:tcBorders>
            <w:shd w:val="clear" w:color="auto" w:fill="EDEDED"/>
            <w:hideMark/>
          </w:tcPr>
          <w:p w14:paraId="4BB34559"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Outstanding exposures </w:t>
            </w:r>
          </w:p>
        </w:tc>
      </w:tr>
      <w:tr w:rsidR="00B119E4" w:rsidRPr="00B119E4" w14:paraId="1201B4F2" w14:textId="77777777" w:rsidTr="00B119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E16A35" w14:textId="77777777" w:rsidR="00B119E4" w:rsidRPr="00B119E4" w:rsidRDefault="00B119E4" w:rsidP="00B119E4">
            <w:pPr>
              <w:rPr>
                <w:rFonts w:ascii="Times New Roman" w:hAnsi="Times New Roman"/>
                <w:color w:val="auto"/>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B4345D" w14:textId="77777777" w:rsidR="00B119E4" w:rsidRPr="00B119E4" w:rsidRDefault="00B119E4" w:rsidP="00B119E4">
            <w:pPr>
              <w:rPr>
                <w:rFonts w:ascii="Times New Roman" w:hAnsi="Times New Roman"/>
                <w:color w:val="auto"/>
                <w:sz w:val="24"/>
                <w:szCs w:val="24"/>
              </w:rPr>
            </w:pP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B49CE11" w14:textId="77777777" w:rsidR="00B119E4" w:rsidRPr="00B119E4" w:rsidRDefault="00B119E4" w:rsidP="00B119E4">
            <w:pPr>
              <w:ind w:left="105" w:right="105"/>
              <w:textAlignment w:val="baseline"/>
              <w:rPr>
                <w:rFonts w:ascii="Times New Roman" w:hAnsi="Times New Roman"/>
                <w:color w:val="auto"/>
                <w:sz w:val="24"/>
                <w:szCs w:val="24"/>
              </w:rPr>
            </w:pPr>
            <w:r w:rsidRPr="00B119E4">
              <w:rPr>
                <w:rFonts w:cs="Arial"/>
                <w:b/>
                <w:bCs/>
                <w:color w:val="auto"/>
                <w:sz w:val="16"/>
                <w:szCs w:val="16"/>
              </w:rPr>
              <w:t>Likelihood</w:t>
            </w:r>
            <w:r w:rsidRPr="00B119E4">
              <w:rPr>
                <w:rFonts w:cs="Arial"/>
                <w:color w:val="auto"/>
                <w:sz w:val="16"/>
                <w:szCs w:val="16"/>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9734CCC" w14:textId="77777777" w:rsidR="00B119E4" w:rsidRPr="00B119E4" w:rsidRDefault="00B119E4" w:rsidP="00B119E4">
            <w:pPr>
              <w:ind w:left="105" w:right="105"/>
              <w:textAlignment w:val="baseline"/>
              <w:rPr>
                <w:rFonts w:ascii="Times New Roman" w:hAnsi="Times New Roman"/>
                <w:color w:val="auto"/>
                <w:sz w:val="24"/>
                <w:szCs w:val="24"/>
              </w:rPr>
            </w:pPr>
            <w:r w:rsidRPr="00B119E4">
              <w:rPr>
                <w:rFonts w:cs="Arial"/>
                <w:b/>
                <w:bCs/>
                <w:color w:val="auto"/>
                <w:sz w:val="16"/>
                <w:szCs w:val="16"/>
              </w:rPr>
              <w:t>Impact</w:t>
            </w:r>
            <w:r w:rsidRPr="00B119E4">
              <w:rPr>
                <w:rFonts w:cs="Arial"/>
                <w:color w:val="auto"/>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7561A3B" w14:textId="77777777" w:rsidR="00B119E4" w:rsidRPr="00B119E4" w:rsidRDefault="00B119E4" w:rsidP="00B119E4">
            <w:pPr>
              <w:ind w:left="105" w:right="105"/>
              <w:textAlignment w:val="baseline"/>
              <w:rPr>
                <w:rFonts w:ascii="Times New Roman" w:hAnsi="Times New Roman"/>
                <w:color w:val="auto"/>
                <w:sz w:val="24"/>
                <w:szCs w:val="24"/>
              </w:rPr>
            </w:pPr>
            <w:r w:rsidRPr="00B119E4">
              <w:rPr>
                <w:rFonts w:cs="Arial"/>
                <w:b/>
                <w:bCs/>
                <w:color w:val="auto"/>
                <w:sz w:val="16"/>
                <w:szCs w:val="16"/>
              </w:rPr>
              <w:t>Risk Score</w:t>
            </w:r>
            <w:r w:rsidRPr="00B119E4">
              <w:rPr>
                <w:rFonts w:cs="Arial"/>
                <w:color w:val="auto"/>
                <w:sz w:val="16"/>
                <w:szCs w:val="16"/>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392764" w14:textId="77777777" w:rsidR="00B119E4" w:rsidRPr="00B119E4" w:rsidRDefault="00B119E4" w:rsidP="00B119E4">
            <w:pPr>
              <w:rPr>
                <w:rFonts w:ascii="Times New Roman" w:hAnsi="Times New Roman"/>
                <w:color w:val="auto"/>
                <w:sz w:val="24"/>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14A91EFE" w14:textId="77777777" w:rsidR="00B119E4" w:rsidRPr="00B119E4" w:rsidRDefault="00B119E4" w:rsidP="00B119E4">
            <w:pPr>
              <w:ind w:left="105" w:right="105"/>
              <w:textAlignment w:val="baseline"/>
              <w:rPr>
                <w:rFonts w:ascii="Times New Roman" w:hAnsi="Times New Roman"/>
                <w:color w:val="auto"/>
                <w:sz w:val="24"/>
                <w:szCs w:val="24"/>
              </w:rPr>
            </w:pPr>
            <w:r w:rsidRPr="00B119E4">
              <w:rPr>
                <w:rFonts w:cs="Arial"/>
                <w:b/>
                <w:bCs/>
                <w:color w:val="auto"/>
                <w:sz w:val="16"/>
                <w:szCs w:val="16"/>
              </w:rPr>
              <w:t>Likelihood</w:t>
            </w:r>
            <w:r w:rsidRPr="00B119E4">
              <w:rPr>
                <w:rFonts w:cs="Arial"/>
                <w:color w:val="auto"/>
                <w:sz w:val="16"/>
                <w:szCs w:val="16"/>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3716ACE6" w14:textId="77777777" w:rsidR="00B119E4" w:rsidRPr="00B119E4" w:rsidRDefault="00B119E4" w:rsidP="00B119E4">
            <w:pPr>
              <w:ind w:left="105" w:right="105"/>
              <w:textAlignment w:val="baseline"/>
              <w:rPr>
                <w:rFonts w:ascii="Times New Roman" w:hAnsi="Times New Roman"/>
                <w:color w:val="auto"/>
                <w:sz w:val="24"/>
                <w:szCs w:val="24"/>
              </w:rPr>
            </w:pPr>
            <w:r w:rsidRPr="00B119E4">
              <w:rPr>
                <w:rFonts w:cs="Arial"/>
                <w:b/>
                <w:bCs/>
                <w:color w:val="auto"/>
                <w:sz w:val="16"/>
                <w:szCs w:val="16"/>
              </w:rPr>
              <w:t>Impact</w:t>
            </w:r>
            <w:r w:rsidRPr="00B119E4">
              <w:rPr>
                <w:rFonts w:cs="Arial"/>
                <w:color w:val="auto"/>
                <w:sz w:val="16"/>
                <w:szCs w:val="16"/>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7BF3B6FD" w14:textId="77777777" w:rsidR="00B119E4" w:rsidRPr="00B119E4" w:rsidRDefault="00B119E4" w:rsidP="00B119E4">
            <w:pPr>
              <w:ind w:left="105" w:right="105"/>
              <w:textAlignment w:val="baseline"/>
              <w:rPr>
                <w:rFonts w:ascii="Times New Roman" w:hAnsi="Times New Roman"/>
                <w:color w:val="auto"/>
                <w:sz w:val="24"/>
                <w:szCs w:val="24"/>
              </w:rPr>
            </w:pPr>
            <w:r w:rsidRPr="00B119E4">
              <w:rPr>
                <w:rFonts w:cs="Arial"/>
                <w:b/>
                <w:bCs/>
                <w:color w:val="auto"/>
                <w:sz w:val="16"/>
                <w:szCs w:val="16"/>
              </w:rPr>
              <w:t>Risk Score</w:t>
            </w:r>
            <w:r w:rsidRPr="00B119E4">
              <w:rPr>
                <w:rFonts w:cs="Arial"/>
                <w:color w:val="auto"/>
                <w:sz w:val="16"/>
                <w:szCs w:val="16"/>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BFF408" w14:textId="77777777" w:rsidR="00B119E4" w:rsidRPr="00B119E4" w:rsidRDefault="00B119E4" w:rsidP="00B119E4">
            <w:pPr>
              <w:rPr>
                <w:rFonts w:ascii="Times New Roman" w:hAnsi="Times New Roman"/>
                <w:color w:val="auto"/>
                <w:sz w:val="24"/>
                <w:szCs w:val="24"/>
              </w:rPr>
            </w:pPr>
          </w:p>
        </w:tc>
      </w:tr>
      <w:tr w:rsidR="00B119E4" w:rsidRPr="00B119E4" w14:paraId="1F529574" w14:textId="77777777" w:rsidTr="00B119E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F2F2F2"/>
            <w:hideMark/>
          </w:tcPr>
          <w:p w14:paraId="668759D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 </w:t>
            </w:r>
            <w:r w:rsidR="00EB5FF4">
              <w:rPr>
                <w:rFonts w:cs="Arial"/>
                <w:color w:val="auto"/>
                <w:sz w:val="16"/>
                <w:szCs w:val="16"/>
              </w:rPr>
              <w:t>1</w:t>
            </w:r>
          </w:p>
        </w:tc>
        <w:tc>
          <w:tcPr>
            <w:tcW w:w="2325" w:type="dxa"/>
            <w:tcBorders>
              <w:top w:val="single" w:sz="6" w:space="0" w:color="auto"/>
              <w:left w:val="single" w:sz="6" w:space="0" w:color="auto"/>
              <w:bottom w:val="single" w:sz="6" w:space="0" w:color="auto"/>
              <w:right w:val="single" w:sz="6" w:space="0" w:color="auto"/>
            </w:tcBorders>
            <w:shd w:val="clear" w:color="auto" w:fill="EDEDED"/>
            <w:hideMark/>
          </w:tcPr>
          <w:p w14:paraId="718D7FB7" w14:textId="77777777" w:rsidR="00B119E4" w:rsidRPr="00B119E4" w:rsidRDefault="00EB5FF4" w:rsidP="00B119E4">
            <w:pPr>
              <w:textAlignment w:val="baseline"/>
              <w:rPr>
                <w:rFonts w:ascii="Times New Roman" w:hAnsi="Times New Roman"/>
                <w:color w:val="auto"/>
                <w:sz w:val="24"/>
                <w:szCs w:val="24"/>
              </w:rPr>
            </w:pPr>
            <w:r>
              <w:rPr>
                <w:b/>
                <w:sz w:val="16"/>
                <w:szCs w:val="16"/>
              </w:rPr>
              <w:t>Policy not fit for purpose and does not support disciplinary processes</w:t>
            </w:r>
          </w:p>
        </w:tc>
        <w:tc>
          <w:tcPr>
            <w:tcW w:w="495" w:type="dxa"/>
            <w:tcBorders>
              <w:top w:val="single" w:sz="6" w:space="0" w:color="auto"/>
              <w:left w:val="single" w:sz="6" w:space="0" w:color="auto"/>
              <w:bottom w:val="single" w:sz="6" w:space="0" w:color="auto"/>
              <w:right w:val="single" w:sz="6" w:space="0" w:color="auto"/>
            </w:tcBorders>
            <w:shd w:val="clear" w:color="auto" w:fill="F2F2F2"/>
            <w:hideMark/>
          </w:tcPr>
          <w:p w14:paraId="5C6972AF"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 </w:t>
            </w:r>
            <w:r w:rsidR="00EB5FF4">
              <w:rPr>
                <w:rFonts w:cs="Arial"/>
                <w:color w:val="auto"/>
                <w:sz w:val="16"/>
                <w:szCs w:val="16"/>
              </w:rPr>
              <w:t>3</w:t>
            </w:r>
          </w:p>
        </w:tc>
        <w:tc>
          <w:tcPr>
            <w:tcW w:w="435" w:type="dxa"/>
            <w:tcBorders>
              <w:top w:val="single" w:sz="6" w:space="0" w:color="auto"/>
              <w:left w:val="single" w:sz="6" w:space="0" w:color="auto"/>
              <w:bottom w:val="single" w:sz="6" w:space="0" w:color="auto"/>
              <w:right w:val="single" w:sz="6" w:space="0" w:color="auto"/>
            </w:tcBorders>
            <w:shd w:val="clear" w:color="auto" w:fill="F2F2F2"/>
            <w:hideMark/>
          </w:tcPr>
          <w:p w14:paraId="5461904B" w14:textId="77777777" w:rsidR="00B119E4" w:rsidRPr="00B119E4" w:rsidRDefault="00EB5FF4" w:rsidP="00B119E4">
            <w:pPr>
              <w:textAlignment w:val="baseline"/>
              <w:rPr>
                <w:rFonts w:ascii="Times New Roman" w:hAnsi="Times New Roman"/>
                <w:color w:val="auto"/>
                <w:sz w:val="24"/>
                <w:szCs w:val="24"/>
              </w:rPr>
            </w:pPr>
            <w:r>
              <w:rPr>
                <w:rFonts w:cs="Arial"/>
                <w:color w:val="auto"/>
                <w:sz w:val="16"/>
                <w:szCs w:val="16"/>
              </w:rPr>
              <w:t>1</w:t>
            </w:r>
          </w:p>
        </w:tc>
        <w:tc>
          <w:tcPr>
            <w:tcW w:w="570" w:type="dxa"/>
            <w:tcBorders>
              <w:top w:val="single" w:sz="6" w:space="0" w:color="auto"/>
              <w:left w:val="single" w:sz="6" w:space="0" w:color="auto"/>
              <w:bottom w:val="single" w:sz="6" w:space="0" w:color="auto"/>
              <w:right w:val="single" w:sz="6" w:space="0" w:color="auto"/>
            </w:tcBorders>
            <w:shd w:val="clear" w:color="auto" w:fill="F2F2F2"/>
            <w:hideMark/>
          </w:tcPr>
          <w:p w14:paraId="3DE97C97" w14:textId="77777777" w:rsidR="00B119E4" w:rsidRPr="00B119E4" w:rsidRDefault="00EB5FF4" w:rsidP="00B119E4">
            <w:pPr>
              <w:textAlignment w:val="baseline"/>
              <w:rPr>
                <w:rFonts w:ascii="Times New Roman" w:hAnsi="Times New Roman"/>
                <w:color w:val="auto"/>
                <w:sz w:val="24"/>
                <w:szCs w:val="24"/>
              </w:rPr>
            </w:pPr>
            <w:r>
              <w:rPr>
                <w:rFonts w:cs="Arial"/>
                <w:color w:val="auto"/>
                <w:sz w:val="16"/>
                <w:szCs w:val="16"/>
              </w:rPr>
              <w:t>3</w:t>
            </w:r>
          </w:p>
        </w:tc>
        <w:tc>
          <w:tcPr>
            <w:tcW w:w="2565" w:type="dxa"/>
            <w:tcBorders>
              <w:top w:val="single" w:sz="6" w:space="0" w:color="auto"/>
              <w:left w:val="single" w:sz="6" w:space="0" w:color="auto"/>
              <w:bottom w:val="single" w:sz="6" w:space="0" w:color="auto"/>
              <w:right w:val="single" w:sz="6" w:space="0" w:color="auto"/>
            </w:tcBorders>
            <w:shd w:val="clear" w:color="auto" w:fill="F2F2F2"/>
            <w:hideMark/>
          </w:tcPr>
          <w:p w14:paraId="415D838C" w14:textId="77777777" w:rsidR="00EB5FF4" w:rsidRDefault="00B119E4" w:rsidP="00EB5FF4">
            <w:pPr>
              <w:tabs>
                <w:tab w:val="left" w:pos="567"/>
              </w:tabs>
              <w:spacing w:line="276" w:lineRule="auto"/>
              <w:rPr>
                <w:b/>
                <w:sz w:val="16"/>
                <w:szCs w:val="16"/>
              </w:rPr>
            </w:pPr>
            <w:r w:rsidRPr="00B119E4">
              <w:rPr>
                <w:rFonts w:cs="Arial"/>
                <w:color w:val="auto"/>
                <w:sz w:val="16"/>
                <w:szCs w:val="16"/>
              </w:rPr>
              <w:t> </w:t>
            </w:r>
            <w:r w:rsidR="00EB5FF4">
              <w:rPr>
                <w:b/>
                <w:sz w:val="16"/>
                <w:szCs w:val="16"/>
              </w:rPr>
              <w:t xml:space="preserve">Effective employment practices consistently and fairly applied </w:t>
            </w:r>
          </w:p>
          <w:p w14:paraId="3B8C71C5" w14:textId="77777777" w:rsidR="00EB5FF4" w:rsidRDefault="00EB5FF4" w:rsidP="00EB5FF4">
            <w:pPr>
              <w:tabs>
                <w:tab w:val="left" w:pos="567"/>
              </w:tabs>
              <w:spacing w:line="276" w:lineRule="auto"/>
              <w:rPr>
                <w:b/>
                <w:sz w:val="16"/>
                <w:szCs w:val="16"/>
              </w:rPr>
            </w:pPr>
          </w:p>
          <w:p w14:paraId="15F5593A" w14:textId="77777777" w:rsidR="00B119E4" w:rsidRPr="00B119E4" w:rsidRDefault="00EB5FF4" w:rsidP="00EB5FF4">
            <w:pPr>
              <w:textAlignment w:val="baseline"/>
              <w:rPr>
                <w:rFonts w:ascii="Times New Roman" w:hAnsi="Times New Roman"/>
                <w:color w:val="auto"/>
                <w:sz w:val="24"/>
                <w:szCs w:val="24"/>
              </w:rPr>
            </w:pPr>
            <w:r>
              <w:rPr>
                <w:b/>
                <w:sz w:val="16"/>
                <w:szCs w:val="16"/>
              </w:rPr>
              <w:t>Providing appropriate guidance and training to managers on procedures</w:t>
            </w:r>
          </w:p>
        </w:tc>
        <w:tc>
          <w:tcPr>
            <w:tcW w:w="510" w:type="dxa"/>
            <w:tcBorders>
              <w:top w:val="single" w:sz="6" w:space="0" w:color="auto"/>
              <w:left w:val="single" w:sz="6" w:space="0" w:color="auto"/>
              <w:bottom w:val="single" w:sz="6" w:space="0" w:color="auto"/>
              <w:right w:val="single" w:sz="6" w:space="0" w:color="auto"/>
            </w:tcBorders>
            <w:shd w:val="clear" w:color="auto" w:fill="F2F2F2"/>
            <w:hideMark/>
          </w:tcPr>
          <w:p w14:paraId="006CC49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sz w:val="16"/>
                <w:szCs w:val="16"/>
              </w:rPr>
              <w:t> </w:t>
            </w:r>
            <w:r w:rsidR="00EB5FF4">
              <w:rPr>
                <w:rFonts w:cs="Arial"/>
                <w:color w:val="auto"/>
                <w:sz w:val="16"/>
                <w:szCs w:val="16"/>
              </w:rPr>
              <w:t>3</w:t>
            </w:r>
          </w:p>
        </w:tc>
        <w:tc>
          <w:tcPr>
            <w:tcW w:w="435" w:type="dxa"/>
            <w:tcBorders>
              <w:top w:val="single" w:sz="6" w:space="0" w:color="auto"/>
              <w:left w:val="single" w:sz="6" w:space="0" w:color="auto"/>
              <w:bottom w:val="single" w:sz="6" w:space="0" w:color="auto"/>
              <w:right w:val="single" w:sz="6" w:space="0" w:color="auto"/>
            </w:tcBorders>
            <w:shd w:val="clear" w:color="auto" w:fill="F2F2F2"/>
            <w:hideMark/>
          </w:tcPr>
          <w:p w14:paraId="67BD8E85" w14:textId="77777777" w:rsidR="00B119E4" w:rsidRPr="00B119E4" w:rsidRDefault="00EB5FF4" w:rsidP="00B119E4">
            <w:pPr>
              <w:textAlignment w:val="baseline"/>
              <w:rPr>
                <w:rFonts w:ascii="Times New Roman" w:hAnsi="Times New Roman"/>
                <w:color w:val="auto"/>
                <w:sz w:val="24"/>
                <w:szCs w:val="24"/>
              </w:rPr>
            </w:pPr>
            <w:r>
              <w:rPr>
                <w:rFonts w:cs="Arial"/>
                <w:color w:val="auto"/>
                <w:sz w:val="16"/>
                <w:szCs w:val="16"/>
              </w:rPr>
              <w:t>1</w:t>
            </w:r>
          </w:p>
        </w:tc>
        <w:tc>
          <w:tcPr>
            <w:tcW w:w="435" w:type="dxa"/>
            <w:tcBorders>
              <w:top w:val="single" w:sz="6" w:space="0" w:color="auto"/>
              <w:left w:val="single" w:sz="6" w:space="0" w:color="auto"/>
              <w:bottom w:val="single" w:sz="6" w:space="0" w:color="auto"/>
              <w:right w:val="single" w:sz="6" w:space="0" w:color="auto"/>
            </w:tcBorders>
            <w:shd w:val="clear" w:color="auto" w:fill="F2F2F2"/>
            <w:hideMark/>
          </w:tcPr>
          <w:p w14:paraId="6E1165B9" w14:textId="77777777" w:rsidR="00B119E4" w:rsidRPr="00B119E4" w:rsidRDefault="00EB5FF4" w:rsidP="00B119E4">
            <w:pPr>
              <w:textAlignment w:val="baseline"/>
              <w:rPr>
                <w:rFonts w:ascii="Times New Roman" w:hAnsi="Times New Roman"/>
                <w:color w:val="auto"/>
                <w:sz w:val="24"/>
                <w:szCs w:val="24"/>
              </w:rPr>
            </w:pPr>
            <w:r>
              <w:rPr>
                <w:rFonts w:cs="Arial"/>
                <w:color w:val="auto"/>
                <w:sz w:val="16"/>
                <w:szCs w:val="16"/>
              </w:rPr>
              <w:t>3</w:t>
            </w:r>
          </w:p>
        </w:tc>
        <w:tc>
          <w:tcPr>
            <w:tcW w:w="2265" w:type="dxa"/>
            <w:tcBorders>
              <w:top w:val="single" w:sz="6" w:space="0" w:color="auto"/>
              <w:left w:val="single" w:sz="6" w:space="0" w:color="auto"/>
              <w:bottom w:val="single" w:sz="6" w:space="0" w:color="auto"/>
              <w:right w:val="single" w:sz="6" w:space="0" w:color="auto"/>
            </w:tcBorders>
            <w:shd w:val="clear" w:color="auto" w:fill="F2F2F2"/>
            <w:hideMark/>
          </w:tcPr>
          <w:p w14:paraId="2C78549B" w14:textId="77777777" w:rsidR="00B119E4" w:rsidRPr="00B119E4" w:rsidRDefault="00EB5FF4" w:rsidP="00B119E4">
            <w:pPr>
              <w:textAlignment w:val="baseline"/>
              <w:rPr>
                <w:rFonts w:ascii="Times New Roman" w:hAnsi="Times New Roman"/>
                <w:color w:val="auto"/>
                <w:sz w:val="24"/>
                <w:szCs w:val="24"/>
              </w:rPr>
            </w:pPr>
            <w:r>
              <w:rPr>
                <w:rFonts w:cs="Arial"/>
                <w:color w:val="auto"/>
                <w:sz w:val="16"/>
                <w:szCs w:val="16"/>
              </w:rPr>
              <w:t>None</w:t>
            </w:r>
          </w:p>
        </w:tc>
      </w:tr>
      <w:tr w:rsidR="00B119E4" w:rsidRPr="00B119E4" w14:paraId="5D76D36B" w14:textId="77777777" w:rsidTr="00B119E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E3C4022"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8752CA6"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323E9D0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71B867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6014F8D"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565" w:type="dxa"/>
            <w:tcBorders>
              <w:top w:val="single" w:sz="6" w:space="0" w:color="auto"/>
              <w:left w:val="single" w:sz="6" w:space="0" w:color="auto"/>
              <w:bottom w:val="single" w:sz="6" w:space="0" w:color="auto"/>
              <w:right w:val="single" w:sz="6" w:space="0" w:color="auto"/>
            </w:tcBorders>
            <w:shd w:val="clear" w:color="auto" w:fill="auto"/>
            <w:hideMark/>
          </w:tcPr>
          <w:p w14:paraId="5B55BE65"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0376114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63823399"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5026E1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9474034"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r>
      <w:tr w:rsidR="00B119E4" w:rsidRPr="00B119E4" w14:paraId="266FF317" w14:textId="77777777" w:rsidTr="00B119E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F2F2F2"/>
            <w:hideMark/>
          </w:tcPr>
          <w:p w14:paraId="3299A97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325" w:type="dxa"/>
            <w:tcBorders>
              <w:top w:val="single" w:sz="6" w:space="0" w:color="auto"/>
              <w:left w:val="single" w:sz="6" w:space="0" w:color="auto"/>
              <w:bottom w:val="single" w:sz="6" w:space="0" w:color="auto"/>
              <w:right w:val="single" w:sz="6" w:space="0" w:color="auto"/>
            </w:tcBorders>
            <w:shd w:val="clear" w:color="auto" w:fill="F2F2F2"/>
            <w:hideMark/>
          </w:tcPr>
          <w:p w14:paraId="4C07A5F4"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95" w:type="dxa"/>
            <w:tcBorders>
              <w:top w:val="single" w:sz="6" w:space="0" w:color="auto"/>
              <w:left w:val="single" w:sz="6" w:space="0" w:color="auto"/>
              <w:bottom w:val="single" w:sz="6" w:space="0" w:color="auto"/>
              <w:right w:val="single" w:sz="6" w:space="0" w:color="auto"/>
            </w:tcBorders>
            <w:shd w:val="clear" w:color="auto" w:fill="F2F2F2"/>
            <w:hideMark/>
          </w:tcPr>
          <w:p w14:paraId="5C766C69"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F2F2F2"/>
            <w:hideMark/>
          </w:tcPr>
          <w:p w14:paraId="4629F22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570" w:type="dxa"/>
            <w:tcBorders>
              <w:top w:val="single" w:sz="6" w:space="0" w:color="auto"/>
              <w:left w:val="single" w:sz="6" w:space="0" w:color="auto"/>
              <w:bottom w:val="single" w:sz="6" w:space="0" w:color="auto"/>
              <w:right w:val="single" w:sz="6" w:space="0" w:color="auto"/>
            </w:tcBorders>
            <w:shd w:val="clear" w:color="auto" w:fill="F2F2F2"/>
            <w:hideMark/>
          </w:tcPr>
          <w:p w14:paraId="523AAABD"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565" w:type="dxa"/>
            <w:tcBorders>
              <w:top w:val="single" w:sz="6" w:space="0" w:color="auto"/>
              <w:left w:val="single" w:sz="6" w:space="0" w:color="auto"/>
              <w:bottom w:val="single" w:sz="6" w:space="0" w:color="auto"/>
              <w:right w:val="single" w:sz="6" w:space="0" w:color="auto"/>
            </w:tcBorders>
            <w:shd w:val="clear" w:color="auto" w:fill="F2F2F2"/>
            <w:hideMark/>
          </w:tcPr>
          <w:p w14:paraId="2FB4EAD4"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510" w:type="dxa"/>
            <w:tcBorders>
              <w:top w:val="single" w:sz="6" w:space="0" w:color="auto"/>
              <w:left w:val="single" w:sz="6" w:space="0" w:color="auto"/>
              <w:bottom w:val="single" w:sz="6" w:space="0" w:color="auto"/>
              <w:right w:val="single" w:sz="6" w:space="0" w:color="auto"/>
            </w:tcBorders>
            <w:shd w:val="clear" w:color="auto" w:fill="F2F2F2"/>
            <w:hideMark/>
          </w:tcPr>
          <w:p w14:paraId="4AA19C82"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F2F2F2"/>
            <w:hideMark/>
          </w:tcPr>
          <w:p w14:paraId="34FE0AB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F2F2F2"/>
            <w:hideMark/>
          </w:tcPr>
          <w:p w14:paraId="10EE8A2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265" w:type="dxa"/>
            <w:tcBorders>
              <w:top w:val="single" w:sz="6" w:space="0" w:color="auto"/>
              <w:left w:val="single" w:sz="6" w:space="0" w:color="auto"/>
              <w:bottom w:val="single" w:sz="6" w:space="0" w:color="auto"/>
              <w:right w:val="single" w:sz="6" w:space="0" w:color="auto"/>
            </w:tcBorders>
            <w:shd w:val="clear" w:color="auto" w:fill="F2F2F2"/>
            <w:hideMark/>
          </w:tcPr>
          <w:p w14:paraId="2A374C1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r>
      <w:tr w:rsidR="00B119E4" w:rsidRPr="00B119E4" w14:paraId="720C0646" w14:textId="77777777" w:rsidTr="00B119E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FCD8B2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B6124A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58C8C6D4"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980A608"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76E53C7"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565" w:type="dxa"/>
            <w:tcBorders>
              <w:top w:val="single" w:sz="6" w:space="0" w:color="auto"/>
              <w:left w:val="single" w:sz="6" w:space="0" w:color="auto"/>
              <w:bottom w:val="single" w:sz="6" w:space="0" w:color="auto"/>
              <w:right w:val="single" w:sz="6" w:space="0" w:color="auto"/>
            </w:tcBorders>
            <w:shd w:val="clear" w:color="auto" w:fill="auto"/>
            <w:hideMark/>
          </w:tcPr>
          <w:p w14:paraId="6E90CF15"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44655802"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7EEE1678"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EE1005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8D5EDAD"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r>
      <w:tr w:rsidR="00B119E4" w:rsidRPr="00B119E4" w14:paraId="514323D4" w14:textId="77777777" w:rsidTr="00B119E4">
        <w:trPr>
          <w:trHeight w:val="300"/>
        </w:trPr>
        <w:tc>
          <w:tcPr>
            <w:tcW w:w="10770" w:type="dxa"/>
            <w:gridSpan w:val="10"/>
            <w:tcBorders>
              <w:top w:val="single" w:sz="6" w:space="0" w:color="auto"/>
              <w:left w:val="nil"/>
              <w:bottom w:val="nil"/>
              <w:right w:val="nil"/>
            </w:tcBorders>
            <w:shd w:val="clear" w:color="auto" w:fill="auto"/>
            <w:hideMark/>
          </w:tcPr>
          <w:p w14:paraId="52599201" w14:textId="77777777" w:rsidR="00B119E4" w:rsidRPr="00B119E4" w:rsidRDefault="00B119E4" w:rsidP="00B119E4">
            <w:pPr>
              <w:textAlignment w:val="baseline"/>
              <w:rPr>
                <w:rFonts w:ascii="Times New Roman" w:hAnsi="Times New Roman"/>
                <w:color w:val="auto"/>
                <w:sz w:val="24"/>
                <w:szCs w:val="24"/>
              </w:rPr>
            </w:pPr>
            <w:r w:rsidRPr="00B119E4">
              <w:rPr>
                <w:rFonts w:cs="Arial"/>
                <w:b/>
                <w:bCs/>
                <w:color w:val="auto"/>
              </w:rPr>
              <w:t>Please use the matrix below to assess likelihood and impact:</w:t>
            </w:r>
            <w:r w:rsidRPr="00B119E4">
              <w:rPr>
                <w:rFonts w:cs="Arial"/>
                <w:color w:val="auto"/>
              </w:rPr>
              <w:t> </w:t>
            </w:r>
          </w:p>
        </w:tc>
      </w:tr>
    </w:tbl>
    <w:p w14:paraId="17C25256" w14:textId="77777777" w:rsidR="00B119E4" w:rsidRPr="00B119E4" w:rsidRDefault="00B119E4" w:rsidP="00B119E4">
      <w:pPr>
        <w:ind w:left="-720"/>
        <w:textAlignment w:val="baseline"/>
        <w:rPr>
          <w:rFonts w:ascii="Segoe UI" w:hAnsi="Segoe UI" w:cs="Segoe UI"/>
          <w:color w:val="auto"/>
          <w:sz w:val="18"/>
          <w:szCs w:val="18"/>
        </w:rPr>
      </w:pPr>
      <w:r w:rsidRPr="00B119E4">
        <w:rPr>
          <w:rFonts w:cs="Arial"/>
          <w:color w:val="auto"/>
          <w:sz w:val="18"/>
          <w:szCs w:val="18"/>
        </w:rPr>
        <w:t> </w:t>
      </w:r>
    </w:p>
    <w:p w14:paraId="14DD6A50"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1"/>
        <w:gridCol w:w="1433"/>
        <w:gridCol w:w="1296"/>
        <w:gridCol w:w="1395"/>
        <w:gridCol w:w="1395"/>
        <w:gridCol w:w="1411"/>
        <w:gridCol w:w="1309"/>
      </w:tblGrid>
      <w:tr w:rsidR="00B119E4" w:rsidRPr="00B119E4" w14:paraId="6D4ABE43" w14:textId="77777777" w:rsidTr="00B119E4">
        <w:trPr>
          <w:trHeight w:val="300"/>
        </w:trPr>
        <w:tc>
          <w:tcPr>
            <w:tcW w:w="9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D4433F7" w14:textId="77777777" w:rsidR="00B119E4" w:rsidRPr="00B119E4" w:rsidRDefault="00B119E4" w:rsidP="00B119E4">
            <w:pPr>
              <w:ind w:left="105" w:right="105"/>
              <w:jc w:val="center"/>
              <w:textAlignment w:val="baseline"/>
              <w:rPr>
                <w:rFonts w:ascii="Times New Roman" w:hAnsi="Times New Roman"/>
                <w:color w:val="auto"/>
                <w:sz w:val="24"/>
                <w:szCs w:val="24"/>
              </w:rPr>
            </w:pPr>
            <w:r w:rsidRPr="00B119E4">
              <w:rPr>
                <w:rFonts w:cs="Arial"/>
                <w:b/>
                <w:bCs/>
                <w:color w:val="auto"/>
              </w:rPr>
              <w:t>IMPACT</w:t>
            </w:r>
            <w:r w:rsidRPr="00B119E4">
              <w:rPr>
                <w:rFonts w:cs="Arial"/>
                <w:color w:val="auto"/>
              </w:rPr>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0C8A475A"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Severe (5)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2FDFF926"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5 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3E65FC26"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10 </w:t>
            </w:r>
          </w:p>
        </w:tc>
        <w:tc>
          <w:tcPr>
            <w:tcW w:w="1605" w:type="dxa"/>
            <w:tcBorders>
              <w:top w:val="single" w:sz="6" w:space="0" w:color="auto"/>
              <w:left w:val="single" w:sz="6" w:space="0" w:color="auto"/>
              <w:bottom w:val="single" w:sz="6" w:space="0" w:color="auto"/>
              <w:right w:val="single" w:sz="6" w:space="0" w:color="auto"/>
            </w:tcBorders>
            <w:shd w:val="clear" w:color="auto" w:fill="FF0000"/>
            <w:hideMark/>
          </w:tcPr>
          <w:p w14:paraId="6987135F"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15 </w:t>
            </w:r>
          </w:p>
        </w:tc>
        <w:tc>
          <w:tcPr>
            <w:tcW w:w="1605" w:type="dxa"/>
            <w:tcBorders>
              <w:top w:val="single" w:sz="6" w:space="0" w:color="auto"/>
              <w:left w:val="single" w:sz="6" w:space="0" w:color="auto"/>
              <w:bottom w:val="single" w:sz="6" w:space="0" w:color="auto"/>
              <w:right w:val="single" w:sz="6" w:space="0" w:color="auto"/>
            </w:tcBorders>
            <w:shd w:val="clear" w:color="auto" w:fill="FF0000"/>
            <w:hideMark/>
          </w:tcPr>
          <w:p w14:paraId="7DFF0DF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20 </w:t>
            </w:r>
          </w:p>
        </w:tc>
        <w:tc>
          <w:tcPr>
            <w:tcW w:w="1605" w:type="dxa"/>
            <w:tcBorders>
              <w:top w:val="single" w:sz="6" w:space="0" w:color="auto"/>
              <w:left w:val="single" w:sz="6" w:space="0" w:color="auto"/>
              <w:bottom w:val="single" w:sz="6" w:space="0" w:color="auto"/>
              <w:right w:val="single" w:sz="6" w:space="0" w:color="auto"/>
            </w:tcBorders>
            <w:shd w:val="clear" w:color="auto" w:fill="FF0000"/>
            <w:hideMark/>
          </w:tcPr>
          <w:p w14:paraId="3CC85AA8"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25 </w:t>
            </w:r>
          </w:p>
        </w:tc>
      </w:tr>
      <w:tr w:rsidR="00B119E4" w:rsidRPr="00B119E4" w14:paraId="4CD65293" w14:textId="77777777" w:rsidTr="00B119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720B5F" w14:textId="77777777" w:rsidR="00B119E4" w:rsidRPr="00B119E4" w:rsidRDefault="00B119E4" w:rsidP="00B119E4">
            <w:pPr>
              <w:rPr>
                <w:rFonts w:ascii="Times New Roman" w:hAnsi="Times New Roman"/>
                <w:color w:val="auto"/>
                <w:sz w:val="24"/>
                <w:szCs w:val="24"/>
              </w:rPr>
            </w:pP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1D2B1F3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Major (4)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1A5A5E4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4 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17E05C1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8 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153A512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12 </w:t>
            </w:r>
          </w:p>
        </w:tc>
        <w:tc>
          <w:tcPr>
            <w:tcW w:w="1605" w:type="dxa"/>
            <w:tcBorders>
              <w:top w:val="single" w:sz="6" w:space="0" w:color="auto"/>
              <w:left w:val="single" w:sz="6" w:space="0" w:color="auto"/>
              <w:bottom w:val="single" w:sz="6" w:space="0" w:color="auto"/>
              <w:right w:val="single" w:sz="6" w:space="0" w:color="auto"/>
            </w:tcBorders>
            <w:shd w:val="clear" w:color="auto" w:fill="FF0000"/>
            <w:hideMark/>
          </w:tcPr>
          <w:p w14:paraId="7946FFE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16 </w:t>
            </w:r>
          </w:p>
        </w:tc>
        <w:tc>
          <w:tcPr>
            <w:tcW w:w="1605" w:type="dxa"/>
            <w:tcBorders>
              <w:top w:val="single" w:sz="6" w:space="0" w:color="auto"/>
              <w:left w:val="single" w:sz="6" w:space="0" w:color="auto"/>
              <w:bottom w:val="single" w:sz="6" w:space="0" w:color="auto"/>
              <w:right w:val="single" w:sz="6" w:space="0" w:color="auto"/>
            </w:tcBorders>
            <w:shd w:val="clear" w:color="auto" w:fill="FF0000"/>
            <w:hideMark/>
          </w:tcPr>
          <w:p w14:paraId="33D350FA"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20 </w:t>
            </w:r>
          </w:p>
        </w:tc>
      </w:tr>
      <w:tr w:rsidR="00B119E4" w:rsidRPr="00B119E4" w14:paraId="41871ED0" w14:textId="77777777" w:rsidTr="00B119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2A9D61" w14:textId="77777777" w:rsidR="00B119E4" w:rsidRPr="00B119E4" w:rsidRDefault="00B119E4" w:rsidP="00B119E4">
            <w:pPr>
              <w:rPr>
                <w:rFonts w:ascii="Times New Roman" w:hAnsi="Times New Roman"/>
                <w:color w:val="auto"/>
                <w:sz w:val="24"/>
                <w:szCs w:val="24"/>
              </w:rPr>
            </w:pP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5EE4731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Moderate (3)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7D2140C7"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3 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7FBF0E4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6 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5F946B2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9 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5BDE8BA8"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12 </w:t>
            </w:r>
          </w:p>
        </w:tc>
        <w:tc>
          <w:tcPr>
            <w:tcW w:w="1605" w:type="dxa"/>
            <w:tcBorders>
              <w:top w:val="single" w:sz="6" w:space="0" w:color="auto"/>
              <w:left w:val="single" w:sz="6" w:space="0" w:color="auto"/>
              <w:bottom w:val="single" w:sz="6" w:space="0" w:color="auto"/>
              <w:right w:val="single" w:sz="6" w:space="0" w:color="auto"/>
            </w:tcBorders>
            <w:shd w:val="clear" w:color="auto" w:fill="FF0000"/>
            <w:hideMark/>
          </w:tcPr>
          <w:p w14:paraId="03A08E7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15 </w:t>
            </w:r>
          </w:p>
        </w:tc>
      </w:tr>
      <w:tr w:rsidR="00B119E4" w:rsidRPr="00B119E4" w14:paraId="75F43823" w14:textId="77777777" w:rsidTr="00B119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B5DD63" w14:textId="77777777" w:rsidR="00B119E4" w:rsidRPr="00B119E4" w:rsidRDefault="00B119E4" w:rsidP="00B119E4">
            <w:pPr>
              <w:rPr>
                <w:rFonts w:ascii="Times New Roman" w:hAnsi="Times New Roman"/>
                <w:color w:val="auto"/>
                <w:sz w:val="24"/>
                <w:szCs w:val="24"/>
              </w:rPr>
            </w:pP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16FB1847"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Minor (2)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39DF1244"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2 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3DCC969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4 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6CB906AC"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6 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1141F81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8 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2AD62FC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10 </w:t>
            </w:r>
          </w:p>
        </w:tc>
      </w:tr>
      <w:tr w:rsidR="00B119E4" w:rsidRPr="00B119E4" w14:paraId="6BA465B9" w14:textId="77777777" w:rsidTr="00B119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1A9C2A" w14:textId="77777777" w:rsidR="00B119E4" w:rsidRPr="00B119E4" w:rsidRDefault="00B119E4" w:rsidP="00B119E4">
            <w:pPr>
              <w:rPr>
                <w:rFonts w:ascii="Times New Roman" w:hAnsi="Times New Roman"/>
                <w:color w:val="auto"/>
                <w:sz w:val="24"/>
                <w:szCs w:val="24"/>
              </w:rPr>
            </w:pP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58E5BE1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Minimal (1)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00B95E9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1 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626F1E46"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2 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5BE94596"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3 </w:t>
            </w:r>
          </w:p>
        </w:tc>
        <w:tc>
          <w:tcPr>
            <w:tcW w:w="1605" w:type="dxa"/>
            <w:tcBorders>
              <w:top w:val="single" w:sz="6" w:space="0" w:color="auto"/>
              <w:left w:val="single" w:sz="6" w:space="0" w:color="auto"/>
              <w:bottom w:val="single" w:sz="6" w:space="0" w:color="auto"/>
              <w:right w:val="single" w:sz="6" w:space="0" w:color="auto"/>
            </w:tcBorders>
            <w:shd w:val="clear" w:color="auto" w:fill="00B050"/>
            <w:hideMark/>
          </w:tcPr>
          <w:p w14:paraId="1F1F6ED9"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4 </w:t>
            </w:r>
          </w:p>
        </w:tc>
        <w:tc>
          <w:tcPr>
            <w:tcW w:w="1605" w:type="dxa"/>
            <w:tcBorders>
              <w:top w:val="single" w:sz="6" w:space="0" w:color="auto"/>
              <w:left w:val="single" w:sz="6" w:space="0" w:color="auto"/>
              <w:bottom w:val="single" w:sz="6" w:space="0" w:color="auto"/>
              <w:right w:val="single" w:sz="6" w:space="0" w:color="auto"/>
            </w:tcBorders>
            <w:shd w:val="clear" w:color="auto" w:fill="FFC000"/>
            <w:hideMark/>
          </w:tcPr>
          <w:p w14:paraId="13EC4F2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5 </w:t>
            </w:r>
          </w:p>
        </w:tc>
      </w:tr>
      <w:tr w:rsidR="00B119E4" w:rsidRPr="00B119E4" w14:paraId="48B971A2" w14:textId="77777777" w:rsidTr="00B119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DF6804" w14:textId="77777777" w:rsidR="00B119E4" w:rsidRPr="00B119E4" w:rsidRDefault="00B119E4" w:rsidP="00B119E4">
            <w:pPr>
              <w:rPr>
                <w:rFonts w:ascii="Times New Roman" w:hAnsi="Times New Roman"/>
                <w:color w:val="auto"/>
                <w:sz w:val="24"/>
                <w:szCs w:val="24"/>
              </w:rPr>
            </w:pP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41A61408"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1B5B41B0"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Low (1)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16F3BB0E"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Low/ Medium (2)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1F5BD1D1"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Medium (3)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208D0E94"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Medium/ High (4)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5E74FA76"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High (5) </w:t>
            </w:r>
          </w:p>
        </w:tc>
      </w:tr>
      <w:tr w:rsidR="00B119E4" w:rsidRPr="00B119E4" w14:paraId="4110472F" w14:textId="77777777" w:rsidTr="00B119E4">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0D493BDB"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c>
          <w:tcPr>
            <w:tcW w:w="96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D89F888" w14:textId="77777777" w:rsidR="00B119E4" w:rsidRPr="00B119E4" w:rsidRDefault="00B119E4" w:rsidP="00B119E4">
            <w:pPr>
              <w:jc w:val="center"/>
              <w:textAlignment w:val="baseline"/>
              <w:rPr>
                <w:rFonts w:ascii="Times New Roman" w:hAnsi="Times New Roman"/>
                <w:color w:val="auto"/>
                <w:sz w:val="24"/>
                <w:szCs w:val="24"/>
              </w:rPr>
            </w:pPr>
            <w:r w:rsidRPr="00B119E4">
              <w:rPr>
                <w:rFonts w:cs="Arial"/>
                <w:b/>
                <w:bCs/>
                <w:color w:val="auto"/>
              </w:rPr>
              <w:t>LIKELIHOOD</w:t>
            </w:r>
            <w:r w:rsidRPr="00B119E4">
              <w:rPr>
                <w:rFonts w:cs="Arial"/>
                <w:color w:val="auto"/>
              </w:rPr>
              <w:t> </w:t>
            </w:r>
          </w:p>
        </w:tc>
      </w:tr>
    </w:tbl>
    <w:p w14:paraId="28879E62"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75D3D3F0"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5A76A32F"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145F2BCD" w14:textId="77777777" w:rsidR="00EB5FF4" w:rsidRDefault="00B119E4" w:rsidP="00B119E4">
      <w:pPr>
        <w:textAlignment w:val="baseline"/>
        <w:rPr>
          <w:rFonts w:cs="Arial"/>
          <w:color w:val="auto"/>
          <w:sz w:val="18"/>
          <w:szCs w:val="18"/>
        </w:rPr>
      </w:pPr>
      <w:r w:rsidRPr="00B119E4">
        <w:rPr>
          <w:rFonts w:cs="Arial"/>
          <w:color w:val="auto"/>
          <w:sz w:val="18"/>
          <w:szCs w:val="18"/>
        </w:rPr>
        <w:t> </w:t>
      </w:r>
    </w:p>
    <w:p w14:paraId="22201644" w14:textId="77777777" w:rsidR="00B119E4" w:rsidRPr="00B119E4" w:rsidRDefault="00EB5FF4" w:rsidP="00B119E4">
      <w:pPr>
        <w:textAlignment w:val="baseline"/>
        <w:rPr>
          <w:rFonts w:ascii="Segoe UI" w:hAnsi="Segoe UI" w:cs="Segoe UI"/>
          <w:color w:val="auto"/>
          <w:sz w:val="18"/>
          <w:szCs w:val="18"/>
        </w:rPr>
      </w:pPr>
      <w:r>
        <w:rPr>
          <w:rFonts w:cs="Arial"/>
          <w:color w:val="auto"/>
          <w:sz w:val="18"/>
          <w:szCs w:val="18"/>
        </w:rPr>
        <w:br w:type="page"/>
      </w:r>
    </w:p>
    <w:p w14:paraId="4402EA6C"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3EE80228"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65A798F6"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3"/>
        <w:gridCol w:w="1727"/>
      </w:tblGrid>
      <w:tr w:rsidR="00B119E4" w:rsidRPr="00B119E4" w14:paraId="7755E14C" w14:textId="77777777" w:rsidTr="00B119E4">
        <w:trPr>
          <w:trHeight w:val="300"/>
        </w:trPr>
        <w:tc>
          <w:tcPr>
            <w:tcW w:w="8460" w:type="dxa"/>
            <w:tcBorders>
              <w:top w:val="single" w:sz="6" w:space="0" w:color="auto"/>
              <w:left w:val="single" w:sz="6" w:space="0" w:color="auto"/>
              <w:bottom w:val="single" w:sz="6" w:space="0" w:color="auto"/>
              <w:right w:val="nil"/>
            </w:tcBorders>
            <w:shd w:val="clear" w:color="auto" w:fill="EDEDED"/>
            <w:hideMark/>
          </w:tcPr>
          <w:p w14:paraId="69A40CCD" w14:textId="77777777" w:rsidR="00B119E4" w:rsidRPr="00B119E4" w:rsidRDefault="00B119E4" w:rsidP="00B119E4">
            <w:pPr>
              <w:numPr>
                <w:ilvl w:val="0"/>
                <w:numId w:val="19"/>
              </w:numPr>
              <w:ind w:left="0" w:firstLine="0"/>
              <w:textAlignment w:val="baseline"/>
              <w:rPr>
                <w:rFonts w:cs="Arial"/>
                <w:color w:val="auto"/>
                <w:sz w:val="20"/>
                <w:szCs w:val="20"/>
              </w:rPr>
            </w:pPr>
            <w:r w:rsidRPr="00B119E4">
              <w:rPr>
                <w:rFonts w:cs="Arial"/>
                <w:b/>
                <w:bCs/>
                <w:color w:val="auto"/>
                <w:sz w:val="20"/>
                <w:szCs w:val="20"/>
              </w:rPr>
              <w:t>Data Protection</w:t>
            </w:r>
            <w:r w:rsidRPr="00B119E4">
              <w:rPr>
                <w:rFonts w:cs="Arial"/>
                <w:color w:val="auto"/>
                <w:sz w:val="20"/>
                <w:szCs w:val="20"/>
              </w:rPr>
              <w:t> </w:t>
            </w:r>
          </w:p>
        </w:tc>
        <w:tc>
          <w:tcPr>
            <w:tcW w:w="1830" w:type="dxa"/>
            <w:tcBorders>
              <w:top w:val="single" w:sz="6" w:space="0" w:color="auto"/>
              <w:left w:val="nil"/>
              <w:bottom w:val="nil"/>
              <w:right w:val="single" w:sz="6" w:space="0" w:color="auto"/>
            </w:tcBorders>
            <w:shd w:val="clear" w:color="auto" w:fill="EDEDED"/>
            <w:hideMark/>
          </w:tcPr>
          <w:p w14:paraId="558C02D7" w14:textId="77777777" w:rsidR="00B119E4" w:rsidRPr="00B119E4" w:rsidRDefault="00B119E4" w:rsidP="00B119E4">
            <w:pPr>
              <w:textAlignment w:val="baseline"/>
              <w:rPr>
                <w:rFonts w:ascii="Times New Roman" w:hAnsi="Times New Roman"/>
                <w:color w:val="auto"/>
                <w:sz w:val="24"/>
                <w:szCs w:val="24"/>
              </w:rPr>
            </w:pPr>
            <w:r w:rsidRPr="00B119E4">
              <w:rPr>
                <w:rFonts w:cs="Arial"/>
                <w:color w:val="auto"/>
              </w:rPr>
              <w:t> </w:t>
            </w:r>
          </w:p>
        </w:tc>
      </w:tr>
      <w:tr w:rsidR="00B119E4" w:rsidRPr="00B119E4" w14:paraId="07304896" w14:textId="77777777" w:rsidTr="00B119E4">
        <w:trPr>
          <w:trHeight w:val="300"/>
        </w:trPr>
        <w:tc>
          <w:tcPr>
            <w:tcW w:w="10305" w:type="dxa"/>
            <w:gridSpan w:val="2"/>
            <w:tcBorders>
              <w:top w:val="single" w:sz="6" w:space="0" w:color="auto"/>
              <w:left w:val="nil"/>
              <w:bottom w:val="single" w:sz="6" w:space="0" w:color="auto"/>
              <w:right w:val="nil"/>
            </w:tcBorders>
            <w:shd w:val="clear" w:color="auto" w:fill="auto"/>
            <w:hideMark/>
          </w:tcPr>
          <w:p w14:paraId="34B10FBB"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A Data Protection Impact Assessment (DPIA) will assist in identifying and managing any project privacy implications and risks; for example, when making significant changes to existing practice, when developing a new project or when changing suppliers or processors.  </w:t>
            </w:r>
          </w:p>
          <w:p w14:paraId="07B53ACD"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 </w:t>
            </w:r>
          </w:p>
          <w:p w14:paraId="4E9D70FC"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The Screening Questions below are intended to help identify whether a DPIA is required. Answering ‘</w:t>
            </w:r>
            <w:r w:rsidRPr="00B119E4">
              <w:rPr>
                <w:rFonts w:cs="Arial"/>
                <w:b/>
                <w:bCs/>
              </w:rPr>
              <w:t>Yes</w:t>
            </w:r>
            <w:r w:rsidRPr="00B119E4">
              <w:rPr>
                <w:rFonts w:cs="Arial"/>
              </w:rPr>
              <w:t>’ to any of these questions indicates that a DPIA is necessary. </w:t>
            </w:r>
          </w:p>
          <w:p w14:paraId="09045B54"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 </w:t>
            </w:r>
          </w:p>
        </w:tc>
      </w:tr>
      <w:tr w:rsidR="00B119E4" w:rsidRPr="00B119E4" w14:paraId="2EB6CC28"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625D5644" w14:textId="77777777" w:rsidR="00B119E4" w:rsidRPr="00B119E4" w:rsidRDefault="00B119E4" w:rsidP="00B119E4">
            <w:pPr>
              <w:textAlignment w:val="baseline"/>
              <w:rPr>
                <w:rFonts w:ascii="Times New Roman" w:hAnsi="Times New Roman"/>
                <w:color w:val="auto"/>
                <w:sz w:val="24"/>
                <w:szCs w:val="24"/>
              </w:rPr>
            </w:pPr>
            <w:r w:rsidRPr="00B119E4">
              <w:rPr>
                <w:rFonts w:cs="Arial"/>
                <w:b/>
                <w:bCs/>
              </w:rPr>
              <w:t>Screening Questions</w:t>
            </w:r>
            <w:r w:rsidRPr="00B119E4">
              <w:rPr>
                <w:rFonts w:cs="Aria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1C35C40" w14:textId="77777777" w:rsidR="00B119E4" w:rsidRPr="00B119E4" w:rsidRDefault="00B119E4" w:rsidP="00B119E4">
            <w:pPr>
              <w:textAlignment w:val="baseline"/>
              <w:rPr>
                <w:rFonts w:ascii="Times New Roman" w:hAnsi="Times New Roman"/>
                <w:color w:val="auto"/>
                <w:sz w:val="24"/>
                <w:szCs w:val="24"/>
              </w:rPr>
            </w:pPr>
            <w:r w:rsidRPr="00B119E4">
              <w:rPr>
                <w:rFonts w:cs="Arial"/>
                <w:b/>
                <w:bCs/>
                <w:i/>
                <w:iCs/>
              </w:rPr>
              <w:t>Yes/No</w:t>
            </w:r>
            <w:r w:rsidRPr="00B119E4">
              <w:rPr>
                <w:rFonts w:cs="Arial"/>
              </w:rPr>
              <w:t> </w:t>
            </w:r>
          </w:p>
        </w:tc>
      </w:tr>
      <w:tr w:rsidR="00B119E4" w:rsidRPr="00B119E4" w14:paraId="010FB73A"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35C2EA42"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Will the policy, project or activity involve the collection of new information about individuals?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1A1A3A5"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No</w:t>
            </w:r>
          </w:p>
        </w:tc>
      </w:tr>
      <w:tr w:rsidR="00B119E4" w:rsidRPr="00B119E4" w14:paraId="57F2B80C"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52F4EE15"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Will the policy, project or activity compel individuals to provide information about them?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95E7672"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No</w:t>
            </w:r>
          </w:p>
        </w:tc>
      </w:tr>
      <w:tr w:rsidR="00B119E4" w:rsidRPr="00B119E4" w14:paraId="517C5C7C"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158B8CE3"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Will information about individuals be disclosed to organisations or people who have not previously had routine access to the information?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5A8A2DA"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No</w:t>
            </w:r>
          </w:p>
        </w:tc>
      </w:tr>
      <w:tr w:rsidR="00B119E4" w:rsidRPr="00B119E4" w14:paraId="682277E1"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2AF4F257"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Are you using information about individuals for a purpose it is not currently used for, or in a way it is not currently used?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201BFA9"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No</w:t>
            </w:r>
          </w:p>
        </w:tc>
      </w:tr>
      <w:tr w:rsidR="00B119E4" w:rsidRPr="00B119E4" w14:paraId="611B1ADF"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0D5DE981"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Does the policy, project or activity involve you using new technology that might be perceived as being privacy intrusive? For example, recording images, biometrics or facial recognition.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6D3A984"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No</w:t>
            </w:r>
          </w:p>
        </w:tc>
      </w:tr>
      <w:tr w:rsidR="00B119E4" w:rsidRPr="00B119E4" w14:paraId="6A37EBE7"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67E2C8C2"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 xml:space="preserve">Will the policy, project or activity result in your making decisions or </w:t>
            </w:r>
            <w:proofErr w:type="gramStart"/>
            <w:r w:rsidRPr="00B119E4">
              <w:rPr>
                <w:rFonts w:cs="Arial"/>
              </w:rPr>
              <w:t>taking action</w:t>
            </w:r>
            <w:proofErr w:type="gramEnd"/>
            <w:r w:rsidRPr="00B119E4">
              <w:rPr>
                <w:rFonts w:cs="Arial"/>
              </w:rPr>
              <w:t xml:space="preserve"> against individuals in ways that can have a significant impact on them?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23C9BF6"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Yes</w:t>
            </w:r>
          </w:p>
        </w:tc>
      </w:tr>
      <w:tr w:rsidR="00B119E4" w:rsidRPr="00B119E4" w14:paraId="459E43D6"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E61FE51"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Is the information about individuals of a kind particularly likely to raise privacy concerns or expectations? For example, health records, criminal records or other information that people would consider to be private.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06674DF"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Yes</w:t>
            </w:r>
          </w:p>
        </w:tc>
      </w:tr>
      <w:tr w:rsidR="00B119E4" w:rsidRPr="00B119E4" w14:paraId="3A9AD3B1" w14:textId="77777777" w:rsidTr="00B119E4">
        <w:trPr>
          <w:trHeight w:val="300"/>
        </w:trPr>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639D44C1" w14:textId="77777777" w:rsidR="00B119E4" w:rsidRPr="00B119E4" w:rsidRDefault="00B119E4" w:rsidP="00B119E4">
            <w:pPr>
              <w:jc w:val="both"/>
              <w:textAlignment w:val="baseline"/>
              <w:rPr>
                <w:rFonts w:ascii="Times New Roman" w:hAnsi="Times New Roman"/>
                <w:color w:val="auto"/>
                <w:sz w:val="24"/>
                <w:szCs w:val="24"/>
              </w:rPr>
            </w:pPr>
            <w:r w:rsidRPr="00B119E4">
              <w:rPr>
                <w:rFonts w:cs="Arial"/>
              </w:rPr>
              <w:t>Will the policy, project or activity require you to contact individuals in ways that they may find intrusive?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3637C0D" w14:textId="77777777" w:rsidR="00B119E4" w:rsidRPr="00583F9B" w:rsidRDefault="00B119E4" w:rsidP="00B119E4">
            <w:pPr>
              <w:textAlignment w:val="baseline"/>
              <w:rPr>
                <w:rFonts w:ascii="Times New Roman" w:hAnsi="Times New Roman"/>
                <w:color w:val="auto"/>
                <w:sz w:val="24"/>
                <w:szCs w:val="24"/>
              </w:rPr>
            </w:pPr>
            <w:r w:rsidRPr="00583F9B">
              <w:rPr>
                <w:rFonts w:cs="Arial"/>
                <w:color w:val="auto"/>
                <w:sz w:val="20"/>
                <w:szCs w:val="20"/>
              </w:rPr>
              <w:t> </w:t>
            </w:r>
            <w:r w:rsidR="00583F9B">
              <w:rPr>
                <w:rFonts w:cs="Arial"/>
                <w:color w:val="auto"/>
                <w:sz w:val="20"/>
                <w:szCs w:val="20"/>
              </w:rPr>
              <w:t>No</w:t>
            </w:r>
          </w:p>
        </w:tc>
      </w:tr>
      <w:tr w:rsidR="00B119E4" w:rsidRPr="00B119E4" w14:paraId="710A5D46" w14:textId="77777777" w:rsidTr="00B119E4">
        <w:trPr>
          <w:trHeight w:val="300"/>
        </w:trPr>
        <w:tc>
          <w:tcPr>
            <w:tcW w:w="10305" w:type="dxa"/>
            <w:gridSpan w:val="2"/>
            <w:tcBorders>
              <w:top w:val="single" w:sz="6" w:space="0" w:color="auto"/>
              <w:left w:val="nil"/>
              <w:bottom w:val="single" w:sz="18" w:space="0" w:color="404040"/>
              <w:right w:val="nil"/>
            </w:tcBorders>
            <w:shd w:val="clear" w:color="auto" w:fill="auto"/>
            <w:hideMark/>
          </w:tcPr>
          <w:p w14:paraId="60B80664" w14:textId="77777777" w:rsidR="00B119E4" w:rsidRPr="00B119E4" w:rsidRDefault="00B119E4" w:rsidP="00B119E4">
            <w:pPr>
              <w:textAlignment w:val="baseline"/>
              <w:rPr>
                <w:rFonts w:ascii="Times New Roman" w:hAnsi="Times New Roman"/>
                <w:color w:val="auto"/>
                <w:sz w:val="24"/>
                <w:szCs w:val="24"/>
              </w:rPr>
            </w:pPr>
            <w:r w:rsidRPr="00B119E4">
              <w:rPr>
                <w:rFonts w:cs="Arial"/>
                <w:b/>
                <w:bCs/>
              </w:rPr>
              <w:t>You will find a DPIA template and guidance notes on the Information Governance SharePoint page. Follow the link and click on ’DPIA Instruction’ - </w:t>
            </w:r>
            <w:r w:rsidRPr="00B119E4">
              <w:rPr>
                <w:rFonts w:cs="Arial"/>
              </w:rPr>
              <w:t xml:space="preserve"> </w:t>
            </w:r>
            <w:hyperlink r:id="rId46" w:tgtFrame="_blank" w:history="1">
              <w:r w:rsidRPr="00B119E4">
                <w:rPr>
                  <w:rFonts w:cs="Arial"/>
                  <w:color w:val="0563C1"/>
                  <w:u w:val="single"/>
                </w:rPr>
                <w:t>Information Governance</w:t>
              </w:r>
            </w:hyperlink>
            <w:r w:rsidRPr="00B119E4">
              <w:rPr>
                <w:rFonts w:cs="Arial"/>
                <w:b/>
                <w:bCs/>
              </w:rPr>
              <w:t>. </w:t>
            </w:r>
            <w:r w:rsidRPr="00B119E4">
              <w:rPr>
                <w:rFonts w:cs="Arial"/>
              </w:rPr>
              <w:t> </w:t>
            </w:r>
          </w:p>
          <w:p w14:paraId="0EDA030C" w14:textId="77777777" w:rsidR="00B119E4" w:rsidRPr="00B119E4" w:rsidRDefault="00B119E4" w:rsidP="00B119E4">
            <w:pPr>
              <w:textAlignment w:val="baseline"/>
              <w:rPr>
                <w:rFonts w:ascii="Times New Roman" w:hAnsi="Times New Roman"/>
                <w:color w:val="auto"/>
                <w:sz w:val="24"/>
                <w:szCs w:val="24"/>
              </w:rPr>
            </w:pPr>
            <w:r w:rsidRPr="00B119E4">
              <w:rPr>
                <w:rFonts w:cs="Arial"/>
              </w:rPr>
              <w:t> </w:t>
            </w:r>
          </w:p>
          <w:p w14:paraId="5CB3993B" w14:textId="77777777" w:rsidR="00B119E4" w:rsidRPr="00B119E4" w:rsidRDefault="00B119E4" w:rsidP="00B119E4">
            <w:pPr>
              <w:textAlignment w:val="baseline"/>
              <w:rPr>
                <w:rFonts w:ascii="Times New Roman" w:hAnsi="Times New Roman"/>
                <w:color w:val="auto"/>
                <w:sz w:val="24"/>
                <w:szCs w:val="24"/>
              </w:rPr>
            </w:pPr>
            <w:r w:rsidRPr="00B119E4">
              <w:rPr>
                <w:rFonts w:cs="Arial"/>
              </w:rPr>
              <w:t xml:space="preserve">If you require any assistance in completing the data protection impact assessment or need further guidance, contact the Information Governance Officer in Legal Services on </w:t>
            </w:r>
            <w:hyperlink r:id="rId47" w:tgtFrame="_blank" w:history="1">
              <w:r w:rsidRPr="00B119E4">
                <w:rPr>
                  <w:rFonts w:cs="Arial"/>
                  <w:color w:val="0000FF"/>
                  <w:u w:val="single"/>
                </w:rPr>
                <w:t>informationrequests@hwfire.org.uk</w:t>
              </w:r>
            </w:hyperlink>
            <w:r w:rsidRPr="00B119E4">
              <w:rPr>
                <w:rFonts w:cs="Arial"/>
                <w:color w:val="0000FF"/>
              </w:rPr>
              <w:t> </w:t>
            </w:r>
          </w:p>
        </w:tc>
      </w:tr>
    </w:tbl>
    <w:p w14:paraId="35A93566"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37726458"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3A805917"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68E68804"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6EFCF849"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79CE0BDE"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70AA2D85"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4BA13A7B"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034D6192"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4AA4CC32" w14:textId="77777777" w:rsidR="00B119E4" w:rsidRPr="00B119E4" w:rsidRDefault="00B119E4" w:rsidP="00B119E4">
      <w:pPr>
        <w:textAlignment w:val="baseline"/>
        <w:rPr>
          <w:rFonts w:ascii="Segoe UI" w:hAnsi="Segoe UI" w:cs="Segoe UI"/>
          <w:color w:val="auto"/>
          <w:sz w:val="18"/>
          <w:szCs w:val="18"/>
        </w:rPr>
      </w:pPr>
      <w:r w:rsidRPr="00B119E4">
        <w:rPr>
          <w:rFonts w:cs="Arial"/>
          <w:color w:val="auto"/>
          <w:sz w:val="18"/>
          <w:szCs w:val="18"/>
        </w:rPr>
        <w:t> </w:t>
      </w:r>
    </w:p>
    <w:p w14:paraId="2F3A6FD0" w14:textId="77777777" w:rsidR="00B119E4" w:rsidRDefault="00B119E4" w:rsidP="008803BC">
      <w:pPr>
        <w:pStyle w:val="SPIh1"/>
        <w:jc w:val="center"/>
        <w:rPr>
          <w:color w:val="auto"/>
        </w:rPr>
      </w:pPr>
    </w:p>
    <w:sectPr w:rsidR="00B119E4" w:rsidSect="00B119E4">
      <w:pgSz w:w="11906" w:h="16838" w:code="9"/>
      <w:pgMar w:top="561" w:right="1276" w:bottom="794" w:left="1276" w:header="709" w:footer="9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09DB1" w14:textId="77777777" w:rsidR="005F35F2" w:rsidRDefault="005F35F2">
      <w:r>
        <w:separator/>
      </w:r>
    </w:p>
  </w:endnote>
  <w:endnote w:type="continuationSeparator" w:id="0">
    <w:p w14:paraId="0CAED640" w14:textId="77777777" w:rsidR="005F35F2" w:rsidRDefault="005F3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Bold">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HelveticaNeue-Light">
    <w:altName w:val="Microsoft YaHei"/>
    <w:charset w:val="00"/>
    <w:family w:val="auto"/>
    <w:pitch w:val="variable"/>
    <w:sig w:usb0="00000001" w:usb1="5000205B" w:usb2="00000002" w:usb3="00000000" w:csb0="00000007"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C6047" w14:textId="77777777" w:rsidR="007E08C9" w:rsidRDefault="007E08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F68DCF" w14:textId="77777777" w:rsidR="007E08C9" w:rsidRDefault="007E0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46281" w14:textId="77777777" w:rsidR="007E08C9" w:rsidRDefault="007E08C9"/>
  <w:tbl>
    <w:tblPr>
      <w:tblW w:w="9071" w:type="dxa"/>
      <w:tblInd w:w="108" w:type="dxa"/>
      <w:tblBorders>
        <w:top w:val="single" w:sz="6" w:space="0" w:color="7F7F7F"/>
      </w:tblBorders>
      <w:tblLayout w:type="fixed"/>
      <w:tblLook w:val="0000" w:firstRow="0" w:lastRow="0" w:firstColumn="0" w:lastColumn="0" w:noHBand="0" w:noVBand="0"/>
    </w:tblPr>
    <w:tblGrid>
      <w:gridCol w:w="6803"/>
      <w:gridCol w:w="2268"/>
    </w:tblGrid>
    <w:tr w:rsidR="007E08C9" w:rsidRPr="00741545" w14:paraId="236E376F" w14:textId="77777777" w:rsidTr="00E33FBE">
      <w:trPr>
        <w:trHeight w:val="850"/>
      </w:trPr>
      <w:tc>
        <w:tcPr>
          <w:tcW w:w="6803" w:type="dxa"/>
        </w:tcPr>
        <w:p w14:paraId="3EE3E5ED" w14:textId="77777777" w:rsidR="007E08C9" w:rsidRPr="00A51A22" w:rsidRDefault="007E08C9" w:rsidP="00DB4AAF">
          <w:pPr>
            <w:pStyle w:val="Footer"/>
            <w:tabs>
              <w:tab w:val="clear" w:pos="4153"/>
              <w:tab w:val="center" w:pos="4570"/>
            </w:tabs>
            <w:spacing w:before="240"/>
            <w:rPr>
              <w:rFonts w:cs="Arial"/>
              <w:color w:val="595959"/>
              <w:sz w:val="18"/>
              <w:szCs w:val="18"/>
            </w:rPr>
          </w:pPr>
          <w:r>
            <w:rPr>
              <w:rFonts w:cs="Arial"/>
              <w:color w:val="7F7F7F"/>
              <w:sz w:val="18"/>
              <w:szCs w:val="18"/>
            </w:rPr>
            <w:fldChar w:fldCharType="begin"/>
          </w:r>
          <w:r>
            <w:rPr>
              <w:rFonts w:cs="Arial"/>
              <w:color w:val="7F7F7F"/>
              <w:sz w:val="18"/>
              <w:szCs w:val="18"/>
            </w:rPr>
            <w:instrText xml:space="preserve"> FILENAME   \* MERGEFORMAT </w:instrText>
          </w:r>
          <w:r>
            <w:rPr>
              <w:rFonts w:cs="Arial"/>
              <w:color w:val="7F7F7F"/>
              <w:sz w:val="18"/>
              <w:szCs w:val="18"/>
            </w:rPr>
            <w:fldChar w:fldCharType="separate"/>
          </w:r>
          <w:r w:rsidR="00EB3633">
            <w:rPr>
              <w:rFonts w:cs="Arial"/>
              <w:noProof/>
              <w:color w:val="7F7F7F"/>
              <w:sz w:val="18"/>
              <w:szCs w:val="18"/>
            </w:rPr>
            <w:t>Disciplinary Policy and Procedure v7.doc</w:t>
          </w:r>
          <w:r>
            <w:rPr>
              <w:rFonts w:cs="Arial"/>
              <w:color w:val="7F7F7F"/>
              <w:sz w:val="18"/>
              <w:szCs w:val="18"/>
            </w:rPr>
            <w:fldChar w:fldCharType="end"/>
          </w:r>
        </w:p>
      </w:tc>
      <w:tc>
        <w:tcPr>
          <w:tcW w:w="2268" w:type="dxa"/>
        </w:tcPr>
        <w:p w14:paraId="47F880B3" w14:textId="77777777" w:rsidR="007E08C9" w:rsidRPr="00A51A22" w:rsidRDefault="007E08C9" w:rsidP="00E33FBE">
          <w:pPr>
            <w:pStyle w:val="Footer"/>
            <w:tabs>
              <w:tab w:val="clear" w:pos="4153"/>
              <w:tab w:val="center" w:pos="4570"/>
              <w:tab w:val="center" w:pos="4775"/>
            </w:tabs>
            <w:spacing w:before="240"/>
            <w:jc w:val="right"/>
            <w:rPr>
              <w:rFonts w:cs="Arial"/>
              <w:color w:val="7F7F7F"/>
              <w:sz w:val="18"/>
              <w:szCs w:val="18"/>
            </w:rPr>
          </w:pPr>
          <w:r w:rsidRPr="00A51A22">
            <w:rPr>
              <w:rFonts w:cs="Arial"/>
              <w:snapToGrid w:val="0"/>
              <w:color w:val="7F7F7F"/>
              <w:sz w:val="18"/>
              <w:szCs w:val="18"/>
            </w:rPr>
            <w:t xml:space="preserve">Page </w:t>
          </w:r>
          <w:r w:rsidRPr="00A51A22">
            <w:rPr>
              <w:rStyle w:val="PageNumber"/>
              <w:rFonts w:cs="Arial"/>
              <w:color w:val="000000"/>
              <w:sz w:val="18"/>
              <w:szCs w:val="18"/>
            </w:rPr>
            <w:fldChar w:fldCharType="begin"/>
          </w:r>
          <w:r w:rsidRPr="00A51A22">
            <w:rPr>
              <w:rStyle w:val="PageNumber"/>
              <w:rFonts w:cs="Arial"/>
              <w:color w:val="000000"/>
              <w:sz w:val="18"/>
              <w:szCs w:val="18"/>
            </w:rPr>
            <w:instrText xml:space="preserve"> PAGE </w:instrText>
          </w:r>
          <w:r w:rsidRPr="00A51A22">
            <w:rPr>
              <w:rStyle w:val="PageNumber"/>
              <w:rFonts w:cs="Arial"/>
              <w:color w:val="000000"/>
              <w:sz w:val="18"/>
              <w:szCs w:val="18"/>
            </w:rPr>
            <w:fldChar w:fldCharType="separate"/>
          </w:r>
          <w:r w:rsidR="00A30736">
            <w:rPr>
              <w:rStyle w:val="PageNumber"/>
              <w:rFonts w:cs="Arial"/>
              <w:noProof/>
              <w:color w:val="000000"/>
              <w:sz w:val="18"/>
              <w:szCs w:val="18"/>
            </w:rPr>
            <w:t>3</w:t>
          </w:r>
          <w:r w:rsidRPr="00A51A22">
            <w:rPr>
              <w:rStyle w:val="PageNumber"/>
              <w:rFonts w:cs="Arial"/>
              <w:color w:val="000000"/>
              <w:sz w:val="18"/>
              <w:szCs w:val="18"/>
            </w:rPr>
            <w:fldChar w:fldCharType="end"/>
          </w:r>
          <w:r w:rsidRPr="00A51A22">
            <w:rPr>
              <w:rStyle w:val="PageNumber"/>
              <w:rFonts w:cs="Arial"/>
              <w:color w:val="7F7F7F"/>
              <w:sz w:val="18"/>
              <w:szCs w:val="18"/>
            </w:rPr>
            <w:t xml:space="preserve"> of</w:t>
          </w:r>
          <w:r>
            <w:rPr>
              <w:rStyle w:val="PageNumber"/>
              <w:rFonts w:cs="Arial"/>
              <w:color w:val="7F7F7F"/>
              <w:sz w:val="18"/>
              <w:szCs w:val="18"/>
            </w:rPr>
            <w:t xml:space="preserve"> </w:t>
          </w:r>
          <w:r>
            <w:rPr>
              <w:rStyle w:val="PageNumber"/>
              <w:rFonts w:cs="Arial"/>
              <w:color w:val="7F7F7F"/>
              <w:sz w:val="18"/>
              <w:szCs w:val="18"/>
            </w:rPr>
            <w:fldChar w:fldCharType="begin"/>
          </w:r>
          <w:r>
            <w:rPr>
              <w:rStyle w:val="PageNumber"/>
              <w:rFonts w:cs="Arial"/>
              <w:color w:val="7F7F7F"/>
              <w:sz w:val="18"/>
              <w:szCs w:val="18"/>
            </w:rPr>
            <w:instrText xml:space="preserve"> NUMPAGES   \* MERGEFORMAT </w:instrText>
          </w:r>
          <w:r>
            <w:rPr>
              <w:rStyle w:val="PageNumber"/>
              <w:rFonts w:cs="Arial"/>
              <w:color w:val="7F7F7F"/>
              <w:sz w:val="18"/>
              <w:szCs w:val="18"/>
            </w:rPr>
            <w:fldChar w:fldCharType="separate"/>
          </w:r>
          <w:r w:rsidR="00A30736">
            <w:rPr>
              <w:rStyle w:val="PageNumber"/>
              <w:rFonts w:cs="Arial"/>
              <w:noProof/>
              <w:color w:val="7F7F7F"/>
              <w:sz w:val="18"/>
              <w:szCs w:val="18"/>
            </w:rPr>
            <w:t>26</w:t>
          </w:r>
          <w:r>
            <w:rPr>
              <w:rStyle w:val="PageNumber"/>
              <w:rFonts w:cs="Arial"/>
              <w:color w:val="7F7F7F"/>
              <w:sz w:val="18"/>
              <w:szCs w:val="18"/>
            </w:rPr>
            <w:fldChar w:fldCharType="end"/>
          </w:r>
        </w:p>
      </w:tc>
    </w:tr>
  </w:tbl>
  <w:p w14:paraId="56516016" w14:textId="77777777" w:rsidR="007E08C9" w:rsidRPr="00D3729A" w:rsidRDefault="007E08C9" w:rsidP="00D3729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1ABC5" w14:textId="77777777" w:rsidR="005F35F2" w:rsidRDefault="005F35F2">
      <w:r>
        <w:separator/>
      </w:r>
    </w:p>
  </w:footnote>
  <w:footnote w:type="continuationSeparator" w:id="0">
    <w:p w14:paraId="3CAC8FDB" w14:textId="77777777" w:rsidR="005F35F2" w:rsidRDefault="005F3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E20F0"/>
    <w:multiLevelType w:val="multilevel"/>
    <w:tmpl w:val="A19EA88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A2600A"/>
    <w:multiLevelType w:val="multilevel"/>
    <w:tmpl w:val="445025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43493"/>
    <w:multiLevelType w:val="hybridMultilevel"/>
    <w:tmpl w:val="ADA2979A"/>
    <w:lvl w:ilvl="0" w:tplc="7E608A4C">
      <w:start w:val="1"/>
      <w:numFmt w:val="bullet"/>
      <w:pStyle w:val="SPIBulletLvl2"/>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B2D0744"/>
    <w:multiLevelType w:val="hybridMultilevel"/>
    <w:tmpl w:val="212A88EA"/>
    <w:lvl w:ilvl="0" w:tplc="045A6EE6">
      <w:start w:val="1"/>
      <w:numFmt w:val="bullet"/>
      <w:pStyle w:val="SPIBulletLvl1"/>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8EF7732"/>
    <w:multiLevelType w:val="hybridMultilevel"/>
    <w:tmpl w:val="06BA86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965273A"/>
    <w:multiLevelType w:val="hybridMultilevel"/>
    <w:tmpl w:val="06A8C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4A06BC"/>
    <w:multiLevelType w:val="hybridMultilevel"/>
    <w:tmpl w:val="AE103DAC"/>
    <w:lvl w:ilvl="0" w:tplc="4470ED80">
      <w:start w:val="1"/>
      <w:numFmt w:val="bullet"/>
      <w:pStyle w:val="SPIBulletLvl3"/>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745905"/>
    <w:multiLevelType w:val="hybridMultilevel"/>
    <w:tmpl w:val="EEE085F2"/>
    <w:lvl w:ilvl="0" w:tplc="A0848718">
      <w:start w:val="1"/>
      <w:numFmt w:val="bullet"/>
      <w:lvlText w:val=""/>
      <w:lvlJc w:val="left"/>
      <w:pPr>
        <w:tabs>
          <w:tab w:val="num" w:pos="720"/>
        </w:tabs>
        <w:ind w:left="720" w:hanging="360"/>
      </w:pPr>
      <w:rPr>
        <w:rFonts w:ascii="Symbol" w:hAnsi="Symbol" w:hint="default"/>
      </w:rPr>
    </w:lvl>
    <w:lvl w:ilvl="1" w:tplc="38FC699C">
      <w:start w:val="1"/>
      <w:numFmt w:val="bullet"/>
      <w:lvlText w:val="o"/>
      <w:lvlJc w:val="left"/>
      <w:pPr>
        <w:tabs>
          <w:tab w:val="num" w:pos="1778"/>
        </w:tabs>
        <w:ind w:left="1778" w:hanging="360"/>
      </w:pPr>
      <w:rPr>
        <w:rFonts w:ascii="Courier New" w:hAnsi="Courier New" w:cs="Courier New" w:hint="default"/>
      </w:rPr>
    </w:lvl>
    <w:lvl w:ilvl="2" w:tplc="2B362F34">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1E41B0"/>
    <w:multiLevelType w:val="multilevel"/>
    <w:tmpl w:val="955C7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6136F6"/>
    <w:multiLevelType w:val="hybridMultilevel"/>
    <w:tmpl w:val="E5FC761E"/>
    <w:lvl w:ilvl="0" w:tplc="0809000F">
      <w:start w:val="2"/>
      <w:numFmt w:val="decimal"/>
      <w:lvlText w:val="%1."/>
      <w:lvlJc w:val="left"/>
      <w:pPr>
        <w:tabs>
          <w:tab w:val="num" w:pos="930"/>
        </w:tabs>
        <w:ind w:left="930" w:hanging="570"/>
      </w:pPr>
      <w:rPr>
        <w:rFonts w:hint="default"/>
      </w:rPr>
    </w:lvl>
    <w:lvl w:ilvl="1" w:tplc="D2B0282E">
      <w:numFmt w:val="none"/>
      <w:pStyle w:val="SPIh3"/>
      <w:lvlText w:val=""/>
      <w:lvlJc w:val="left"/>
      <w:pPr>
        <w:tabs>
          <w:tab w:val="num" w:pos="360"/>
        </w:tabs>
      </w:pPr>
    </w:lvl>
    <w:lvl w:ilvl="2" w:tplc="0809001B">
      <w:numFmt w:val="none"/>
      <w:lvlText w:val=""/>
      <w:lvlJc w:val="left"/>
      <w:pPr>
        <w:tabs>
          <w:tab w:val="num" w:pos="360"/>
        </w:tabs>
      </w:pPr>
    </w:lvl>
    <w:lvl w:ilvl="3" w:tplc="0809000F">
      <w:numFmt w:val="none"/>
      <w:lvlText w:val=""/>
      <w:lvlJc w:val="left"/>
      <w:pPr>
        <w:tabs>
          <w:tab w:val="num" w:pos="360"/>
        </w:tabs>
      </w:pPr>
    </w:lvl>
    <w:lvl w:ilvl="4" w:tplc="08090019">
      <w:numFmt w:val="none"/>
      <w:lvlText w:val=""/>
      <w:lvlJc w:val="left"/>
      <w:pPr>
        <w:tabs>
          <w:tab w:val="num" w:pos="360"/>
        </w:tabs>
      </w:pPr>
    </w:lvl>
    <w:lvl w:ilvl="5" w:tplc="0809001B">
      <w:numFmt w:val="none"/>
      <w:lvlText w:val=""/>
      <w:lvlJc w:val="left"/>
      <w:pPr>
        <w:tabs>
          <w:tab w:val="num" w:pos="360"/>
        </w:tabs>
      </w:pPr>
    </w:lvl>
    <w:lvl w:ilvl="6" w:tplc="0809000F">
      <w:numFmt w:val="none"/>
      <w:lvlText w:val=""/>
      <w:lvlJc w:val="left"/>
      <w:pPr>
        <w:tabs>
          <w:tab w:val="num" w:pos="360"/>
        </w:tabs>
      </w:pPr>
    </w:lvl>
    <w:lvl w:ilvl="7" w:tplc="08090019">
      <w:numFmt w:val="none"/>
      <w:lvlText w:val=""/>
      <w:lvlJc w:val="left"/>
      <w:pPr>
        <w:tabs>
          <w:tab w:val="num" w:pos="360"/>
        </w:tabs>
      </w:pPr>
    </w:lvl>
    <w:lvl w:ilvl="8" w:tplc="0809001B">
      <w:numFmt w:val="none"/>
      <w:lvlText w:val=""/>
      <w:lvlJc w:val="left"/>
      <w:pPr>
        <w:tabs>
          <w:tab w:val="num" w:pos="360"/>
        </w:tabs>
      </w:pPr>
    </w:lvl>
  </w:abstractNum>
  <w:abstractNum w:abstractNumId="10" w15:restartNumberingAfterBreak="0">
    <w:nsid w:val="4E75302C"/>
    <w:multiLevelType w:val="multilevel"/>
    <w:tmpl w:val="71C286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4946CE"/>
    <w:multiLevelType w:val="hybridMultilevel"/>
    <w:tmpl w:val="841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1720A"/>
    <w:multiLevelType w:val="multilevel"/>
    <w:tmpl w:val="5FA832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A63FE7"/>
    <w:multiLevelType w:val="hybridMultilevel"/>
    <w:tmpl w:val="84A6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16747C"/>
    <w:multiLevelType w:val="hybridMultilevel"/>
    <w:tmpl w:val="1994B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0223A0"/>
    <w:multiLevelType w:val="hybridMultilevel"/>
    <w:tmpl w:val="E46C7F6C"/>
    <w:lvl w:ilvl="0" w:tplc="FD508A74">
      <w:start w:val="6"/>
      <w:numFmt w:val="decimal"/>
      <w:lvlText w:val="%1."/>
      <w:lvlJc w:val="left"/>
      <w:pPr>
        <w:ind w:left="720" w:hanging="360"/>
      </w:pPr>
      <w:rPr>
        <w:rFonts w:ascii="Helvetica-Bold" w:hAnsi="Helvetica-Bold" w:cs="Helvetica-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374DDF"/>
    <w:multiLevelType w:val="multilevel"/>
    <w:tmpl w:val="504A8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8581650">
    <w:abstractNumId w:val="9"/>
  </w:num>
  <w:num w:numId="2" w16cid:durableId="491678840">
    <w:abstractNumId w:val="2"/>
  </w:num>
  <w:num w:numId="3" w16cid:durableId="357901101">
    <w:abstractNumId w:val="3"/>
  </w:num>
  <w:num w:numId="4" w16cid:durableId="529412306">
    <w:abstractNumId w:val="6"/>
  </w:num>
  <w:num w:numId="5" w16cid:durableId="617755666">
    <w:abstractNumId w:val="14"/>
  </w:num>
  <w:num w:numId="6" w16cid:durableId="1417021548">
    <w:abstractNumId w:val="15"/>
  </w:num>
  <w:num w:numId="7" w16cid:durableId="937257284">
    <w:abstractNumId w:val="7"/>
  </w:num>
  <w:num w:numId="8" w16cid:durableId="635572217">
    <w:abstractNumId w:val="13"/>
  </w:num>
  <w:num w:numId="9" w16cid:durableId="1761835089">
    <w:abstractNumId w:val="11"/>
  </w:num>
  <w:num w:numId="10" w16cid:durableId="380712273">
    <w:abstractNumId w:val="0"/>
  </w:num>
  <w:num w:numId="11" w16cid:durableId="707603331">
    <w:abstractNumId w:val="4"/>
  </w:num>
  <w:num w:numId="12" w16cid:durableId="1960914994">
    <w:abstractNumId w:val="3"/>
  </w:num>
  <w:num w:numId="13" w16cid:durableId="636836299">
    <w:abstractNumId w:val="3"/>
  </w:num>
  <w:num w:numId="14" w16cid:durableId="2001031891">
    <w:abstractNumId w:val="5"/>
  </w:num>
  <w:num w:numId="15" w16cid:durableId="539169712">
    <w:abstractNumId w:val="8"/>
  </w:num>
  <w:num w:numId="16" w16cid:durableId="1918514044">
    <w:abstractNumId w:val="16"/>
  </w:num>
  <w:num w:numId="17" w16cid:durableId="1201548348">
    <w:abstractNumId w:val="12"/>
  </w:num>
  <w:num w:numId="18" w16cid:durableId="1162887368">
    <w:abstractNumId w:val="10"/>
  </w:num>
  <w:num w:numId="19" w16cid:durableId="196681412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32"/>
  <w:defaultTableStyle w:val="SPITable1"/>
  <w:displayHorizontalDrawingGridEvery w:val="0"/>
  <w:displayVerticalDrawingGridEvery w:val="0"/>
  <w:doNotUseMarginsForDrawingGridOrigin/>
  <w:noPunctuationKerning/>
  <w:characterSpacingControl w:val="doNotCompress"/>
  <w:hdrShapeDefaults>
    <o:shapedefaults v:ext="edit" spidmax="2070" fillcolor="#969696" stroke="f">
      <v:fill color="#969696" opacity=".5"/>
      <v:stroke on="f"/>
      <v:shadow color="#868686"/>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1AD6"/>
    <w:rsid w:val="000001B0"/>
    <w:rsid w:val="0000270D"/>
    <w:rsid w:val="0000354D"/>
    <w:rsid w:val="0000463F"/>
    <w:rsid w:val="000064A6"/>
    <w:rsid w:val="000071B7"/>
    <w:rsid w:val="00010988"/>
    <w:rsid w:val="00011C73"/>
    <w:rsid w:val="00014781"/>
    <w:rsid w:val="000149C9"/>
    <w:rsid w:val="00015DBF"/>
    <w:rsid w:val="00016093"/>
    <w:rsid w:val="00017549"/>
    <w:rsid w:val="00017A62"/>
    <w:rsid w:val="000218FA"/>
    <w:rsid w:val="0002283B"/>
    <w:rsid w:val="0002285E"/>
    <w:rsid w:val="00022F4A"/>
    <w:rsid w:val="00025351"/>
    <w:rsid w:val="0002707C"/>
    <w:rsid w:val="000274E3"/>
    <w:rsid w:val="00027CEA"/>
    <w:rsid w:val="0003090B"/>
    <w:rsid w:val="00031558"/>
    <w:rsid w:val="00031EE3"/>
    <w:rsid w:val="00032186"/>
    <w:rsid w:val="00033CB0"/>
    <w:rsid w:val="000354C5"/>
    <w:rsid w:val="0003610D"/>
    <w:rsid w:val="000374C3"/>
    <w:rsid w:val="0003786F"/>
    <w:rsid w:val="00040423"/>
    <w:rsid w:val="00040937"/>
    <w:rsid w:val="000442E8"/>
    <w:rsid w:val="00045118"/>
    <w:rsid w:val="00045A94"/>
    <w:rsid w:val="00046C1E"/>
    <w:rsid w:val="00047E16"/>
    <w:rsid w:val="0005041D"/>
    <w:rsid w:val="00050DF8"/>
    <w:rsid w:val="000537B6"/>
    <w:rsid w:val="00056B0B"/>
    <w:rsid w:val="00060032"/>
    <w:rsid w:val="000622A4"/>
    <w:rsid w:val="00066F04"/>
    <w:rsid w:val="0007112D"/>
    <w:rsid w:val="0007164E"/>
    <w:rsid w:val="00073F7D"/>
    <w:rsid w:val="00075572"/>
    <w:rsid w:val="00075F5D"/>
    <w:rsid w:val="000764C7"/>
    <w:rsid w:val="000764EB"/>
    <w:rsid w:val="00081DEE"/>
    <w:rsid w:val="00081EED"/>
    <w:rsid w:val="00082A75"/>
    <w:rsid w:val="00082F98"/>
    <w:rsid w:val="00083F60"/>
    <w:rsid w:val="00084F2D"/>
    <w:rsid w:val="000859EB"/>
    <w:rsid w:val="000874B4"/>
    <w:rsid w:val="00090F87"/>
    <w:rsid w:val="00091317"/>
    <w:rsid w:val="00091968"/>
    <w:rsid w:val="00091A1B"/>
    <w:rsid w:val="0009256D"/>
    <w:rsid w:val="00093970"/>
    <w:rsid w:val="000949B3"/>
    <w:rsid w:val="000979DD"/>
    <w:rsid w:val="00097AC1"/>
    <w:rsid w:val="000A01DD"/>
    <w:rsid w:val="000A08B0"/>
    <w:rsid w:val="000A0E26"/>
    <w:rsid w:val="000A1B41"/>
    <w:rsid w:val="000A2138"/>
    <w:rsid w:val="000A2184"/>
    <w:rsid w:val="000A239A"/>
    <w:rsid w:val="000A2C06"/>
    <w:rsid w:val="000A2E4E"/>
    <w:rsid w:val="000A4EC4"/>
    <w:rsid w:val="000B0397"/>
    <w:rsid w:val="000B0C23"/>
    <w:rsid w:val="000B0DA8"/>
    <w:rsid w:val="000B1499"/>
    <w:rsid w:val="000B2405"/>
    <w:rsid w:val="000B3FBB"/>
    <w:rsid w:val="000B460F"/>
    <w:rsid w:val="000C10E9"/>
    <w:rsid w:val="000C1CC7"/>
    <w:rsid w:val="000C2581"/>
    <w:rsid w:val="000C2BB0"/>
    <w:rsid w:val="000C380F"/>
    <w:rsid w:val="000C3841"/>
    <w:rsid w:val="000C3BD7"/>
    <w:rsid w:val="000C53F4"/>
    <w:rsid w:val="000C64A0"/>
    <w:rsid w:val="000C68C8"/>
    <w:rsid w:val="000C7E97"/>
    <w:rsid w:val="000D003D"/>
    <w:rsid w:val="000D23F4"/>
    <w:rsid w:val="000D2963"/>
    <w:rsid w:val="000D72F7"/>
    <w:rsid w:val="000E25FF"/>
    <w:rsid w:val="000E294A"/>
    <w:rsid w:val="000E4683"/>
    <w:rsid w:val="000E4DA0"/>
    <w:rsid w:val="000E5FBA"/>
    <w:rsid w:val="000E6D7B"/>
    <w:rsid w:val="000E6F40"/>
    <w:rsid w:val="000E739F"/>
    <w:rsid w:val="000E73BA"/>
    <w:rsid w:val="000F0B7F"/>
    <w:rsid w:val="000F1B8D"/>
    <w:rsid w:val="000F46E1"/>
    <w:rsid w:val="000F492E"/>
    <w:rsid w:val="000F511E"/>
    <w:rsid w:val="000F5728"/>
    <w:rsid w:val="000F645E"/>
    <w:rsid w:val="00100AD0"/>
    <w:rsid w:val="00100C81"/>
    <w:rsid w:val="00101A20"/>
    <w:rsid w:val="00101AAB"/>
    <w:rsid w:val="001026BB"/>
    <w:rsid w:val="00103755"/>
    <w:rsid w:val="00103C9D"/>
    <w:rsid w:val="00105694"/>
    <w:rsid w:val="00110C81"/>
    <w:rsid w:val="00112C0F"/>
    <w:rsid w:val="00112DCE"/>
    <w:rsid w:val="00113723"/>
    <w:rsid w:val="001140C4"/>
    <w:rsid w:val="001156F7"/>
    <w:rsid w:val="001157EF"/>
    <w:rsid w:val="00115C5B"/>
    <w:rsid w:val="00115F8C"/>
    <w:rsid w:val="0011667F"/>
    <w:rsid w:val="00116E38"/>
    <w:rsid w:val="00117B1E"/>
    <w:rsid w:val="001200E2"/>
    <w:rsid w:val="00120B5C"/>
    <w:rsid w:val="00123222"/>
    <w:rsid w:val="00124E8D"/>
    <w:rsid w:val="00126A65"/>
    <w:rsid w:val="00127D1D"/>
    <w:rsid w:val="00127E98"/>
    <w:rsid w:val="00130A38"/>
    <w:rsid w:val="00131E8D"/>
    <w:rsid w:val="0013332D"/>
    <w:rsid w:val="00133D90"/>
    <w:rsid w:val="00133EB3"/>
    <w:rsid w:val="00134563"/>
    <w:rsid w:val="00135401"/>
    <w:rsid w:val="00136935"/>
    <w:rsid w:val="0014052C"/>
    <w:rsid w:val="00140903"/>
    <w:rsid w:val="00142E96"/>
    <w:rsid w:val="00143927"/>
    <w:rsid w:val="00143E09"/>
    <w:rsid w:val="00144234"/>
    <w:rsid w:val="001451F5"/>
    <w:rsid w:val="00145228"/>
    <w:rsid w:val="001459D1"/>
    <w:rsid w:val="00147CA4"/>
    <w:rsid w:val="00150171"/>
    <w:rsid w:val="00152C1E"/>
    <w:rsid w:val="001531E4"/>
    <w:rsid w:val="00153EC6"/>
    <w:rsid w:val="00154AB3"/>
    <w:rsid w:val="00155117"/>
    <w:rsid w:val="00155AD5"/>
    <w:rsid w:val="0015677A"/>
    <w:rsid w:val="001606D5"/>
    <w:rsid w:val="00162532"/>
    <w:rsid w:val="00162743"/>
    <w:rsid w:val="00163284"/>
    <w:rsid w:val="001637C1"/>
    <w:rsid w:val="00164A9F"/>
    <w:rsid w:val="0016514E"/>
    <w:rsid w:val="00165C89"/>
    <w:rsid w:val="00167154"/>
    <w:rsid w:val="00170962"/>
    <w:rsid w:val="001711D4"/>
    <w:rsid w:val="00171783"/>
    <w:rsid w:val="00172CA0"/>
    <w:rsid w:val="00174554"/>
    <w:rsid w:val="001749A3"/>
    <w:rsid w:val="001759A6"/>
    <w:rsid w:val="00176F35"/>
    <w:rsid w:val="00180794"/>
    <w:rsid w:val="00181146"/>
    <w:rsid w:val="00181200"/>
    <w:rsid w:val="0018131C"/>
    <w:rsid w:val="001823A7"/>
    <w:rsid w:val="001830D3"/>
    <w:rsid w:val="00183B42"/>
    <w:rsid w:val="001919B2"/>
    <w:rsid w:val="00196912"/>
    <w:rsid w:val="00197619"/>
    <w:rsid w:val="001978F6"/>
    <w:rsid w:val="00197948"/>
    <w:rsid w:val="001A0389"/>
    <w:rsid w:val="001A1393"/>
    <w:rsid w:val="001A15C1"/>
    <w:rsid w:val="001A23D1"/>
    <w:rsid w:val="001A2F20"/>
    <w:rsid w:val="001A5328"/>
    <w:rsid w:val="001A61E6"/>
    <w:rsid w:val="001A769B"/>
    <w:rsid w:val="001B0315"/>
    <w:rsid w:val="001B21E0"/>
    <w:rsid w:val="001B34BE"/>
    <w:rsid w:val="001B5FAF"/>
    <w:rsid w:val="001C0CFA"/>
    <w:rsid w:val="001C223C"/>
    <w:rsid w:val="001C359B"/>
    <w:rsid w:val="001C3D76"/>
    <w:rsid w:val="001C467E"/>
    <w:rsid w:val="001C51F4"/>
    <w:rsid w:val="001C576A"/>
    <w:rsid w:val="001C6428"/>
    <w:rsid w:val="001C6BB9"/>
    <w:rsid w:val="001C6BBB"/>
    <w:rsid w:val="001C75B0"/>
    <w:rsid w:val="001C7A03"/>
    <w:rsid w:val="001D0339"/>
    <w:rsid w:val="001D07D2"/>
    <w:rsid w:val="001D0E51"/>
    <w:rsid w:val="001D1E4D"/>
    <w:rsid w:val="001D303C"/>
    <w:rsid w:val="001D3AB6"/>
    <w:rsid w:val="001D51B1"/>
    <w:rsid w:val="001D5AC2"/>
    <w:rsid w:val="001D5B4F"/>
    <w:rsid w:val="001D7C38"/>
    <w:rsid w:val="001E0913"/>
    <w:rsid w:val="001E0D1F"/>
    <w:rsid w:val="001E110D"/>
    <w:rsid w:val="001E1B21"/>
    <w:rsid w:val="001E1E6C"/>
    <w:rsid w:val="001E2067"/>
    <w:rsid w:val="001E5EEF"/>
    <w:rsid w:val="001E69D2"/>
    <w:rsid w:val="001E740A"/>
    <w:rsid w:val="001F014C"/>
    <w:rsid w:val="001F0787"/>
    <w:rsid w:val="001F1B56"/>
    <w:rsid w:val="001F24AD"/>
    <w:rsid w:val="001F304A"/>
    <w:rsid w:val="001F423E"/>
    <w:rsid w:val="001F4A10"/>
    <w:rsid w:val="001F59C9"/>
    <w:rsid w:val="001F5B39"/>
    <w:rsid w:val="001F6554"/>
    <w:rsid w:val="001F6E8D"/>
    <w:rsid w:val="001F7644"/>
    <w:rsid w:val="002012C0"/>
    <w:rsid w:val="00203299"/>
    <w:rsid w:val="00203C52"/>
    <w:rsid w:val="0020455B"/>
    <w:rsid w:val="00204B7F"/>
    <w:rsid w:val="002056B4"/>
    <w:rsid w:val="00206739"/>
    <w:rsid w:val="00206E3B"/>
    <w:rsid w:val="002103A2"/>
    <w:rsid w:val="002108A3"/>
    <w:rsid w:val="00210CB4"/>
    <w:rsid w:val="00211BC8"/>
    <w:rsid w:val="002139BE"/>
    <w:rsid w:val="00213F67"/>
    <w:rsid w:val="002146B2"/>
    <w:rsid w:val="00214DE4"/>
    <w:rsid w:val="002161FB"/>
    <w:rsid w:val="0022169D"/>
    <w:rsid w:val="00222CFC"/>
    <w:rsid w:val="002233AC"/>
    <w:rsid w:val="00223903"/>
    <w:rsid w:val="002244A5"/>
    <w:rsid w:val="002248F6"/>
    <w:rsid w:val="00225AC9"/>
    <w:rsid w:val="00227746"/>
    <w:rsid w:val="00230481"/>
    <w:rsid w:val="00233060"/>
    <w:rsid w:val="00233C62"/>
    <w:rsid w:val="00235AF4"/>
    <w:rsid w:val="00235B7C"/>
    <w:rsid w:val="00241E3C"/>
    <w:rsid w:val="002426A0"/>
    <w:rsid w:val="002429ED"/>
    <w:rsid w:val="00245109"/>
    <w:rsid w:val="00246A7D"/>
    <w:rsid w:val="00246CB0"/>
    <w:rsid w:val="002511D4"/>
    <w:rsid w:val="00251859"/>
    <w:rsid w:val="00251F32"/>
    <w:rsid w:val="00252D27"/>
    <w:rsid w:val="00253AE9"/>
    <w:rsid w:val="002542B5"/>
    <w:rsid w:val="00254A83"/>
    <w:rsid w:val="00256111"/>
    <w:rsid w:val="002623DD"/>
    <w:rsid w:val="00262A07"/>
    <w:rsid w:val="00262C15"/>
    <w:rsid w:val="00263475"/>
    <w:rsid w:val="002635F5"/>
    <w:rsid w:val="002636B0"/>
    <w:rsid w:val="00263F16"/>
    <w:rsid w:val="00266ACC"/>
    <w:rsid w:val="002670FE"/>
    <w:rsid w:val="00270148"/>
    <w:rsid w:val="0027164E"/>
    <w:rsid w:val="00274932"/>
    <w:rsid w:val="00274C16"/>
    <w:rsid w:val="00275824"/>
    <w:rsid w:val="002758E8"/>
    <w:rsid w:val="00276748"/>
    <w:rsid w:val="00280092"/>
    <w:rsid w:val="00280A0D"/>
    <w:rsid w:val="00281B4B"/>
    <w:rsid w:val="00283047"/>
    <w:rsid w:val="002843E1"/>
    <w:rsid w:val="002857C2"/>
    <w:rsid w:val="00290304"/>
    <w:rsid w:val="00290D9F"/>
    <w:rsid w:val="00293FF2"/>
    <w:rsid w:val="00294CE6"/>
    <w:rsid w:val="00294D2F"/>
    <w:rsid w:val="00294FAF"/>
    <w:rsid w:val="0029503C"/>
    <w:rsid w:val="00295DCC"/>
    <w:rsid w:val="002A01EA"/>
    <w:rsid w:val="002A0C40"/>
    <w:rsid w:val="002A2991"/>
    <w:rsid w:val="002A45EF"/>
    <w:rsid w:val="002A4865"/>
    <w:rsid w:val="002A491E"/>
    <w:rsid w:val="002A4D2D"/>
    <w:rsid w:val="002A57AD"/>
    <w:rsid w:val="002A5B30"/>
    <w:rsid w:val="002A6672"/>
    <w:rsid w:val="002A68BF"/>
    <w:rsid w:val="002A6D54"/>
    <w:rsid w:val="002B0925"/>
    <w:rsid w:val="002B0BEF"/>
    <w:rsid w:val="002B305D"/>
    <w:rsid w:val="002B31DC"/>
    <w:rsid w:val="002B3738"/>
    <w:rsid w:val="002B567A"/>
    <w:rsid w:val="002B6765"/>
    <w:rsid w:val="002C1643"/>
    <w:rsid w:val="002C20B0"/>
    <w:rsid w:val="002C3226"/>
    <w:rsid w:val="002C5668"/>
    <w:rsid w:val="002C6888"/>
    <w:rsid w:val="002C6D0E"/>
    <w:rsid w:val="002C6D7D"/>
    <w:rsid w:val="002C6D99"/>
    <w:rsid w:val="002C76C8"/>
    <w:rsid w:val="002C7CE5"/>
    <w:rsid w:val="002D1560"/>
    <w:rsid w:val="002D2CF4"/>
    <w:rsid w:val="002D3CA0"/>
    <w:rsid w:val="002D5CA4"/>
    <w:rsid w:val="002D6AED"/>
    <w:rsid w:val="002E112B"/>
    <w:rsid w:val="002E1493"/>
    <w:rsid w:val="002E1D29"/>
    <w:rsid w:val="002E22C7"/>
    <w:rsid w:val="002E23AD"/>
    <w:rsid w:val="002E2804"/>
    <w:rsid w:val="002E2B7A"/>
    <w:rsid w:val="002E3501"/>
    <w:rsid w:val="002E396F"/>
    <w:rsid w:val="002E4243"/>
    <w:rsid w:val="002E502D"/>
    <w:rsid w:val="002E5B4C"/>
    <w:rsid w:val="002E7000"/>
    <w:rsid w:val="002F0284"/>
    <w:rsid w:val="002F06E0"/>
    <w:rsid w:val="002F1E6C"/>
    <w:rsid w:val="002F3CCD"/>
    <w:rsid w:val="002F3E44"/>
    <w:rsid w:val="002F4718"/>
    <w:rsid w:val="002F7076"/>
    <w:rsid w:val="003008FA"/>
    <w:rsid w:val="00301724"/>
    <w:rsid w:val="00303974"/>
    <w:rsid w:val="00307828"/>
    <w:rsid w:val="00310B73"/>
    <w:rsid w:val="00310C44"/>
    <w:rsid w:val="00313383"/>
    <w:rsid w:val="00314FF1"/>
    <w:rsid w:val="0031752B"/>
    <w:rsid w:val="0032031E"/>
    <w:rsid w:val="00320428"/>
    <w:rsid w:val="00321F0E"/>
    <w:rsid w:val="00322909"/>
    <w:rsid w:val="00323645"/>
    <w:rsid w:val="0032409F"/>
    <w:rsid w:val="00325106"/>
    <w:rsid w:val="00325B19"/>
    <w:rsid w:val="00332B67"/>
    <w:rsid w:val="00333F5E"/>
    <w:rsid w:val="003372BE"/>
    <w:rsid w:val="003376F7"/>
    <w:rsid w:val="0033779D"/>
    <w:rsid w:val="00337E14"/>
    <w:rsid w:val="00340224"/>
    <w:rsid w:val="0034217B"/>
    <w:rsid w:val="00343295"/>
    <w:rsid w:val="00343EF2"/>
    <w:rsid w:val="00344821"/>
    <w:rsid w:val="00344ACA"/>
    <w:rsid w:val="00344FCB"/>
    <w:rsid w:val="00345A66"/>
    <w:rsid w:val="00346663"/>
    <w:rsid w:val="00346A5E"/>
    <w:rsid w:val="003508C7"/>
    <w:rsid w:val="00350CFC"/>
    <w:rsid w:val="003534A0"/>
    <w:rsid w:val="00353B9F"/>
    <w:rsid w:val="00354806"/>
    <w:rsid w:val="00354AF2"/>
    <w:rsid w:val="003559D5"/>
    <w:rsid w:val="00356541"/>
    <w:rsid w:val="003600DD"/>
    <w:rsid w:val="00362501"/>
    <w:rsid w:val="0036352B"/>
    <w:rsid w:val="003636FC"/>
    <w:rsid w:val="0036457E"/>
    <w:rsid w:val="0036646D"/>
    <w:rsid w:val="00366933"/>
    <w:rsid w:val="003716B1"/>
    <w:rsid w:val="00371F5E"/>
    <w:rsid w:val="00372818"/>
    <w:rsid w:val="00373C4C"/>
    <w:rsid w:val="0037408E"/>
    <w:rsid w:val="00375560"/>
    <w:rsid w:val="00375902"/>
    <w:rsid w:val="00376609"/>
    <w:rsid w:val="00377272"/>
    <w:rsid w:val="003775DF"/>
    <w:rsid w:val="003800FB"/>
    <w:rsid w:val="00381C54"/>
    <w:rsid w:val="0038791A"/>
    <w:rsid w:val="003910C0"/>
    <w:rsid w:val="00392BE3"/>
    <w:rsid w:val="00393E27"/>
    <w:rsid w:val="00395157"/>
    <w:rsid w:val="003976E2"/>
    <w:rsid w:val="003A176A"/>
    <w:rsid w:val="003A1907"/>
    <w:rsid w:val="003A22D9"/>
    <w:rsid w:val="003A2E15"/>
    <w:rsid w:val="003A338C"/>
    <w:rsid w:val="003A509C"/>
    <w:rsid w:val="003A658B"/>
    <w:rsid w:val="003A672A"/>
    <w:rsid w:val="003A7470"/>
    <w:rsid w:val="003B014D"/>
    <w:rsid w:val="003B037C"/>
    <w:rsid w:val="003B2652"/>
    <w:rsid w:val="003B300A"/>
    <w:rsid w:val="003B641C"/>
    <w:rsid w:val="003B6FFF"/>
    <w:rsid w:val="003B728B"/>
    <w:rsid w:val="003B792D"/>
    <w:rsid w:val="003B7D80"/>
    <w:rsid w:val="003C096F"/>
    <w:rsid w:val="003C1F2F"/>
    <w:rsid w:val="003C2F09"/>
    <w:rsid w:val="003C4350"/>
    <w:rsid w:val="003C56D7"/>
    <w:rsid w:val="003C579A"/>
    <w:rsid w:val="003C6EBC"/>
    <w:rsid w:val="003C74B9"/>
    <w:rsid w:val="003C78F3"/>
    <w:rsid w:val="003D091B"/>
    <w:rsid w:val="003D0F6E"/>
    <w:rsid w:val="003D134B"/>
    <w:rsid w:val="003D145F"/>
    <w:rsid w:val="003D19E5"/>
    <w:rsid w:val="003D1B4E"/>
    <w:rsid w:val="003D1F80"/>
    <w:rsid w:val="003D3292"/>
    <w:rsid w:val="003D3B72"/>
    <w:rsid w:val="003D5E7C"/>
    <w:rsid w:val="003D5EC6"/>
    <w:rsid w:val="003D6DD1"/>
    <w:rsid w:val="003D71F4"/>
    <w:rsid w:val="003D7971"/>
    <w:rsid w:val="003E0790"/>
    <w:rsid w:val="003E0BF2"/>
    <w:rsid w:val="003E61BC"/>
    <w:rsid w:val="003F386D"/>
    <w:rsid w:val="003F5F9E"/>
    <w:rsid w:val="003F6F75"/>
    <w:rsid w:val="003F780C"/>
    <w:rsid w:val="003F7C58"/>
    <w:rsid w:val="00400A28"/>
    <w:rsid w:val="00400AAA"/>
    <w:rsid w:val="004036F0"/>
    <w:rsid w:val="00403890"/>
    <w:rsid w:val="0040583E"/>
    <w:rsid w:val="00406C53"/>
    <w:rsid w:val="00407637"/>
    <w:rsid w:val="00411540"/>
    <w:rsid w:val="004121ED"/>
    <w:rsid w:val="00412F1E"/>
    <w:rsid w:val="00413555"/>
    <w:rsid w:val="00416425"/>
    <w:rsid w:val="00420FD2"/>
    <w:rsid w:val="00421048"/>
    <w:rsid w:val="0042240A"/>
    <w:rsid w:val="004238B8"/>
    <w:rsid w:val="0042482B"/>
    <w:rsid w:val="004265F7"/>
    <w:rsid w:val="00427272"/>
    <w:rsid w:val="00427930"/>
    <w:rsid w:val="00430217"/>
    <w:rsid w:val="0043075C"/>
    <w:rsid w:val="0043178A"/>
    <w:rsid w:val="00432234"/>
    <w:rsid w:val="0043246C"/>
    <w:rsid w:val="00432D24"/>
    <w:rsid w:val="00433291"/>
    <w:rsid w:val="004344E4"/>
    <w:rsid w:val="004344EE"/>
    <w:rsid w:val="004347D9"/>
    <w:rsid w:val="00437269"/>
    <w:rsid w:val="00437526"/>
    <w:rsid w:val="004377E4"/>
    <w:rsid w:val="00437B1D"/>
    <w:rsid w:val="004418F6"/>
    <w:rsid w:val="00441B89"/>
    <w:rsid w:val="00443165"/>
    <w:rsid w:val="00443667"/>
    <w:rsid w:val="00446165"/>
    <w:rsid w:val="004468C0"/>
    <w:rsid w:val="00446C40"/>
    <w:rsid w:val="0044767D"/>
    <w:rsid w:val="004502A0"/>
    <w:rsid w:val="004511BE"/>
    <w:rsid w:val="004517E1"/>
    <w:rsid w:val="004533BD"/>
    <w:rsid w:val="0045713E"/>
    <w:rsid w:val="00461FFE"/>
    <w:rsid w:val="00465F8C"/>
    <w:rsid w:val="00467B85"/>
    <w:rsid w:val="00472274"/>
    <w:rsid w:val="00472D14"/>
    <w:rsid w:val="00473BD4"/>
    <w:rsid w:val="0047429F"/>
    <w:rsid w:val="004748A4"/>
    <w:rsid w:val="00475DF2"/>
    <w:rsid w:val="00475F16"/>
    <w:rsid w:val="0048164B"/>
    <w:rsid w:val="00481EAD"/>
    <w:rsid w:val="004832E7"/>
    <w:rsid w:val="00484362"/>
    <w:rsid w:val="00484789"/>
    <w:rsid w:val="004862DF"/>
    <w:rsid w:val="00487485"/>
    <w:rsid w:val="004909D3"/>
    <w:rsid w:val="00491057"/>
    <w:rsid w:val="004916BF"/>
    <w:rsid w:val="00494171"/>
    <w:rsid w:val="00494B89"/>
    <w:rsid w:val="00497BA7"/>
    <w:rsid w:val="004A01F8"/>
    <w:rsid w:val="004A0604"/>
    <w:rsid w:val="004A1867"/>
    <w:rsid w:val="004A40FD"/>
    <w:rsid w:val="004A4CC9"/>
    <w:rsid w:val="004A6075"/>
    <w:rsid w:val="004A60E9"/>
    <w:rsid w:val="004A6284"/>
    <w:rsid w:val="004B1FD0"/>
    <w:rsid w:val="004B43E8"/>
    <w:rsid w:val="004B48AC"/>
    <w:rsid w:val="004B5642"/>
    <w:rsid w:val="004B5A19"/>
    <w:rsid w:val="004B7558"/>
    <w:rsid w:val="004B7942"/>
    <w:rsid w:val="004C1E9B"/>
    <w:rsid w:val="004C260D"/>
    <w:rsid w:val="004C2CAD"/>
    <w:rsid w:val="004C5A22"/>
    <w:rsid w:val="004C7974"/>
    <w:rsid w:val="004D0A1F"/>
    <w:rsid w:val="004D0D6D"/>
    <w:rsid w:val="004D1D59"/>
    <w:rsid w:val="004D2813"/>
    <w:rsid w:val="004D4882"/>
    <w:rsid w:val="004E2E17"/>
    <w:rsid w:val="004E4278"/>
    <w:rsid w:val="004E49FE"/>
    <w:rsid w:val="004E4A4A"/>
    <w:rsid w:val="004E4D1D"/>
    <w:rsid w:val="004E50CA"/>
    <w:rsid w:val="004E5862"/>
    <w:rsid w:val="004E6B29"/>
    <w:rsid w:val="004E6FA9"/>
    <w:rsid w:val="004E770E"/>
    <w:rsid w:val="004F0032"/>
    <w:rsid w:val="004F5B11"/>
    <w:rsid w:val="00500492"/>
    <w:rsid w:val="005005C4"/>
    <w:rsid w:val="005026AF"/>
    <w:rsid w:val="0050405D"/>
    <w:rsid w:val="0050547B"/>
    <w:rsid w:val="00505C11"/>
    <w:rsid w:val="00506464"/>
    <w:rsid w:val="00506A7A"/>
    <w:rsid w:val="005076D4"/>
    <w:rsid w:val="00507B02"/>
    <w:rsid w:val="005112CB"/>
    <w:rsid w:val="00511B73"/>
    <w:rsid w:val="005131F7"/>
    <w:rsid w:val="0051355D"/>
    <w:rsid w:val="0051383D"/>
    <w:rsid w:val="005144DD"/>
    <w:rsid w:val="00517855"/>
    <w:rsid w:val="0052083D"/>
    <w:rsid w:val="00520D2F"/>
    <w:rsid w:val="00520D6A"/>
    <w:rsid w:val="00521F28"/>
    <w:rsid w:val="00523FC9"/>
    <w:rsid w:val="00524171"/>
    <w:rsid w:val="00524206"/>
    <w:rsid w:val="0052503E"/>
    <w:rsid w:val="00526410"/>
    <w:rsid w:val="00531505"/>
    <w:rsid w:val="005320D8"/>
    <w:rsid w:val="005327E6"/>
    <w:rsid w:val="00534053"/>
    <w:rsid w:val="005345D4"/>
    <w:rsid w:val="00536848"/>
    <w:rsid w:val="005375D2"/>
    <w:rsid w:val="00537F23"/>
    <w:rsid w:val="00537FA7"/>
    <w:rsid w:val="00542EBC"/>
    <w:rsid w:val="00544069"/>
    <w:rsid w:val="0054671C"/>
    <w:rsid w:val="0054701A"/>
    <w:rsid w:val="00547F11"/>
    <w:rsid w:val="00550186"/>
    <w:rsid w:val="00551490"/>
    <w:rsid w:val="00551B88"/>
    <w:rsid w:val="00551EE5"/>
    <w:rsid w:val="00552F5D"/>
    <w:rsid w:val="00553812"/>
    <w:rsid w:val="00553F3D"/>
    <w:rsid w:val="00556555"/>
    <w:rsid w:val="00556AE6"/>
    <w:rsid w:val="00557C53"/>
    <w:rsid w:val="005608FB"/>
    <w:rsid w:val="005624D1"/>
    <w:rsid w:val="00562AFF"/>
    <w:rsid w:val="00563307"/>
    <w:rsid w:val="00563D39"/>
    <w:rsid w:val="0056441A"/>
    <w:rsid w:val="00564874"/>
    <w:rsid w:val="00565BBF"/>
    <w:rsid w:val="005661D2"/>
    <w:rsid w:val="00566B76"/>
    <w:rsid w:val="005703CA"/>
    <w:rsid w:val="005704E4"/>
    <w:rsid w:val="00570FD6"/>
    <w:rsid w:val="00571E8D"/>
    <w:rsid w:val="00573310"/>
    <w:rsid w:val="0057488F"/>
    <w:rsid w:val="0057586A"/>
    <w:rsid w:val="0057655E"/>
    <w:rsid w:val="0057747A"/>
    <w:rsid w:val="005778DA"/>
    <w:rsid w:val="00580980"/>
    <w:rsid w:val="00580AF8"/>
    <w:rsid w:val="00580C50"/>
    <w:rsid w:val="00580E4A"/>
    <w:rsid w:val="005810DA"/>
    <w:rsid w:val="005815EB"/>
    <w:rsid w:val="00581BCD"/>
    <w:rsid w:val="00581ED5"/>
    <w:rsid w:val="005832DF"/>
    <w:rsid w:val="005836E7"/>
    <w:rsid w:val="00583BCF"/>
    <w:rsid w:val="00583F9B"/>
    <w:rsid w:val="00584DEC"/>
    <w:rsid w:val="005851FE"/>
    <w:rsid w:val="0058580F"/>
    <w:rsid w:val="00585BD5"/>
    <w:rsid w:val="00592C93"/>
    <w:rsid w:val="00593190"/>
    <w:rsid w:val="00594E9B"/>
    <w:rsid w:val="00595C2F"/>
    <w:rsid w:val="00596BDC"/>
    <w:rsid w:val="00597411"/>
    <w:rsid w:val="005A0D47"/>
    <w:rsid w:val="005A155B"/>
    <w:rsid w:val="005A2A12"/>
    <w:rsid w:val="005A367E"/>
    <w:rsid w:val="005A3C76"/>
    <w:rsid w:val="005A4466"/>
    <w:rsid w:val="005A5992"/>
    <w:rsid w:val="005A6ED2"/>
    <w:rsid w:val="005A7AEE"/>
    <w:rsid w:val="005B3222"/>
    <w:rsid w:val="005B4185"/>
    <w:rsid w:val="005B4F36"/>
    <w:rsid w:val="005B53BD"/>
    <w:rsid w:val="005B56DE"/>
    <w:rsid w:val="005B7C35"/>
    <w:rsid w:val="005C0B62"/>
    <w:rsid w:val="005C13CE"/>
    <w:rsid w:val="005C2DAC"/>
    <w:rsid w:val="005C3687"/>
    <w:rsid w:val="005C4C7F"/>
    <w:rsid w:val="005C5F88"/>
    <w:rsid w:val="005D2655"/>
    <w:rsid w:val="005D759E"/>
    <w:rsid w:val="005E0292"/>
    <w:rsid w:val="005E0D7A"/>
    <w:rsid w:val="005E2765"/>
    <w:rsid w:val="005E28B0"/>
    <w:rsid w:val="005E3BE0"/>
    <w:rsid w:val="005E4B3B"/>
    <w:rsid w:val="005E5CC2"/>
    <w:rsid w:val="005E61D9"/>
    <w:rsid w:val="005E6B40"/>
    <w:rsid w:val="005F35F2"/>
    <w:rsid w:val="005F3C80"/>
    <w:rsid w:val="005F4387"/>
    <w:rsid w:val="005F4544"/>
    <w:rsid w:val="005F5E20"/>
    <w:rsid w:val="005F6B8B"/>
    <w:rsid w:val="005F7B2A"/>
    <w:rsid w:val="005F7CB3"/>
    <w:rsid w:val="00600124"/>
    <w:rsid w:val="006005B3"/>
    <w:rsid w:val="006064B3"/>
    <w:rsid w:val="00606A31"/>
    <w:rsid w:val="00607AA0"/>
    <w:rsid w:val="00612806"/>
    <w:rsid w:val="00613D40"/>
    <w:rsid w:val="00616818"/>
    <w:rsid w:val="006177A8"/>
    <w:rsid w:val="00620F1A"/>
    <w:rsid w:val="0062103B"/>
    <w:rsid w:val="00621BA0"/>
    <w:rsid w:val="00624297"/>
    <w:rsid w:val="006244AC"/>
    <w:rsid w:val="00624616"/>
    <w:rsid w:val="0062507B"/>
    <w:rsid w:val="00627489"/>
    <w:rsid w:val="00627584"/>
    <w:rsid w:val="0063141F"/>
    <w:rsid w:val="00632904"/>
    <w:rsid w:val="006335AB"/>
    <w:rsid w:val="006340FC"/>
    <w:rsid w:val="00634691"/>
    <w:rsid w:val="00635F72"/>
    <w:rsid w:val="00636DA6"/>
    <w:rsid w:val="00640E92"/>
    <w:rsid w:val="00641DDE"/>
    <w:rsid w:val="00642966"/>
    <w:rsid w:val="00642B4B"/>
    <w:rsid w:val="0064309A"/>
    <w:rsid w:val="0064350F"/>
    <w:rsid w:val="00645D47"/>
    <w:rsid w:val="00645FF1"/>
    <w:rsid w:val="0064723F"/>
    <w:rsid w:val="0064748D"/>
    <w:rsid w:val="00647501"/>
    <w:rsid w:val="00647AB9"/>
    <w:rsid w:val="0065110B"/>
    <w:rsid w:val="00652401"/>
    <w:rsid w:val="00653EA4"/>
    <w:rsid w:val="00654517"/>
    <w:rsid w:val="00654547"/>
    <w:rsid w:val="00654657"/>
    <w:rsid w:val="00656442"/>
    <w:rsid w:val="00656E55"/>
    <w:rsid w:val="006601D2"/>
    <w:rsid w:val="006603A5"/>
    <w:rsid w:val="00660734"/>
    <w:rsid w:val="00660D13"/>
    <w:rsid w:val="006626EF"/>
    <w:rsid w:val="006627CA"/>
    <w:rsid w:val="00663651"/>
    <w:rsid w:val="00663AFE"/>
    <w:rsid w:val="006656B0"/>
    <w:rsid w:val="00666C6B"/>
    <w:rsid w:val="00670666"/>
    <w:rsid w:val="00673D65"/>
    <w:rsid w:val="00676A0D"/>
    <w:rsid w:val="006818C5"/>
    <w:rsid w:val="006829C2"/>
    <w:rsid w:val="00682EEB"/>
    <w:rsid w:val="00683236"/>
    <w:rsid w:val="00683805"/>
    <w:rsid w:val="00685101"/>
    <w:rsid w:val="006867E0"/>
    <w:rsid w:val="006877E7"/>
    <w:rsid w:val="00687951"/>
    <w:rsid w:val="00687B05"/>
    <w:rsid w:val="00692A19"/>
    <w:rsid w:val="00692A58"/>
    <w:rsid w:val="00693F33"/>
    <w:rsid w:val="00694154"/>
    <w:rsid w:val="00695A09"/>
    <w:rsid w:val="006A0A17"/>
    <w:rsid w:val="006A0EFF"/>
    <w:rsid w:val="006A16D9"/>
    <w:rsid w:val="006A4038"/>
    <w:rsid w:val="006A486C"/>
    <w:rsid w:val="006A4B01"/>
    <w:rsid w:val="006A592C"/>
    <w:rsid w:val="006A6C45"/>
    <w:rsid w:val="006B04C6"/>
    <w:rsid w:val="006B2899"/>
    <w:rsid w:val="006B2C2F"/>
    <w:rsid w:val="006B2E90"/>
    <w:rsid w:val="006B4B23"/>
    <w:rsid w:val="006B5143"/>
    <w:rsid w:val="006B54FF"/>
    <w:rsid w:val="006B5B83"/>
    <w:rsid w:val="006B77F7"/>
    <w:rsid w:val="006B7E85"/>
    <w:rsid w:val="006C0B9B"/>
    <w:rsid w:val="006C39B1"/>
    <w:rsid w:val="006C6483"/>
    <w:rsid w:val="006D04C4"/>
    <w:rsid w:val="006D2170"/>
    <w:rsid w:val="006D2B5E"/>
    <w:rsid w:val="006D367B"/>
    <w:rsid w:val="006D42B5"/>
    <w:rsid w:val="006D65A1"/>
    <w:rsid w:val="006D6A12"/>
    <w:rsid w:val="006E0BF3"/>
    <w:rsid w:val="006E13F8"/>
    <w:rsid w:val="006E1988"/>
    <w:rsid w:val="006E1B3D"/>
    <w:rsid w:val="006E1C77"/>
    <w:rsid w:val="006E590A"/>
    <w:rsid w:val="006E6254"/>
    <w:rsid w:val="006E6425"/>
    <w:rsid w:val="006E6D53"/>
    <w:rsid w:val="006F1537"/>
    <w:rsid w:val="006F1E29"/>
    <w:rsid w:val="006F3148"/>
    <w:rsid w:val="006F36F7"/>
    <w:rsid w:val="006F37A4"/>
    <w:rsid w:val="006F54C7"/>
    <w:rsid w:val="006F65A8"/>
    <w:rsid w:val="006F65D0"/>
    <w:rsid w:val="00700854"/>
    <w:rsid w:val="00701216"/>
    <w:rsid w:val="00702D49"/>
    <w:rsid w:val="007042BE"/>
    <w:rsid w:val="0070477C"/>
    <w:rsid w:val="00704935"/>
    <w:rsid w:val="0070526B"/>
    <w:rsid w:val="00705A95"/>
    <w:rsid w:val="00710B84"/>
    <w:rsid w:val="007141A3"/>
    <w:rsid w:val="00714C73"/>
    <w:rsid w:val="0071660B"/>
    <w:rsid w:val="007175D1"/>
    <w:rsid w:val="00722384"/>
    <w:rsid w:val="007231D6"/>
    <w:rsid w:val="007248B3"/>
    <w:rsid w:val="00725DD1"/>
    <w:rsid w:val="00725E94"/>
    <w:rsid w:val="00726204"/>
    <w:rsid w:val="00726726"/>
    <w:rsid w:val="007270DA"/>
    <w:rsid w:val="0072765D"/>
    <w:rsid w:val="00727C20"/>
    <w:rsid w:val="007301C9"/>
    <w:rsid w:val="00730E5B"/>
    <w:rsid w:val="0073220F"/>
    <w:rsid w:val="00732D28"/>
    <w:rsid w:val="0073474A"/>
    <w:rsid w:val="00737140"/>
    <w:rsid w:val="00737E7A"/>
    <w:rsid w:val="00741545"/>
    <w:rsid w:val="007426DF"/>
    <w:rsid w:val="00745228"/>
    <w:rsid w:val="00746354"/>
    <w:rsid w:val="00746A2E"/>
    <w:rsid w:val="00747D9A"/>
    <w:rsid w:val="0075059E"/>
    <w:rsid w:val="00750CA4"/>
    <w:rsid w:val="00752976"/>
    <w:rsid w:val="0075361D"/>
    <w:rsid w:val="0075376F"/>
    <w:rsid w:val="00753BC4"/>
    <w:rsid w:val="007541BC"/>
    <w:rsid w:val="0075574F"/>
    <w:rsid w:val="0075606A"/>
    <w:rsid w:val="007560AF"/>
    <w:rsid w:val="0075679E"/>
    <w:rsid w:val="00757873"/>
    <w:rsid w:val="00760898"/>
    <w:rsid w:val="007653B7"/>
    <w:rsid w:val="00765FBF"/>
    <w:rsid w:val="00766411"/>
    <w:rsid w:val="00767511"/>
    <w:rsid w:val="00767E86"/>
    <w:rsid w:val="00770D9B"/>
    <w:rsid w:val="007710AB"/>
    <w:rsid w:val="00771E4B"/>
    <w:rsid w:val="00772835"/>
    <w:rsid w:val="007729C3"/>
    <w:rsid w:val="0077468D"/>
    <w:rsid w:val="0077605B"/>
    <w:rsid w:val="0077690A"/>
    <w:rsid w:val="00776F1B"/>
    <w:rsid w:val="00777725"/>
    <w:rsid w:val="00780360"/>
    <w:rsid w:val="00781F16"/>
    <w:rsid w:val="0078305B"/>
    <w:rsid w:val="0078451A"/>
    <w:rsid w:val="00784F87"/>
    <w:rsid w:val="0078503C"/>
    <w:rsid w:val="0078572E"/>
    <w:rsid w:val="00786BCD"/>
    <w:rsid w:val="00786BE3"/>
    <w:rsid w:val="00787954"/>
    <w:rsid w:val="00790378"/>
    <w:rsid w:val="0079048D"/>
    <w:rsid w:val="007913CC"/>
    <w:rsid w:val="00791CE3"/>
    <w:rsid w:val="00792ABC"/>
    <w:rsid w:val="0079379B"/>
    <w:rsid w:val="0079685F"/>
    <w:rsid w:val="00796F2C"/>
    <w:rsid w:val="007A072B"/>
    <w:rsid w:val="007A2141"/>
    <w:rsid w:val="007A22BC"/>
    <w:rsid w:val="007A336F"/>
    <w:rsid w:val="007A3CB6"/>
    <w:rsid w:val="007A45D3"/>
    <w:rsid w:val="007A61A0"/>
    <w:rsid w:val="007A6B3B"/>
    <w:rsid w:val="007A74BE"/>
    <w:rsid w:val="007A77B9"/>
    <w:rsid w:val="007B087D"/>
    <w:rsid w:val="007B3ADC"/>
    <w:rsid w:val="007B67EC"/>
    <w:rsid w:val="007B72B8"/>
    <w:rsid w:val="007B7747"/>
    <w:rsid w:val="007B78C1"/>
    <w:rsid w:val="007C0877"/>
    <w:rsid w:val="007C1A2D"/>
    <w:rsid w:val="007C1EFD"/>
    <w:rsid w:val="007C2101"/>
    <w:rsid w:val="007C2421"/>
    <w:rsid w:val="007C2E7B"/>
    <w:rsid w:val="007C3129"/>
    <w:rsid w:val="007C53AA"/>
    <w:rsid w:val="007C549B"/>
    <w:rsid w:val="007C5DD9"/>
    <w:rsid w:val="007D0516"/>
    <w:rsid w:val="007D11F3"/>
    <w:rsid w:val="007D15A0"/>
    <w:rsid w:val="007D1D25"/>
    <w:rsid w:val="007D7BC9"/>
    <w:rsid w:val="007D7D68"/>
    <w:rsid w:val="007E08C9"/>
    <w:rsid w:val="007E2FC2"/>
    <w:rsid w:val="007E3A32"/>
    <w:rsid w:val="007E3C83"/>
    <w:rsid w:val="007E4308"/>
    <w:rsid w:val="007E4F2C"/>
    <w:rsid w:val="007E536C"/>
    <w:rsid w:val="007E5AA6"/>
    <w:rsid w:val="007E5FC3"/>
    <w:rsid w:val="007E6B70"/>
    <w:rsid w:val="007E6C81"/>
    <w:rsid w:val="007F0B5D"/>
    <w:rsid w:val="007F0DD6"/>
    <w:rsid w:val="007F1442"/>
    <w:rsid w:val="007F1575"/>
    <w:rsid w:val="007F202A"/>
    <w:rsid w:val="007F41D2"/>
    <w:rsid w:val="007F448D"/>
    <w:rsid w:val="008009D5"/>
    <w:rsid w:val="008012FA"/>
    <w:rsid w:val="00801E2D"/>
    <w:rsid w:val="008023D7"/>
    <w:rsid w:val="00802C47"/>
    <w:rsid w:val="00807894"/>
    <w:rsid w:val="00811AA3"/>
    <w:rsid w:val="0081374E"/>
    <w:rsid w:val="00817DAD"/>
    <w:rsid w:val="008210ED"/>
    <w:rsid w:val="00821942"/>
    <w:rsid w:val="00821F80"/>
    <w:rsid w:val="00823457"/>
    <w:rsid w:val="00823C5B"/>
    <w:rsid w:val="0082655F"/>
    <w:rsid w:val="008267E9"/>
    <w:rsid w:val="00827A26"/>
    <w:rsid w:val="00831326"/>
    <w:rsid w:val="008329A8"/>
    <w:rsid w:val="00832F99"/>
    <w:rsid w:val="00833470"/>
    <w:rsid w:val="00833A67"/>
    <w:rsid w:val="00834528"/>
    <w:rsid w:val="00836BF9"/>
    <w:rsid w:val="008435D0"/>
    <w:rsid w:val="00843AA3"/>
    <w:rsid w:val="008471B4"/>
    <w:rsid w:val="008501FF"/>
    <w:rsid w:val="0085092C"/>
    <w:rsid w:val="00851AC0"/>
    <w:rsid w:val="00852227"/>
    <w:rsid w:val="008528D8"/>
    <w:rsid w:val="00853490"/>
    <w:rsid w:val="008539EC"/>
    <w:rsid w:val="00853B41"/>
    <w:rsid w:val="00853CA8"/>
    <w:rsid w:val="00853D58"/>
    <w:rsid w:val="00855001"/>
    <w:rsid w:val="00857D97"/>
    <w:rsid w:val="0086089D"/>
    <w:rsid w:val="00861F57"/>
    <w:rsid w:val="0086260A"/>
    <w:rsid w:val="0086294F"/>
    <w:rsid w:val="008640A0"/>
    <w:rsid w:val="0086498D"/>
    <w:rsid w:val="00866C59"/>
    <w:rsid w:val="0087143C"/>
    <w:rsid w:val="0087159E"/>
    <w:rsid w:val="00871668"/>
    <w:rsid w:val="008728B5"/>
    <w:rsid w:val="008728E3"/>
    <w:rsid w:val="00872A95"/>
    <w:rsid w:val="008737AA"/>
    <w:rsid w:val="00873BDE"/>
    <w:rsid w:val="008748EE"/>
    <w:rsid w:val="00875A1B"/>
    <w:rsid w:val="00876648"/>
    <w:rsid w:val="00876F49"/>
    <w:rsid w:val="008803BC"/>
    <w:rsid w:val="00880ADC"/>
    <w:rsid w:val="00881A49"/>
    <w:rsid w:val="00881E11"/>
    <w:rsid w:val="008847DB"/>
    <w:rsid w:val="00884E83"/>
    <w:rsid w:val="0089079A"/>
    <w:rsid w:val="00891349"/>
    <w:rsid w:val="0089223C"/>
    <w:rsid w:val="00894729"/>
    <w:rsid w:val="00894C0E"/>
    <w:rsid w:val="008950F8"/>
    <w:rsid w:val="008961D1"/>
    <w:rsid w:val="008974EF"/>
    <w:rsid w:val="00897A98"/>
    <w:rsid w:val="008A0CD2"/>
    <w:rsid w:val="008A18DA"/>
    <w:rsid w:val="008A19AE"/>
    <w:rsid w:val="008A364A"/>
    <w:rsid w:val="008A3B3B"/>
    <w:rsid w:val="008A42AF"/>
    <w:rsid w:val="008A44F5"/>
    <w:rsid w:val="008A7AAA"/>
    <w:rsid w:val="008A7E49"/>
    <w:rsid w:val="008B0099"/>
    <w:rsid w:val="008B0932"/>
    <w:rsid w:val="008B0CF6"/>
    <w:rsid w:val="008B1120"/>
    <w:rsid w:val="008B1827"/>
    <w:rsid w:val="008B5D4B"/>
    <w:rsid w:val="008B66DC"/>
    <w:rsid w:val="008C189A"/>
    <w:rsid w:val="008C2638"/>
    <w:rsid w:val="008C3C26"/>
    <w:rsid w:val="008C42BC"/>
    <w:rsid w:val="008C5D9E"/>
    <w:rsid w:val="008C686B"/>
    <w:rsid w:val="008C72C6"/>
    <w:rsid w:val="008C7DC7"/>
    <w:rsid w:val="008D036D"/>
    <w:rsid w:val="008D1482"/>
    <w:rsid w:val="008D244D"/>
    <w:rsid w:val="008D4F71"/>
    <w:rsid w:val="008D4FBF"/>
    <w:rsid w:val="008D65D4"/>
    <w:rsid w:val="008D7C08"/>
    <w:rsid w:val="008D7D42"/>
    <w:rsid w:val="008E0EFA"/>
    <w:rsid w:val="008E1C3A"/>
    <w:rsid w:val="008E2EC2"/>
    <w:rsid w:val="008E3FAC"/>
    <w:rsid w:val="008E446E"/>
    <w:rsid w:val="008E4BC9"/>
    <w:rsid w:val="008E4FDA"/>
    <w:rsid w:val="008E5D5B"/>
    <w:rsid w:val="008E5DC6"/>
    <w:rsid w:val="008E687D"/>
    <w:rsid w:val="008E6C57"/>
    <w:rsid w:val="008E7A35"/>
    <w:rsid w:val="008F07A8"/>
    <w:rsid w:val="008F15C5"/>
    <w:rsid w:val="008F1C0A"/>
    <w:rsid w:val="008F3E21"/>
    <w:rsid w:val="008F40B2"/>
    <w:rsid w:val="008F4248"/>
    <w:rsid w:val="008F4888"/>
    <w:rsid w:val="008F4C87"/>
    <w:rsid w:val="008F4F50"/>
    <w:rsid w:val="008F500C"/>
    <w:rsid w:val="008F5F69"/>
    <w:rsid w:val="008F72D9"/>
    <w:rsid w:val="008F75BA"/>
    <w:rsid w:val="009001B4"/>
    <w:rsid w:val="009003C3"/>
    <w:rsid w:val="00900941"/>
    <w:rsid w:val="0090188E"/>
    <w:rsid w:val="009019D9"/>
    <w:rsid w:val="00903033"/>
    <w:rsid w:val="00903216"/>
    <w:rsid w:val="009034EF"/>
    <w:rsid w:val="00903C08"/>
    <w:rsid w:val="009050D0"/>
    <w:rsid w:val="009061A2"/>
    <w:rsid w:val="00906B03"/>
    <w:rsid w:val="0090741F"/>
    <w:rsid w:val="00907572"/>
    <w:rsid w:val="00907681"/>
    <w:rsid w:val="00910329"/>
    <w:rsid w:val="00910E50"/>
    <w:rsid w:val="009125A4"/>
    <w:rsid w:val="009129A2"/>
    <w:rsid w:val="00913EF9"/>
    <w:rsid w:val="009150DA"/>
    <w:rsid w:val="00917D97"/>
    <w:rsid w:val="00917DA1"/>
    <w:rsid w:val="0092205A"/>
    <w:rsid w:val="00923A09"/>
    <w:rsid w:val="00924E5B"/>
    <w:rsid w:val="009253B3"/>
    <w:rsid w:val="00926378"/>
    <w:rsid w:val="00926958"/>
    <w:rsid w:val="00930158"/>
    <w:rsid w:val="00933863"/>
    <w:rsid w:val="00933C95"/>
    <w:rsid w:val="00934099"/>
    <w:rsid w:val="0093637B"/>
    <w:rsid w:val="00936F8E"/>
    <w:rsid w:val="0093779B"/>
    <w:rsid w:val="00943AF9"/>
    <w:rsid w:val="009447E2"/>
    <w:rsid w:val="00945092"/>
    <w:rsid w:val="00945E1F"/>
    <w:rsid w:val="009462A6"/>
    <w:rsid w:val="00947345"/>
    <w:rsid w:val="00947691"/>
    <w:rsid w:val="00951D1B"/>
    <w:rsid w:val="00951F28"/>
    <w:rsid w:val="009526E9"/>
    <w:rsid w:val="00952897"/>
    <w:rsid w:val="00953C4F"/>
    <w:rsid w:val="0095410E"/>
    <w:rsid w:val="0095428B"/>
    <w:rsid w:val="0095456D"/>
    <w:rsid w:val="00955DA2"/>
    <w:rsid w:val="00956376"/>
    <w:rsid w:val="009573C7"/>
    <w:rsid w:val="00961E39"/>
    <w:rsid w:val="00961FCC"/>
    <w:rsid w:val="00964C15"/>
    <w:rsid w:val="00966E2E"/>
    <w:rsid w:val="00970FC2"/>
    <w:rsid w:val="00971361"/>
    <w:rsid w:val="0097257E"/>
    <w:rsid w:val="00974366"/>
    <w:rsid w:val="00975C0B"/>
    <w:rsid w:val="00976A7A"/>
    <w:rsid w:val="00977A62"/>
    <w:rsid w:val="00977C6A"/>
    <w:rsid w:val="009816AD"/>
    <w:rsid w:val="009820F6"/>
    <w:rsid w:val="00982BD4"/>
    <w:rsid w:val="00983123"/>
    <w:rsid w:val="009834F4"/>
    <w:rsid w:val="009843B1"/>
    <w:rsid w:val="0098534D"/>
    <w:rsid w:val="00985457"/>
    <w:rsid w:val="00985F6B"/>
    <w:rsid w:val="00986960"/>
    <w:rsid w:val="00987E24"/>
    <w:rsid w:val="00990512"/>
    <w:rsid w:val="00991D4B"/>
    <w:rsid w:val="00991F06"/>
    <w:rsid w:val="00992A85"/>
    <w:rsid w:val="00992C3E"/>
    <w:rsid w:val="009932F6"/>
    <w:rsid w:val="00993585"/>
    <w:rsid w:val="00994B68"/>
    <w:rsid w:val="0099500B"/>
    <w:rsid w:val="00996027"/>
    <w:rsid w:val="009A238C"/>
    <w:rsid w:val="009A3899"/>
    <w:rsid w:val="009A566D"/>
    <w:rsid w:val="009A5960"/>
    <w:rsid w:val="009A676B"/>
    <w:rsid w:val="009A6BAF"/>
    <w:rsid w:val="009A6D3C"/>
    <w:rsid w:val="009A6E04"/>
    <w:rsid w:val="009A7FCE"/>
    <w:rsid w:val="009B0A4F"/>
    <w:rsid w:val="009B26C0"/>
    <w:rsid w:val="009B2DC3"/>
    <w:rsid w:val="009B38FB"/>
    <w:rsid w:val="009B3E1F"/>
    <w:rsid w:val="009B54BF"/>
    <w:rsid w:val="009B7DFF"/>
    <w:rsid w:val="009C1BB0"/>
    <w:rsid w:val="009C3060"/>
    <w:rsid w:val="009C3E84"/>
    <w:rsid w:val="009C4895"/>
    <w:rsid w:val="009C4A30"/>
    <w:rsid w:val="009C6688"/>
    <w:rsid w:val="009C6CEC"/>
    <w:rsid w:val="009C7FC8"/>
    <w:rsid w:val="009D07C8"/>
    <w:rsid w:val="009D2485"/>
    <w:rsid w:val="009D44CA"/>
    <w:rsid w:val="009D69BD"/>
    <w:rsid w:val="009D6C54"/>
    <w:rsid w:val="009D7ACB"/>
    <w:rsid w:val="009E0F35"/>
    <w:rsid w:val="009E13CA"/>
    <w:rsid w:val="009E2B48"/>
    <w:rsid w:val="009E3B98"/>
    <w:rsid w:val="009E3EE8"/>
    <w:rsid w:val="009E3FEA"/>
    <w:rsid w:val="009E59C9"/>
    <w:rsid w:val="009E70CC"/>
    <w:rsid w:val="009E7ACD"/>
    <w:rsid w:val="009E7F63"/>
    <w:rsid w:val="009F069F"/>
    <w:rsid w:val="009F0B19"/>
    <w:rsid w:val="009F0FDD"/>
    <w:rsid w:val="009F4B54"/>
    <w:rsid w:val="009F51E4"/>
    <w:rsid w:val="009F5331"/>
    <w:rsid w:val="009F5B9A"/>
    <w:rsid w:val="009F70AE"/>
    <w:rsid w:val="00A023EB"/>
    <w:rsid w:val="00A05E9F"/>
    <w:rsid w:val="00A06E2E"/>
    <w:rsid w:val="00A075EE"/>
    <w:rsid w:val="00A07D38"/>
    <w:rsid w:val="00A10085"/>
    <w:rsid w:val="00A11FCF"/>
    <w:rsid w:val="00A120EF"/>
    <w:rsid w:val="00A126A6"/>
    <w:rsid w:val="00A12D4F"/>
    <w:rsid w:val="00A146FA"/>
    <w:rsid w:val="00A14DC5"/>
    <w:rsid w:val="00A165F2"/>
    <w:rsid w:val="00A16C07"/>
    <w:rsid w:val="00A17D50"/>
    <w:rsid w:val="00A203EB"/>
    <w:rsid w:val="00A217DD"/>
    <w:rsid w:val="00A21FCE"/>
    <w:rsid w:val="00A228EF"/>
    <w:rsid w:val="00A23041"/>
    <w:rsid w:val="00A23D2F"/>
    <w:rsid w:val="00A24548"/>
    <w:rsid w:val="00A25ABB"/>
    <w:rsid w:val="00A26111"/>
    <w:rsid w:val="00A27440"/>
    <w:rsid w:val="00A30062"/>
    <w:rsid w:val="00A30736"/>
    <w:rsid w:val="00A30C88"/>
    <w:rsid w:val="00A30F58"/>
    <w:rsid w:val="00A333F2"/>
    <w:rsid w:val="00A3360C"/>
    <w:rsid w:val="00A33F95"/>
    <w:rsid w:val="00A34914"/>
    <w:rsid w:val="00A35165"/>
    <w:rsid w:val="00A35919"/>
    <w:rsid w:val="00A35F82"/>
    <w:rsid w:val="00A3673D"/>
    <w:rsid w:val="00A36BCF"/>
    <w:rsid w:val="00A4383B"/>
    <w:rsid w:val="00A455EF"/>
    <w:rsid w:val="00A4582B"/>
    <w:rsid w:val="00A47A61"/>
    <w:rsid w:val="00A47BFD"/>
    <w:rsid w:val="00A507D1"/>
    <w:rsid w:val="00A50820"/>
    <w:rsid w:val="00A50DF6"/>
    <w:rsid w:val="00A51A22"/>
    <w:rsid w:val="00A52EF5"/>
    <w:rsid w:val="00A52FC1"/>
    <w:rsid w:val="00A54B6C"/>
    <w:rsid w:val="00A551C4"/>
    <w:rsid w:val="00A55E30"/>
    <w:rsid w:val="00A6060A"/>
    <w:rsid w:val="00A607C9"/>
    <w:rsid w:val="00A61355"/>
    <w:rsid w:val="00A62663"/>
    <w:rsid w:val="00A63F80"/>
    <w:rsid w:val="00A64E27"/>
    <w:rsid w:val="00A65DD0"/>
    <w:rsid w:val="00A70FD5"/>
    <w:rsid w:val="00A734BC"/>
    <w:rsid w:val="00A73F22"/>
    <w:rsid w:val="00A75992"/>
    <w:rsid w:val="00A81B9F"/>
    <w:rsid w:val="00A81C92"/>
    <w:rsid w:val="00A86AF5"/>
    <w:rsid w:val="00A86D6F"/>
    <w:rsid w:val="00A86E06"/>
    <w:rsid w:val="00A86E8E"/>
    <w:rsid w:val="00A90494"/>
    <w:rsid w:val="00A91D02"/>
    <w:rsid w:val="00A925BF"/>
    <w:rsid w:val="00A9288E"/>
    <w:rsid w:val="00A94CA7"/>
    <w:rsid w:val="00A960E1"/>
    <w:rsid w:val="00A96D1B"/>
    <w:rsid w:val="00A97127"/>
    <w:rsid w:val="00A977A6"/>
    <w:rsid w:val="00AA0053"/>
    <w:rsid w:val="00AA2038"/>
    <w:rsid w:val="00AA37F3"/>
    <w:rsid w:val="00AA38A3"/>
    <w:rsid w:val="00AA67E1"/>
    <w:rsid w:val="00AA770B"/>
    <w:rsid w:val="00AA7C5A"/>
    <w:rsid w:val="00AB02C0"/>
    <w:rsid w:val="00AB0DE2"/>
    <w:rsid w:val="00AB2E00"/>
    <w:rsid w:val="00AB4109"/>
    <w:rsid w:val="00AB4327"/>
    <w:rsid w:val="00AB50A5"/>
    <w:rsid w:val="00AB57AC"/>
    <w:rsid w:val="00AC0564"/>
    <w:rsid w:val="00AC0E0E"/>
    <w:rsid w:val="00AC13F4"/>
    <w:rsid w:val="00AC3A75"/>
    <w:rsid w:val="00AC526C"/>
    <w:rsid w:val="00AC5710"/>
    <w:rsid w:val="00AC68D2"/>
    <w:rsid w:val="00AC7B3F"/>
    <w:rsid w:val="00AD2C73"/>
    <w:rsid w:val="00AD3162"/>
    <w:rsid w:val="00AD38AB"/>
    <w:rsid w:val="00AD3B0E"/>
    <w:rsid w:val="00AD5EC6"/>
    <w:rsid w:val="00AD6733"/>
    <w:rsid w:val="00AE0ED3"/>
    <w:rsid w:val="00AE1425"/>
    <w:rsid w:val="00AE1665"/>
    <w:rsid w:val="00AE2D17"/>
    <w:rsid w:val="00AE2E0A"/>
    <w:rsid w:val="00AE50C9"/>
    <w:rsid w:val="00AE702A"/>
    <w:rsid w:val="00AE73CD"/>
    <w:rsid w:val="00AE7641"/>
    <w:rsid w:val="00AE7BA6"/>
    <w:rsid w:val="00AF02B4"/>
    <w:rsid w:val="00AF12E7"/>
    <w:rsid w:val="00AF1CBD"/>
    <w:rsid w:val="00AF23F4"/>
    <w:rsid w:val="00AF466A"/>
    <w:rsid w:val="00AF507C"/>
    <w:rsid w:val="00AF5706"/>
    <w:rsid w:val="00AF5CD3"/>
    <w:rsid w:val="00AF6748"/>
    <w:rsid w:val="00B003F9"/>
    <w:rsid w:val="00B00434"/>
    <w:rsid w:val="00B0215E"/>
    <w:rsid w:val="00B03FD1"/>
    <w:rsid w:val="00B04493"/>
    <w:rsid w:val="00B04A97"/>
    <w:rsid w:val="00B0611F"/>
    <w:rsid w:val="00B064C1"/>
    <w:rsid w:val="00B108C6"/>
    <w:rsid w:val="00B1097A"/>
    <w:rsid w:val="00B119E4"/>
    <w:rsid w:val="00B123D9"/>
    <w:rsid w:val="00B13775"/>
    <w:rsid w:val="00B14300"/>
    <w:rsid w:val="00B14DD3"/>
    <w:rsid w:val="00B15EEF"/>
    <w:rsid w:val="00B1780F"/>
    <w:rsid w:val="00B179EA"/>
    <w:rsid w:val="00B209D0"/>
    <w:rsid w:val="00B21067"/>
    <w:rsid w:val="00B211A3"/>
    <w:rsid w:val="00B21BD5"/>
    <w:rsid w:val="00B220ED"/>
    <w:rsid w:val="00B22155"/>
    <w:rsid w:val="00B22C9F"/>
    <w:rsid w:val="00B23781"/>
    <w:rsid w:val="00B24CF4"/>
    <w:rsid w:val="00B24D4C"/>
    <w:rsid w:val="00B255EB"/>
    <w:rsid w:val="00B25DC0"/>
    <w:rsid w:val="00B2627B"/>
    <w:rsid w:val="00B26F0B"/>
    <w:rsid w:val="00B27083"/>
    <w:rsid w:val="00B30306"/>
    <w:rsid w:val="00B35C59"/>
    <w:rsid w:val="00B400A6"/>
    <w:rsid w:val="00B40996"/>
    <w:rsid w:val="00B41381"/>
    <w:rsid w:val="00B430E2"/>
    <w:rsid w:val="00B436F6"/>
    <w:rsid w:val="00B43FAF"/>
    <w:rsid w:val="00B4442A"/>
    <w:rsid w:val="00B45556"/>
    <w:rsid w:val="00B4574C"/>
    <w:rsid w:val="00B45E85"/>
    <w:rsid w:val="00B46450"/>
    <w:rsid w:val="00B467B0"/>
    <w:rsid w:val="00B5095C"/>
    <w:rsid w:val="00B51AA8"/>
    <w:rsid w:val="00B51C04"/>
    <w:rsid w:val="00B528B4"/>
    <w:rsid w:val="00B53A2F"/>
    <w:rsid w:val="00B53F95"/>
    <w:rsid w:val="00B54F61"/>
    <w:rsid w:val="00B55887"/>
    <w:rsid w:val="00B55E7E"/>
    <w:rsid w:val="00B56CC9"/>
    <w:rsid w:val="00B606BE"/>
    <w:rsid w:val="00B64803"/>
    <w:rsid w:val="00B66027"/>
    <w:rsid w:val="00B703F3"/>
    <w:rsid w:val="00B70B9A"/>
    <w:rsid w:val="00B70B9F"/>
    <w:rsid w:val="00B71093"/>
    <w:rsid w:val="00B722D9"/>
    <w:rsid w:val="00B750A7"/>
    <w:rsid w:val="00B75A19"/>
    <w:rsid w:val="00B75EA3"/>
    <w:rsid w:val="00B7759E"/>
    <w:rsid w:val="00B83D39"/>
    <w:rsid w:val="00B85208"/>
    <w:rsid w:val="00B87A19"/>
    <w:rsid w:val="00B87FBE"/>
    <w:rsid w:val="00B9249C"/>
    <w:rsid w:val="00B92A51"/>
    <w:rsid w:val="00B92F35"/>
    <w:rsid w:val="00B930E4"/>
    <w:rsid w:val="00B934B8"/>
    <w:rsid w:val="00B96FA5"/>
    <w:rsid w:val="00B97B23"/>
    <w:rsid w:val="00BA00EE"/>
    <w:rsid w:val="00BA01E8"/>
    <w:rsid w:val="00BA0B32"/>
    <w:rsid w:val="00BA21A4"/>
    <w:rsid w:val="00BA29D0"/>
    <w:rsid w:val="00BA4C09"/>
    <w:rsid w:val="00BA5BA9"/>
    <w:rsid w:val="00BA5F3C"/>
    <w:rsid w:val="00BA74F7"/>
    <w:rsid w:val="00BA755B"/>
    <w:rsid w:val="00BA780B"/>
    <w:rsid w:val="00BB1154"/>
    <w:rsid w:val="00BB1A05"/>
    <w:rsid w:val="00BB1A47"/>
    <w:rsid w:val="00BB3CF5"/>
    <w:rsid w:val="00BB53AF"/>
    <w:rsid w:val="00BB7523"/>
    <w:rsid w:val="00BC087B"/>
    <w:rsid w:val="00BC3767"/>
    <w:rsid w:val="00BC3D26"/>
    <w:rsid w:val="00BC5C28"/>
    <w:rsid w:val="00BC6BC9"/>
    <w:rsid w:val="00BD05F9"/>
    <w:rsid w:val="00BD0623"/>
    <w:rsid w:val="00BD1089"/>
    <w:rsid w:val="00BD33FD"/>
    <w:rsid w:val="00BD4231"/>
    <w:rsid w:val="00BD458D"/>
    <w:rsid w:val="00BD4E95"/>
    <w:rsid w:val="00BE1F3F"/>
    <w:rsid w:val="00BE4E99"/>
    <w:rsid w:val="00BE4F25"/>
    <w:rsid w:val="00BE6931"/>
    <w:rsid w:val="00BE6FD8"/>
    <w:rsid w:val="00BE73C7"/>
    <w:rsid w:val="00BF0237"/>
    <w:rsid w:val="00BF06D6"/>
    <w:rsid w:val="00BF0DC4"/>
    <w:rsid w:val="00BF197C"/>
    <w:rsid w:val="00BF3EF6"/>
    <w:rsid w:val="00BF499D"/>
    <w:rsid w:val="00BF5AA3"/>
    <w:rsid w:val="00BF65D4"/>
    <w:rsid w:val="00BF6619"/>
    <w:rsid w:val="00BF7AF5"/>
    <w:rsid w:val="00C00055"/>
    <w:rsid w:val="00C03C40"/>
    <w:rsid w:val="00C04D2B"/>
    <w:rsid w:val="00C05144"/>
    <w:rsid w:val="00C07A27"/>
    <w:rsid w:val="00C108B9"/>
    <w:rsid w:val="00C11CAC"/>
    <w:rsid w:val="00C11EB9"/>
    <w:rsid w:val="00C13425"/>
    <w:rsid w:val="00C1388B"/>
    <w:rsid w:val="00C1682C"/>
    <w:rsid w:val="00C17D64"/>
    <w:rsid w:val="00C20C84"/>
    <w:rsid w:val="00C21CD5"/>
    <w:rsid w:val="00C2211E"/>
    <w:rsid w:val="00C22DC4"/>
    <w:rsid w:val="00C22FAB"/>
    <w:rsid w:val="00C23D48"/>
    <w:rsid w:val="00C2427D"/>
    <w:rsid w:val="00C244D2"/>
    <w:rsid w:val="00C257F7"/>
    <w:rsid w:val="00C25E3B"/>
    <w:rsid w:val="00C267DF"/>
    <w:rsid w:val="00C269BA"/>
    <w:rsid w:val="00C2701A"/>
    <w:rsid w:val="00C2755E"/>
    <w:rsid w:val="00C32073"/>
    <w:rsid w:val="00C32BE7"/>
    <w:rsid w:val="00C32DD4"/>
    <w:rsid w:val="00C3412B"/>
    <w:rsid w:val="00C371BA"/>
    <w:rsid w:val="00C3783B"/>
    <w:rsid w:val="00C37B3E"/>
    <w:rsid w:val="00C41B6C"/>
    <w:rsid w:val="00C42D90"/>
    <w:rsid w:val="00C4629F"/>
    <w:rsid w:val="00C473BD"/>
    <w:rsid w:val="00C47C20"/>
    <w:rsid w:val="00C5031E"/>
    <w:rsid w:val="00C50588"/>
    <w:rsid w:val="00C51813"/>
    <w:rsid w:val="00C529DB"/>
    <w:rsid w:val="00C54397"/>
    <w:rsid w:val="00C57048"/>
    <w:rsid w:val="00C60D32"/>
    <w:rsid w:val="00C633D6"/>
    <w:rsid w:val="00C65537"/>
    <w:rsid w:val="00C66A68"/>
    <w:rsid w:val="00C66D88"/>
    <w:rsid w:val="00C7001A"/>
    <w:rsid w:val="00C70662"/>
    <w:rsid w:val="00C70B44"/>
    <w:rsid w:val="00C70CA1"/>
    <w:rsid w:val="00C711B7"/>
    <w:rsid w:val="00C723BE"/>
    <w:rsid w:val="00C7292E"/>
    <w:rsid w:val="00C73F20"/>
    <w:rsid w:val="00C76E47"/>
    <w:rsid w:val="00C770C9"/>
    <w:rsid w:val="00C77186"/>
    <w:rsid w:val="00C77EC8"/>
    <w:rsid w:val="00C81519"/>
    <w:rsid w:val="00C8392A"/>
    <w:rsid w:val="00C867EF"/>
    <w:rsid w:val="00C875D8"/>
    <w:rsid w:val="00C90C9C"/>
    <w:rsid w:val="00C90E12"/>
    <w:rsid w:val="00C913D5"/>
    <w:rsid w:val="00C91BCE"/>
    <w:rsid w:val="00C93B25"/>
    <w:rsid w:val="00C94F6D"/>
    <w:rsid w:val="00C975C5"/>
    <w:rsid w:val="00CA057A"/>
    <w:rsid w:val="00CA0941"/>
    <w:rsid w:val="00CA1E44"/>
    <w:rsid w:val="00CA258D"/>
    <w:rsid w:val="00CA329E"/>
    <w:rsid w:val="00CA54C2"/>
    <w:rsid w:val="00CA551E"/>
    <w:rsid w:val="00CA5D2E"/>
    <w:rsid w:val="00CA6B6D"/>
    <w:rsid w:val="00CB072D"/>
    <w:rsid w:val="00CB09C1"/>
    <w:rsid w:val="00CB358D"/>
    <w:rsid w:val="00CB3CEA"/>
    <w:rsid w:val="00CB4085"/>
    <w:rsid w:val="00CB6B8E"/>
    <w:rsid w:val="00CB6EAE"/>
    <w:rsid w:val="00CC0049"/>
    <w:rsid w:val="00CC2F36"/>
    <w:rsid w:val="00CC4282"/>
    <w:rsid w:val="00CC450D"/>
    <w:rsid w:val="00CD045E"/>
    <w:rsid w:val="00CD0B4A"/>
    <w:rsid w:val="00CD29BC"/>
    <w:rsid w:val="00CD3BD6"/>
    <w:rsid w:val="00CD3F41"/>
    <w:rsid w:val="00CD44E5"/>
    <w:rsid w:val="00CD51EE"/>
    <w:rsid w:val="00CD5AB8"/>
    <w:rsid w:val="00CD65DB"/>
    <w:rsid w:val="00CE168A"/>
    <w:rsid w:val="00CE3270"/>
    <w:rsid w:val="00CE4837"/>
    <w:rsid w:val="00CE5389"/>
    <w:rsid w:val="00CE7D9F"/>
    <w:rsid w:val="00CF014A"/>
    <w:rsid w:val="00CF06AD"/>
    <w:rsid w:val="00CF1129"/>
    <w:rsid w:val="00CF13A6"/>
    <w:rsid w:val="00CF21B5"/>
    <w:rsid w:val="00CF21FC"/>
    <w:rsid w:val="00CF2F83"/>
    <w:rsid w:val="00CF30A2"/>
    <w:rsid w:val="00CF3E76"/>
    <w:rsid w:val="00CF78A4"/>
    <w:rsid w:val="00D00B33"/>
    <w:rsid w:val="00D0177B"/>
    <w:rsid w:val="00D019D0"/>
    <w:rsid w:val="00D039F4"/>
    <w:rsid w:val="00D042E3"/>
    <w:rsid w:val="00D04F2A"/>
    <w:rsid w:val="00D0613C"/>
    <w:rsid w:val="00D10557"/>
    <w:rsid w:val="00D119EF"/>
    <w:rsid w:val="00D12029"/>
    <w:rsid w:val="00D1276C"/>
    <w:rsid w:val="00D1379B"/>
    <w:rsid w:val="00D1463E"/>
    <w:rsid w:val="00D1725C"/>
    <w:rsid w:val="00D20E9B"/>
    <w:rsid w:val="00D2365E"/>
    <w:rsid w:val="00D25B71"/>
    <w:rsid w:val="00D25EF6"/>
    <w:rsid w:val="00D26044"/>
    <w:rsid w:val="00D26DDF"/>
    <w:rsid w:val="00D31661"/>
    <w:rsid w:val="00D32533"/>
    <w:rsid w:val="00D331BC"/>
    <w:rsid w:val="00D33CB4"/>
    <w:rsid w:val="00D33EF4"/>
    <w:rsid w:val="00D348F2"/>
    <w:rsid w:val="00D3492E"/>
    <w:rsid w:val="00D3593C"/>
    <w:rsid w:val="00D35BE9"/>
    <w:rsid w:val="00D35E43"/>
    <w:rsid w:val="00D35ED7"/>
    <w:rsid w:val="00D36CE2"/>
    <w:rsid w:val="00D371CB"/>
    <w:rsid w:val="00D3729A"/>
    <w:rsid w:val="00D3796B"/>
    <w:rsid w:val="00D4086A"/>
    <w:rsid w:val="00D40FE5"/>
    <w:rsid w:val="00D41342"/>
    <w:rsid w:val="00D42183"/>
    <w:rsid w:val="00D431FE"/>
    <w:rsid w:val="00D444DF"/>
    <w:rsid w:val="00D457B4"/>
    <w:rsid w:val="00D463FA"/>
    <w:rsid w:val="00D46598"/>
    <w:rsid w:val="00D46E56"/>
    <w:rsid w:val="00D50261"/>
    <w:rsid w:val="00D507C2"/>
    <w:rsid w:val="00D54DB2"/>
    <w:rsid w:val="00D5606C"/>
    <w:rsid w:val="00D56FEA"/>
    <w:rsid w:val="00D6029F"/>
    <w:rsid w:val="00D60978"/>
    <w:rsid w:val="00D631FF"/>
    <w:rsid w:val="00D63737"/>
    <w:rsid w:val="00D64378"/>
    <w:rsid w:val="00D64ECF"/>
    <w:rsid w:val="00D664F0"/>
    <w:rsid w:val="00D66818"/>
    <w:rsid w:val="00D67EFE"/>
    <w:rsid w:val="00D70861"/>
    <w:rsid w:val="00D70D41"/>
    <w:rsid w:val="00D731D6"/>
    <w:rsid w:val="00D731EB"/>
    <w:rsid w:val="00D734CE"/>
    <w:rsid w:val="00D74107"/>
    <w:rsid w:val="00D75911"/>
    <w:rsid w:val="00D7722F"/>
    <w:rsid w:val="00D772F2"/>
    <w:rsid w:val="00D779A5"/>
    <w:rsid w:val="00D8002A"/>
    <w:rsid w:val="00D804A0"/>
    <w:rsid w:val="00D80FA8"/>
    <w:rsid w:val="00D82BE2"/>
    <w:rsid w:val="00D82FCA"/>
    <w:rsid w:val="00D83862"/>
    <w:rsid w:val="00D851C6"/>
    <w:rsid w:val="00D8769E"/>
    <w:rsid w:val="00D911B5"/>
    <w:rsid w:val="00D912EF"/>
    <w:rsid w:val="00D923E7"/>
    <w:rsid w:val="00D93A32"/>
    <w:rsid w:val="00D95946"/>
    <w:rsid w:val="00D95AAD"/>
    <w:rsid w:val="00D96FAC"/>
    <w:rsid w:val="00DA01A0"/>
    <w:rsid w:val="00DA224F"/>
    <w:rsid w:val="00DA4F62"/>
    <w:rsid w:val="00DA7482"/>
    <w:rsid w:val="00DB4770"/>
    <w:rsid w:val="00DB4AAF"/>
    <w:rsid w:val="00DB6733"/>
    <w:rsid w:val="00DB7E69"/>
    <w:rsid w:val="00DC03FE"/>
    <w:rsid w:val="00DC257D"/>
    <w:rsid w:val="00DC2923"/>
    <w:rsid w:val="00DC3732"/>
    <w:rsid w:val="00DC4A00"/>
    <w:rsid w:val="00DC53BA"/>
    <w:rsid w:val="00DC5A09"/>
    <w:rsid w:val="00DC6676"/>
    <w:rsid w:val="00DD0C56"/>
    <w:rsid w:val="00DD0DAD"/>
    <w:rsid w:val="00DD3FFC"/>
    <w:rsid w:val="00DD4717"/>
    <w:rsid w:val="00DD4FD0"/>
    <w:rsid w:val="00DD63A6"/>
    <w:rsid w:val="00DD6810"/>
    <w:rsid w:val="00DE0431"/>
    <w:rsid w:val="00DE0C9B"/>
    <w:rsid w:val="00DE17B6"/>
    <w:rsid w:val="00DE2C8C"/>
    <w:rsid w:val="00DE31B8"/>
    <w:rsid w:val="00DE34C5"/>
    <w:rsid w:val="00DE3FA6"/>
    <w:rsid w:val="00DE4CB6"/>
    <w:rsid w:val="00DE5708"/>
    <w:rsid w:val="00DE674A"/>
    <w:rsid w:val="00DF01DA"/>
    <w:rsid w:val="00DF0B49"/>
    <w:rsid w:val="00DF2093"/>
    <w:rsid w:val="00DF276B"/>
    <w:rsid w:val="00DF3C76"/>
    <w:rsid w:val="00DF5C09"/>
    <w:rsid w:val="00DF6357"/>
    <w:rsid w:val="00DF6A1A"/>
    <w:rsid w:val="00DF6CCA"/>
    <w:rsid w:val="00E01552"/>
    <w:rsid w:val="00E016EF"/>
    <w:rsid w:val="00E01AEC"/>
    <w:rsid w:val="00E01E14"/>
    <w:rsid w:val="00E02218"/>
    <w:rsid w:val="00E0278A"/>
    <w:rsid w:val="00E03991"/>
    <w:rsid w:val="00E05795"/>
    <w:rsid w:val="00E05C80"/>
    <w:rsid w:val="00E127A3"/>
    <w:rsid w:val="00E1386B"/>
    <w:rsid w:val="00E13D76"/>
    <w:rsid w:val="00E14079"/>
    <w:rsid w:val="00E15834"/>
    <w:rsid w:val="00E167E7"/>
    <w:rsid w:val="00E1776D"/>
    <w:rsid w:val="00E17D4F"/>
    <w:rsid w:val="00E21325"/>
    <w:rsid w:val="00E22AE3"/>
    <w:rsid w:val="00E2357B"/>
    <w:rsid w:val="00E23AB9"/>
    <w:rsid w:val="00E245EC"/>
    <w:rsid w:val="00E2573B"/>
    <w:rsid w:val="00E2632A"/>
    <w:rsid w:val="00E27865"/>
    <w:rsid w:val="00E314F9"/>
    <w:rsid w:val="00E320F3"/>
    <w:rsid w:val="00E324C4"/>
    <w:rsid w:val="00E3250F"/>
    <w:rsid w:val="00E32E19"/>
    <w:rsid w:val="00E33559"/>
    <w:rsid w:val="00E336C7"/>
    <w:rsid w:val="00E33FBE"/>
    <w:rsid w:val="00E34A98"/>
    <w:rsid w:val="00E34BFF"/>
    <w:rsid w:val="00E36AC0"/>
    <w:rsid w:val="00E37E9C"/>
    <w:rsid w:val="00E37FD5"/>
    <w:rsid w:val="00E40C74"/>
    <w:rsid w:val="00E41128"/>
    <w:rsid w:val="00E416BC"/>
    <w:rsid w:val="00E41AD6"/>
    <w:rsid w:val="00E45309"/>
    <w:rsid w:val="00E47BF7"/>
    <w:rsid w:val="00E47D4C"/>
    <w:rsid w:val="00E50B44"/>
    <w:rsid w:val="00E529AA"/>
    <w:rsid w:val="00E54731"/>
    <w:rsid w:val="00E55120"/>
    <w:rsid w:val="00E55394"/>
    <w:rsid w:val="00E55B3A"/>
    <w:rsid w:val="00E572AF"/>
    <w:rsid w:val="00E6147C"/>
    <w:rsid w:val="00E62028"/>
    <w:rsid w:val="00E627D0"/>
    <w:rsid w:val="00E63636"/>
    <w:rsid w:val="00E647AB"/>
    <w:rsid w:val="00E65366"/>
    <w:rsid w:val="00E6658B"/>
    <w:rsid w:val="00E66E6C"/>
    <w:rsid w:val="00E67BE0"/>
    <w:rsid w:val="00E71D4E"/>
    <w:rsid w:val="00E76056"/>
    <w:rsid w:val="00E805FD"/>
    <w:rsid w:val="00E80746"/>
    <w:rsid w:val="00E829AB"/>
    <w:rsid w:val="00E85938"/>
    <w:rsid w:val="00E86089"/>
    <w:rsid w:val="00E871FD"/>
    <w:rsid w:val="00E907A9"/>
    <w:rsid w:val="00E9136E"/>
    <w:rsid w:val="00E917F7"/>
    <w:rsid w:val="00E92610"/>
    <w:rsid w:val="00E92A9B"/>
    <w:rsid w:val="00E92FE4"/>
    <w:rsid w:val="00E93975"/>
    <w:rsid w:val="00E93986"/>
    <w:rsid w:val="00E93AE8"/>
    <w:rsid w:val="00E94ECA"/>
    <w:rsid w:val="00E9656A"/>
    <w:rsid w:val="00E96796"/>
    <w:rsid w:val="00E971C5"/>
    <w:rsid w:val="00EA0CDF"/>
    <w:rsid w:val="00EA18D1"/>
    <w:rsid w:val="00EA22D5"/>
    <w:rsid w:val="00EA2CE5"/>
    <w:rsid w:val="00EA69F5"/>
    <w:rsid w:val="00EA7C26"/>
    <w:rsid w:val="00EB0680"/>
    <w:rsid w:val="00EB0ADF"/>
    <w:rsid w:val="00EB1187"/>
    <w:rsid w:val="00EB1866"/>
    <w:rsid w:val="00EB32E7"/>
    <w:rsid w:val="00EB3633"/>
    <w:rsid w:val="00EB3B17"/>
    <w:rsid w:val="00EB3C04"/>
    <w:rsid w:val="00EB5228"/>
    <w:rsid w:val="00EB5FF4"/>
    <w:rsid w:val="00EB61B4"/>
    <w:rsid w:val="00EB67EE"/>
    <w:rsid w:val="00EC0459"/>
    <w:rsid w:val="00EC0F13"/>
    <w:rsid w:val="00EC13F3"/>
    <w:rsid w:val="00EC3065"/>
    <w:rsid w:val="00EC471E"/>
    <w:rsid w:val="00EC7408"/>
    <w:rsid w:val="00ED11AB"/>
    <w:rsid w:val="00ED1F73"/>
    <w:rsid w:val="00ED28C2"/>
    <w:rsid w:val="00ED3557"/>
    <w:rsid w:val="00ED37B2"/>
    <w:rsid w:val="00ED6BF9"/>
    <w:rsid w:val="00ED71BF"/>
    <w:rsid w:val="00ED7244"/>
    <w:rsid w:val="00ED752F"/>
    <w:rsid w:val="00ED7809"/>
    <w:rsid w:val="00ED7813"/>
    <w:rsid w:val="00EE0ABB"/>
    <w:rsid w:val="00EE0ADB"/>
    <w:rsid w:val="00EE0E0B"/>
    <w:rsid w:val="00EE27E8"/>
    <w:rsid w:val="00EE2DA7"/>
    <w:rsid w:val="00EE3B0A"/>
    <w:rsid w:val="00EE4AB0"/>
    <w:rsid w:val="00EE6799"/>
    <w:rsid w:val="00EF00B1"/>
    <w:rsid w:val="00EF1CE4"/>
    <w:rsid w:val="00EF36D2"/>
    <w:rsid w:val="00EF3991"/>
    <w:rsid w:val="00EF3F2E"/>
    <w:rsid w:val="00EF41E6"/>
    <w:rsid w:val="00EF5462"/>
    <w:rsid w:val="00EF5C4E"/>
    <w:rsid w:val="00EF67CE"/>
    <w:rsid w:val="00F00329"/>
    <w:rsid w:val="00F00459"/>
    <w:rsid w:val="00F0056D"/>
    <w:rsid w:val="00F00B4A"/>
    <w:rsid w:val="00F00E8C"/>
    <w:rsid w:val="00F051C1"/>
    <w:rsid w:val="00F07832"/>
    <w:rsid w:val="00F1159A"/>
    <w:rsid w:val="00F11E43"/>
    <w:rsid w:val="00F13E34"/>
    <w:rsid w:val="00F14560"/>
    <w:rsid w:val="00F1475D"/>
    <w:rsid w:val="00F153BE"/>
    <w:rsid w:val="00F154B0"/>
    <w:rsid w:val="00F160AD"/>
    <w:rsid w:val="00F201D7"/>
    <w:rsid w:val="00F22B61"/>
    <w:rsid w:val="00F24CFA"/>
    <w:rsid w:val="00F25383"/>
    <w:rsid w:val="00F25AEF"/>
    <w:rsid w:val="00F27708"/>
    <w:rsid w:val="00F307BF"/>
    <w:rsid w:val="00F31029"/>
    <w:rsid w:val="00F32DFA"/>
    <w:rsid w:val="00F33B99"/>
    <w:rsid w:val="00F3427F"/>
    <w:rsid w:val="00F348A0"/>
    <w:rsid w:val="00F34C05"/>
    <w:rsid w:val="00F353BF"/>
    <w:rsid w:val="00F35706"/>
    <w:rsid w:val="00F357C2"/>
    <w:rsid w:val="00F37B2D"/>
    <w:rsid w:val="00F409DD"/>
    <w:rsid w:val="00F42062"/>
    <w:rsid w:val="00F43126"/>
    <w:rsid w:val="00F431CD"/>
    <w:rsid w:val="00F444C8"/>
    <w:rsid w:val="00F44AA4"/>
    <w:rsid w:val="00F4511D"/>
    <w:rsid w:val="00F4513F"/>
    <w:rsid w:val="00F463E7"/>
    <w:rsid w:val="00F46FAD"/>
    <w:rsid w:val="00F52E6F"/>
    <w:rsid w:val="00F54285"/>
    <w:rsid w:val="00F54EC8"/>
    <w:rsid w:val="00F55557"/>
    <w:rsid w:val="00F5619A"/>
    <w:rsid w:val="00F5666C"/>
    <w:rsid w:val="00F5766E"/>
    <w:rsid w:val="00F627A9"/>
    <w:rsid w:val="00F62973"/>
    <w:rsid w:val="00F63105"/>
    <w:rsid w:val="00F642EB"/>
    <w:rsid w:val="00F64420"/>
    <w:rsid w:val="00F66E85"/>
    <w:rsid w:val="00F70F67"/>
    <w:rsid w:val="00F72179"/>
    <w:rsid w:val="00F74586"/>
    <w:rsid w:val="00F7567F"/>
    <w:rsid w:val="00F75BC8"/>
    <w:rsid w:val="00F76CCE"/>
    <w:rsid w:val="00F77E90"/>
    <w:rsid w:val="00F81852"/>
    <w:rsid w:val="00F81CB0"/>
    <w:rsid w:val="00F826D7"/>
    <w:rsid w:val="00F82B92"/>
    <w:rsid w:val="00F85E58"/>
    <w:rsid w:val="00F8657D"/>
    <w:rsid w:val="00F8773C"/>
    <w:rsid w:val="00F91557"/>
    <w:rsid w:val="00F91FCB"/>
    <w:rsid w:val="00F92346"/>
    <w:rsid w:val="00F92818"/>
    <w:rsid w:val="00F94987"/>
    <w:rsid w:val="00F95F7E"/>
    <w:rsid w:val="00F97F79"/>
    <w:rsid w:val="00FA1046"/>
    <w:rsid w:val="00FA125C"/>
    <w:rsid w:val="00FA2252"/>
    <w:rsid w:val="00FA32D5"/>
    <w:rsid w:val="00FA3A55"/>
    <w:rsid w:val="00FA3BE0"/>
    <w:rsid w:val="00FA41E7"/>
    <w:rsid w:val="00FA43EC"/>
    <w:rsid w:val="00FA4F86"/>
    <w:rsid w:val="00FA5EA9"/>
    <w:rsid w:val="00FA70BF"/>
    <w:rsid w:val="00FA7678"/>
    <w:rsid w:val="00FB30B5"/>
    <w:rsid w:val="00FB377C"/>
    <w:rsid w:val="00FB526D"/>
    <w:rsid w:val="00FB533E"/>
    <w:rsid w:val="00FB62E6"/>
    <w:rsid w:val="00FC2E1A"/>
    <w:rsid w:val="00FC32CA"/>
    <w:rsid w:val="00FC35D9"/>
    <w:rsid w:val="00FC3668"/>
    <w:rsid w:val="00FC36AA"/>
    <w:rsid w:val="00FC3EFC"/>
    <w:rsid w:val="00FC4A01"/>
    <w:rsid w:val="00FD178B"/>
    <w:rsid w:val="00FD19D0"/>
    <w:rsid w:val="00FD35FA"/>
    <w:rsid w:val="00FD4DB8"/>
    <w:rsid w:val="00FD5157"/>
    <w:rsid w:val="00FD5B5F"/>
    <w:rsid w:val="00FD6220"/>
    <w:rsid w:val="00FD667A"/>
    <w:rsid w:val="00FD7933"/>
    <w:rsid w:val="00FD7D8B"/>
    <w:rsid w:val="00FE18E4"/>
    <w:rsid w:val="00FE1C1B"/>
    <w:rsid w:val="00FE269E"/>
    <w:rsid w:val="00FE3756"/>
    <w:rsid w:val="00FE6DA7"/>
    <w:rsid w:val="00FE6E1D"/>
    <w:rsid w:val="00FE785D"/>
    <w:rsid w:val="00FE7A3A"/>
    <w:rsid w:val="00FF0C42"/>
    <w:rsid w:val="00FF2E43"/>
    <w:rsid w:val="00FF3CC6"/>
    <w:rsid w:val="00FF43E2"/>
    <w:rsid w:val="00FF5209"/>
    <w:rsid w:val="00FF7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fillcolor="#969696" stroke="f">
      <v:fill color="#969696" opacity=".5"/>
      <v:stroke on="f"/>
      <v:shadow color="#868686"/>
    </o:shapedefaults>
    <o:shapelayout v:ext="edit">
      <o:idmap v:ext="edit" data="2"/>
    </o:shapelayout>
  </w:shapeDefaults>
  <w:decimalSymbol w:val="."/>
  <w:listSeparator w:val=","/>
  <w14:docId w14:val="7F90D2BC"/>
  <w15:chartTrackingRefBased/>
  <w15:docId w15:val="{AD00BFEE-C950-48BE-859B-27118E64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5708"/>
    <w:rPr>
      <w:color w:val="404040"/>
      <w:sz w:val="22"/>
      <w:szCs w:val="22"/>
    </w:rPr>
  </w:style>
  <w:style w:type="paragraph" w:styleId="Heading1">
    <w:name w:val="heading 1"/>
    <w:basedOn w:val="Normal"/>
    <w:next w:val="Normal"/>
    <w:pPr>
      <w:keepNext/>
      <w:jc w:val="both"/>
      <w:outlineLvl w:val="0"/>
    </w:pPr>
    <w:rPr>
      <w:b/>
      <w:kern w:val="28"/>
      <w:sz w:val="28"/>
    </w:rPr>
  </w:style>
  <w:style w:type="paragraph" w:styleId="Heading2">
    <w:name w:val="heading 2"/>
    <w:basedOn w:val="Normal"/>
    <w:next w:val="Normal"/>
    <w:pPr>
      <w:keepNext/>
      <w:ind w:left="720" w:hanging="720"/>
      <w:outlineLvl w:val="1"/>
    </w:pPr>
    <w:rPr>
      <w:b/>
      <w:sz w:val="28"/>
    </w:rPr>
  </w:style>
  <w:style w:type="paragraph" w:styleId="Heading3">
    <w:name w:val="heading 3"/>
    <w:basedOn w:val="Normal"/>
    <w:next w:val="Normal"/>
    <w:pPr>
      <w:keepNext/>
      <w:ind w:left="720" w:hanging="720"/>
      <w:outlineLvl w:val="2"/>
    </w:pPr>
    <w:rPr>
      <w:b/>
    </w:rPr>
  </w:style>
  <w:style w:type="paragraph" w:styleId="Heading4">
    <w:name w:val="heading 4"/>
    <w:basedOn w:val="Normal"/>
    <w:next w:val="Normal"/>
    <w:pPr>
      <w:keepNext/>
      <w:ind w:left="720" w:hanging="720"/>
      <w:jc w:val="both"/>
      <w:outlineLvl w:val="3"/>
    </w:pPr>
    <w:rPr>
      <w:b/>
    </w:rPr>
  </w:style>
  <w:style w:type="paragraph" w:styleId="Heading5">
    <w:name w:val="heading 5"/>
    <w:basedOn w:val="Normal"/>
    <w:next w:val="Normal"/>
    <w:pPr>
      <w:keepNext/>
      <w:ind w:left="1440" w:hanging="720"/>
      <w:outlineLvl w:val="4"/>
    </w:pPr>
    <w:rPr>
      <w:b/>
    </w:rPr>
  </w:style>
  <w:style w:type="paragraph" w:styleId="Heading6">
    <w:name w:val="heading 6"/>
    <w:basedOn w:val="Normal"/>
    <w:next w:val="Normal"/>
    <w:pPr>
      <w:keepNext/>
      <w:outlineLvl w:val="5"/>
    </w:pPr>
    <w:rPr>
      <w:b/>
      <w:sz w:val="28"/>
    </w:rPr>
  </w:style>
  <w:style w:type="paragraph" w:styleId="Heading7">
    <w:name w:val="heading 7"/>
    <w:basedOn w:val="Normal"/>
    <w:next w:val="Normal"/>
    <w:pPr>
      <w:keepNext/>
      <w:ind w:left="2880" w:hanging="2160"/>
      <w:jc w:val="both"/>
      <w:outlineLvl w:val="6"/>
    </w:pPr>
    <w:rPr>
      <w:b/>
      <w:i/>
    </w:rPr>
  </w:style>
  <w:style w:type="paragraph" w:styleId="Heading8">
    <w:name w:val="heading 8"/>
    <w:basedOn w:val="Normal"/>
    <w:next w:val="Normal"/>
    <w:pPr>
      <w:keepNext/>
      <w:jc w:val="center"/>
      <w:outlineLvl w:val="7"/>
    </w:pPr>
    <w:rPr>
      <w:b/>
      <w:sz w:val="28"/>
    </w:rPr>
  </w:style>
  <w:style w:type="paragraph" w:styleId="Heading9">
    <w:name w:val="heading 9"/>
    <w:basedOn w:val="Normal"/>
    <w:next w:val="Normal"/>
    <w:pPr>
      <w:keepNext/>
      <w:spacing w:before="120" w:after="1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rsid w:val="00632904"/>
    <w:pPr>
      <w:pBdr>
        <w:top w:val="single" w:sz="6" w:space="3" w:color="auto"/>
        <w:bottom w:val="single" w:sz="6" w:space="3" w:color="auto"/>
      </w:pBdr>
      <w:shd w:val="clear" w:color="auto" w:fill="000000"/>
      <w:jc w:val="center"/>
    </w:pPr>
    <w:rPr>
      <w:b/>
      <w:sz w:val="32"/>
    </w:rPr>
  </w:style>
  <w:style w:type="paragraph" w:styleId="BodyText">
    <w:name w:val="Body Text"/>
    <w:basedOn w:val="Normal"/>
    <w:pPr>
      <w:jc w:val="both"/>
    </w:pPr>
  </w:style>
  <w:style w:type="paragraph" w:styleId="BodyTextIndent">
    <w:name w:val="Body Text Indent"/>
    <w:basedOn w:val="Normal"/>
    <w:pPr>
      <w:ind w:left="720"/>
    </w:pPr>
  </w:style>
  <w:style w:type="paragraph" w:styleId="BodyTextIndent2">
    <w:name w:val="Body Text Indent 2"/>
    <w:basedOn w:val="Normal"/>
    <w:pPr>
      <w:ind w:left="720" w:hanging="720"/>
      <w:jc w:val="both"/>
    </w:pPr>
  </w:style>
  <w:style w:type="paragraph" w:styleId="BodyTextIndent3">
    <w:name w:val="Body Text Indent 3"/>
    <w:basedOn w:val="Normal"/>
    <w:pPr>
      <w:ind w:left="1440" w:hanging="720"/>
      <w:jc w:val="both"/>
    </w:pPr>
  </w:style>
  <w:style w:type="paragraph" w:styleId="BodyText2">
    <w:name w:val="Body Text 2"/>
    <w:basedOn w:val="Normal"/>
    <w:pPr>
      <w:jc w:val="both"/>
    </w:pPr>
  </w:style>
  <w:style w:type="character" w:styleId="Hyperlink">
    <w:name w:val="Hyperlink"/>
    <w:uiPriority w:val="99"/>
    <w:rsid w:val="00307828"/>
    <w:rPr>
      <w:color w:val="FF0000"/>
      <w:u w:val="single"/>
    </w:rPr>
  </w:style>
  <w:style w:type="character" w:styleId="FollowedHyperlink">
    <w:name w:val="FollowedHyperlink"/>
    <w:rPr>
      <w:color w:val="800080"/>
      <w:u w:val="single"/>
    </w:rPr>
  </w:style>
  <w:style w:type="paragraph" w:styleId="BodyText3">
    <w:name w:val="Body Text 3"/>
    <w:basedOn w:val="Normal"/>
    <w:pPr>
      <w:jc w:val="center"/>
    </w:pPr>
    <w:rPr>
      <w:b/>
      <w:bCs/>
    </w:rPr>
  </w:style>
  <w:style w:type="paragraph" w:customStyle="1" w:styleId="DefinitionTerm">
    <w:name w:val="Definition Term"/>
    <w:basedOn w:val="Normal"/>
    <w:next w:val="Normal"/>
    <w:pPr>
      <w:overflowPunct w:val="0"/>
      <w:autoSpaceDE w:val="0"/>
      <w:autoSpaceDN w:val="0"/>
      <w:adjustRightInd w:val="0"/>
      <w:textAlignment w:val="baseline"/>
    </w:pPr>
  </w:style>
  <w:style w:type="paragraph" w:customStyle="1" w:styleId="DefinitionList">
    <w:name w:val="Definition List"/>
    <w:basedOn w:val="Normal"/>
    <w:next w:val="DefinitionTerm"/>
    <w:pPr>
      <w:overflowPunct w:val="0"/>
      <w:autoSpaceDE w:val="0"/>
      <w:autoSpaceDN w:val="0"/>
      <w:adjustRightInd w:val="0"/>
      <w:ind w:left="360"/>
      <w:textAlignment w:val="baseline"/>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TOC2">
    <w:name w:val="toc 2"/>
    <w:basedOn w:val="Normal"/>
    <w:next w:val="Normal"/>
    <w:autoRedefine/>
    <w:uiPriority w:val="39"/>
    <w:rsid w:val="003D1B4E"/>
    <w:pPr>
      <w:tabs>
        <w:tab w:val="left" w:pos="1701"/>
        <w:tab w:val="right" w:leader="dot" w:pos="9019"/>
      </w:tabs>
      <w:ind w:firstLine="567"/>
    </w:pPr>
  </w:style>
  <w:style w:type="paragraph" w:styleId="TOC1">
    <w:name w:val="toc 1"/>
    <w:basedOn w:val="Normal"/>
    <w:next w:val="Normal"/>
    <w:autoRedefine/>
    <w:uiPriority w:val="39"/>
    <w:rsid w:val="007426DF"/>
    <w:pPr>
      <w:tabs>
        <w:tab w:val="left" w:pos="567"/>
        <w:tab w:val="right" w:leader="dot" w:pos="9019"/>
      </w:tabs>
    </w:pPr>
    <w:rPr>
      <w:szCs w:val="16"/>
    </w:rPr>
  </w:style>
  <w:style w:type="paragraph" w:styleId="TOC3">
    <w:name w:val="toc 3"/>
    <w:basedOn w:val="Normal"/>
    <w:next w:val="Normal"/>
    <w:autoRedefine/>
    <w:uiPriority w:val="39"/>
    <w:rsid w:val="00B0611F"/>
    <w:pPr>
      <w:tabs>
        <w:tab w:val="right" w:leader="dot" w:pos="9019"/>
      </w:tabs>
      <w:spacing w:before="120"/>
      <w:ind w:firstLine="567"/>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link w:val="NormalWebChar"/>
    <w:pPr>
      <w:spacing w:before="100" w:beforeAutospacing="1" w:after="100" w:afterAutospacing="1"/>
    </w:pPr>
    <w:rPr>
      <w:szCs w:val="24"/>
    </w:rPr>
  </w:style>
  <w:style w:type="character" w:styleId="Emphasis">
    <w:name w:val="Emphasis"/>
    <w:rPr>
      <w:i/>
      <w:iCs/>
    </w:rPr>
  </w:style>
  <w:style w:type="paragraph" w:customStyle="1" w:styleId="TxBrp7">
    <w:name w:val="TxBr_p7"/>
    <w:basedOn w:val="Normal"/>
    <w:pPr>
      <w:tabs>
        <w:tab w:val="left" w:pos="748"/>
      </w:tabs>
      <w:spacing w:line="283" w:lineRule="atLeast"/>
      <w:ind w:left="340"/>
    </w:pPr>
  </w:style>
  <w:style w:type="paragraph" w:customStyle="1" w:styleId="TxBrp14">
    <w:name w:val="TxBr_p14"/>
    <w:basedOn w:val="Normal"/>
    <w:pPr>
      <w:tabs>
        <w:tab w:val="left" w:pos="754"/>
      </w:tabs>
      <w:spacing w:line="283" w:lineRule="atLeast"/>
      <w:ind w:left="334" w:hanging="754"/>
    </w:pPr>
  </w:style>
  <w:style w:type="paragraph" w:customStyle="1" w:styleId="TxBrp36">
    <w:name w:val="TxBr_p36"/>
    <w:basedOn w:val="Normal"/>
    <w:pPr>
      <w:tabs>
        <w:tab w:val="left" w:pos="748"/>
        <w:tab w:val="left" w:pos="1190"/>
      </w:tabs>
      <w:spacing w:line="283" w:lineRule="atLeast"/>
      <w:ind w:left="1191" w:hanging="443"/>
    </w:pPr>
  </w:style>
  <w:style w:type="paragraph" w:customStyle="1" w:styleId="TxBrp11">
    <w:name w:val="TxBr_p11"/>
    <w:basedOn w:val="Normal"/>
    <w:pPr>
      <w:spacing w:line="283" w:lineRule="atLeast"/>
      <w:ind w:left="340" w:hanging="748"/>
    </w:pPr>
  </w:style>
  <w:style w:type="table" w:styleId="TableGrid">
    <w:name w:val="Table Grid"/>
    <w:basedOn w:val="TableNormal"/>
    <w:rsid w:val="00B4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B56DE"/>
    <w:rPr>
      <w:rFonts w:ascii="Tahoma" w:hAnsi="Tahoma" w:cs="Tahoma"/>
      <w:sz w:val="16"/>
      <w:szCs w:val="16"/>
    </w:rPr>
  </w:style>
  <w:style w:type="character" w:customStyle="1" w:styleId="pct-rti">
    <w:name w:val="pct-rti"/>
    <w:basedOn w:val="DefaultParagraphFont"/>
    <w:rsid w:val="002E502D"/>
  </w:style>
  <w:style w:type="paragraph" w:customStyle="1" w:styleId="Default">
    <w:name w:val="Default"/>
    <w:rsid w:val="00BA01E8"/>
    <w:pPr>
      <w:widowControl w:val="0"/>
      <w:autoSpaceDE w:val="0"/>
      <w:autoSpaceDN w:val="0"/>
      <w:adjustRightInd w:val="0"/>
    </w:pPr>
    <w:rPr>
      <w:rFonts w:cs="Arial"/>
      <w:color w:val="000000"/>
      <w:sz w:val="24"/>
      <w:szCs w:val="24"/>
    </w:rPr>
  </w:style>
  <w:style w:type="character" w:customStyle="1" w:styleId="HeaderChar">
    <w:name w:val="Header Char"/>
    <w:link w:val="Header"/>
    <w:uiPriority w:val="99"/>
    <w:rsid w:val="003008FA"/>
    <w:rPr>
      <w:sz w:val="24"/>
      <w:lang w:eastAsia="en-US"/>
    </w:rPr>
  </w:style>
  <w:style w:type="character" w:customStyle="1" w:styleId="FooterChar">
    <w:name w:val="Footer Char"/>
    <w:link w:val="Footer"/>
    <w:uiPriority w:val="99"/>
    <w:rsid w:val="00084F2D"/>
    <w:rPr>
      <w:sz w:val="24"/>
      <w:lang w:eastAsia="en-US"/>
    </w:rPr>
  </w:style>
  <w:style w:type="character" w:customStyle="1" w:styleId="Appendix">
    <w:name w:val="Appendix"/>
    <w:rsid w:val="0078572E"/>
    <w:rPr>
      <w:rFonts w:ascii="Arial" w:hAnsi="Arial" w:cs="Arial"/>
      <w:b/>
      <w:color w:val="FFFFFF"/>
      <w:sz w:val="28"/>
      <w:szCs w:val="32"/>
      <w:bdr w:val="single" w:sz="18" w:space="0" w:color="auto"/>
      <w:shd w:val="clear" w:color="auto" w:fill="000000"/>
    </w:rPr>
  </w:style>
  <w:style w:type="paragraph" w:customStyle="1" w:styleId="SPITitle">
    <w:name w:val="SPI Title"/>
    <w:basedOn w:val="Normal"/>
    <w:qFormat/>
    <w:rsid w:val="006F1E29"/>
    <w:pPr>
      <w:jc w:val="right"/>
    </w:pPr>
    <w:rPr>
      <w:b/>
      <w:color w:val="000000"/>
      <w:sz w:val="72"/>
      <w:szCs w:val="72"/>
    </w:rPr>
  </w:style>
  <w:style w:type="paragraph" w:customStyle="1" w:styleId="SPIInfo">
    <w:name w:val="SPI Info"/>
    <w:basedOn w:val="Normal"/>
    <w:qFormat/>
    <w:rsid w:val="00181146"/>
    <w:pPr>
      <w:widowControl w:val="0"/>
      <w:autoSpaceDE w:val="0"/>
      <w:autoSpaceDN w:val="0"/>
      <w:adjustRightInd w:val="0"/>
      <w:spacing w:line="200" w:lineRule="exact"/>
    </w:pPr>
    <w:rPr>
      <w:rFonts w:cs="Arial"/>
      <w:color w:val="0D0D0D"/>
      <w:szCs w:val="24"/>
    </w:rPr>
  </w:style>
  <w:style w:type="paragraph" w:customStyle="1" w:styleId="SPINumber">
    <w:name w:val="SPI Number"/>
    <w:basedOn w:val="Normal"/>
    <w:qFormat/>
    <w:rsid w:val="00E80746"/>
    <w:rPr>
      <w:rFonts w:ascii="Arial Black" w:hAnsi="Arial Black" w:cs="Arial"/>
      <w:color w:val="A6A6A6"/>
      <w:sz w:val="52"/>
      <w:szCs w:val="52"/>
    </w:rPr>
  </w:style>
  <w:style w:type="paragraph" w:customStyle="1" w:styleId="VersionHistory">
    <w:name w:val="Version History"/>
    <w:basedOn w:val="Normal"/>
    <w:link w:val="VersionHistoryChar"/>
    <w:qFormat/>
    <w:rsid w:val="009B3E1F"/>
    <w:pPr>
      <w:widowControl w:val="0"/>
      <w:autoSpaceDE w:val="0"/>
      <w:autoSpaceDN w:val="0"/>
      <w:adjustRightInd w:val="0"/>
      <w:spacing w:line="252" w:lineRule="exact"/>
      <w:ind w:left="120"/>
    </w:pPr>
    <w:rPr>
      <w:rFonts w:cs="Arial"/>
      <w:bCs/>
      <w:szCs w:val="24"/>
    </w:rPr>
  </w:style>
  <w:style w:type="paragraph" w:customStyle="1" w:styleId="SPIh1">
    <w:name w:val="SPI h1"/>
    <w:basedOn w:val="Normal"/>
    <w:qFormat/>
    <w:rsid w:val="002B567A"/>
    <w:pPr>
      <w:widowControl w:val="0"/>
      <w:tabs>
        <w:tab w:val="left" w:pos="567"/>
      </w:tabs>
      <w:autoSpaceDE w:val="0"/>
      <w:autoSpaceDN w:val="0"/>
      <w:adjustRightInd w:val="0"/>
    </w:pPr>
    <w:rPr>
      <w:rFonts w:cs="Arial"/>
      <w:b/>
      <w:color w:val="000000"/>
      <w:sz w:val="28"/>
      <w:szCs w:val="28"/>
    </w:rPr>
  </w:style>
  <w:style w:type="character" w:customStyle="1" w:styleId="VersionHistoryChar">
    <w:name w:val="Version History Char"/>
    <w:link w:val="VersionHistory"/>
    <w:rsid w:val="009B3E1F"/>
    <w:rPr>
      <w:rFonts w:cs="Arial"/>
      <w:bCs/>
      <w:szCs w:val="24"/>
    </w:rPr>
  </w:style>
  <w:style w:type="paragraph" w:customStyle="1" w:styleId="SPItext">
    <w:name w:val="SPI text"/>
    <w:basedOn w:val="NormalWeb"/>
    <w:link w:val="SPItextChar"/>
    <w:qFormat/>
    <w:rsid w:val="00653EA4"/>
    <w:pPr>
      <w:tabs>
        <w:tab w:val="left" w:pos="567"/>
      </w:tabs>
      <w:spacing w:before="0" w:beforeAutospacing="0" w:after="0" w:afterAutospacing="0" w:line="276" w:lineRule="auto"/>
    </w:pPr>
  </w:style>
  <w:style w:type="paragraph" w:customStyle="1" w:styleId="SPIBulletLvl1">
    <w:name w:val="SPI Bullet Lvl 1"/>
    <w:basedOn w:val="Normal"/>
    <w:qFormat/>
    <w:rsid w:val="006F1E29"/>
    <w:pPr>
      <w:numPr>
        <w:numId w:val="3"/>
      </w:numPr>
      <w:tabs>
        <w:tab w:val="left" w:pos="851"/>
      </w:tabs>
      <w:spacing w:after="120"/>
    </w:pPr>
  </w:style>
  <w:style w:type="paragraph" w:customStyle="1" w:styleId="SPIBulletLvl2">
    <w:name w:val="SPI Bullet Lvl 2"/>
    <w:basedOn w:val="Normal"/>
    <w:qFormat/>
    <w:rsid w:val="006F1E29"/>
    <w:pPr>
      <w:numPr>
        <w:numId w:val="2"/>
      </w:numPr>
      <w:tabs>
        <w:tab w:val="clear" w:pos="1080"/>
        <w:tab w:val="left" w:pos="1418"/>
      </w:tabs>
      <w:spacing w:after="120"/>
      <w:ind w:left="1418" w:hanging="284"/>
    </w:pPr>
  </w:style>
  <w:style w:type="paragraph" w:customStyle="1" w:styleId="SPIBulletLvl3">
    <w:name w:val="SPI Bullet Lvl 3"/>
    <w:basedOn w:val="Normal"/>
    <w:link w:val="SPIBulletLvl3Char"/>
    <w:qFormat/>
    <w:rsid w:val="006F1E29"/>
    <w:pPr>
      <w:numPr>
        <w:numId w:val="4"/>
      </w:numPr>
      <w:tabs>
        <w:tab w:val="clear" w:pos="1080"/>
        <w:tab w:val="num" w:pos="1985"/>
      </w:tabs>
      <w:spacing w:after="120"/>
      <w:ind w:left="1985" w:hanging="284"/>
    </w:pPr>
  </w:style>
  <w:style w:type="paragraph" w:customStyle="1" w:styleId="DocStartTitle">
    <w:name w:val="Doc Start Title"/>
    <w:basedOn w:val="Title"/>
    <w:qFormat/>
    <w:rsid w:val="0057488F"/>
    <w:rPr>
      <w:rFonts w:cs="Arial"/>
      <w:color w:val="FFFFFF"/>
      <w:szCs w:val="32"/>
    </w:rPr>
  </w:style>
  <w:style w:type="paragraph" w:customStyle="1" w:styleId="SPILvl1number">
    <w:name w:val="SPI Lvl 1 number"/>
    <w:basedOn w:val="SPIh1"/>
    <w:rsid w:val="000E5FBA"/>
  </w:style>
  <w:style w:type="paragraph" w:customStyle="1" w:styleId="SPIh3">
    <w:name w:val="SPI h3"/>
    <w:basedOn w:val="Normal"/>
    <w:link w:val="SPIh3Char"/>
    <w:qFormat/>
    <w:rsid w:val="009820F6"/>
    <w:pPr>
      <w:numPr>
        <w:ilvl w:val="1"/>
        <w:numId w:val="1"/>
      </w:numPr>
      <w:tabs>
        <w:tab w:val="left" w:pos="567"/>
      </w:tabs>
      <w:spacing w:line="276" w:lineRule="auto"/>
    </w:pPr>
    <w:rPr>
      <w:rFonts w:cs="Arial"/>
      <w:b/>
      <w:color w:val="000000"/>
    </w:rPr>
  </w:style>
  <w:style w:type="paragraph" w:customStyle="1" w:styleId="SPItextindent">
    <w:name w:val="SPI text indent"/>
    <w:basedOn w:val="SPItext"/>
    <w:link w:val="SPItextindentChar"/>
    <w:qFormat/>
    <w:rsid w:val="006F1E29"/>
    <w:pPr>
      <w:ind w:left="567" w:hanging="567"/>
    </w:pPr>
  </w:style>
  <w:style w:type="character" w:customStyle="1" w:styleId="SPIh3Char">
    <w:name w:val="SPI h3 Char"/>
    <w:link w:val="SPIh3"/>
    <w:rsid w:val="009820F6"/>
    <w:rPr>
      <w:rFonts w:cs="Arial"/>
      <w:b/>
      <w:color w:val="000000"/>
      <w:sz w:val="22"/>
      <w:szCs w:val="22"/>
    </w:rPr>
  </w:style>
  <w:style w:type="paragraph" w:styleId="TOCHeading">
    <w:name w:val="TOC Heading"/>
    <w:basedOn w:val="Heading1"/>
    <w:next w:val="Normal"/>
    <w:uiPriority w:val="39"/>
    <w:semiHidden/>
    <w:unhideWhenUsed/>
    <w:qFormat/>
    <w:rsid w:val="00FD7D8B"/>
    <w:pPr>
      <w:keepLines/>
      <w:spacing w:before="480" w:line="276" w:lineRule="auto"/>
      <w:jc w:val="left"/>
      <w:outlineLvl w:val="9"/>
    </w:pPr>
    <w:rPr>
      <w:rFonts w:ascii="Cambria" w:eastAsia="MS Gothic" w:hAnsi="Cambria"/>
      <w:bCs/>
      <w:color w:val="365F91"/>
      <w:kern w:val="0"/>
      <w:szCs w:val="28"/>
      <w:lang w:val="en-US" w:eastAsia="ja-JP"/>
    </w:rPr>
  </w:style>
  <w:style w:type="character" w:customStyle="1" w:styleId="SPIBulletLvl3Char">
    <w:name w:val="SPI Bullet Lvl 3 Char"/>
    <w:link w:val="SPIBulletLvl3"/>
    <w:rsid w:val="006F1E29"/>
    <w:rPr>
      <w:color w:val="404040"/>
      <w:sz w:val="22"/>
      <w:szCs w:val="22"/>
    </w:rPr>
  </w:style>
  <w:style w:type="paragraph" w:customStyle="1" w:styleId="SPIh2">
    <w:name w:val="SPI h2"/>
    <w:basedOn w:val="Normal"/>
    <w:link w:val="SPIh2Char"/>
    <w:qFormat/>
    <w:rsid w:val="009820F6"/>
    <w:pPr>
      <w:tabs>
        <w:tab w:val="left" w:pos="567"/>
      </w:tabs>
    </w:pPr>
    <w:rPr>
      <w:rFonts w:cs="Arial"/>
      <w:b/>
      <w:color w:val="000000"/>
      <w:sz w:val="24"/>
      <w:szCs w:val="24"/>
    </w:rPr>
  </w:style>
  <w:style w:type="character" w:customStyle="1" w:styleId="SPIh2Char">
    <w:name w:val="SPI h2 Char"/>
    <w:link w:val="SPIh2"/>
    <w:rsid w:val="009820F6"/>
    <w:rPr>
      <w:rFonts w:cs="Arial"/>
      <w:b/>
      <w:color w:val="000000"/>
      <w:sz w:val="24"/>
      <w:szCs w:val="24"/>
    </w:rPr>
  </w:style>
  <w:style w:type="table" w:styleId="MediumShading1">
    <w:name w:val="Medium Shading 1"/>
    <w:basedOn w:val="TableNormal"/>
    <w:uiPriority w:val="63"/>
    <w:rsid w:val="00337E14"/>
    <w:rPr>
      <w:sz w:val="18"/>
    </w:rPr>
    <w:tblPr>
      <w:tblStyleRowBandSize w:val="1"/>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CellMar>
        <w:top w:w="108" w:type="dxa"/>
      </w:tblCellMar>
    </w:tblPr>
    <w:tcPr>
      <w:shd w:val="clear" w:color="auto" w:fill="F2F2F2"/>
    </w:tcPr>
    <w:tblStylePr w:type="firstRow">
      <w:pPr>
        <w:spacing w:before="0" w:after="0" w:line="240" w:lineRule="auto"/>
        <w:jc w:val="left"/>
      </w:pPr>
      <w:rPr>
        <w:rFonts w:ascii="Arial" w:hAnsi="Arial"/>
        <w:b/>
        <w:bCs/>
        <w:i w:val="0"/>
        <w:color w:val="FFFFFF"/>
        <w:sz w:val="20"/>
      </w:rPr>
      <w:tblPr/>
      <w:tcPr>
        <w:shd w:val="clear" w:color="auto" w:fill="40404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5">
    <w:name w:val="Light List Accent 5"/>
    <w:basedOn w:val="TableNormal"/>
    <w:uiPriority w:val="61"/>
    <w:rsid w:val="002A0C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PITable1">
    <w:name w:val="SPI Table 1"/>
    <w:basedOn w:val="TableNormal"/>
    <w:rsid w:val="008528D8"/>
    <w:pPr>
      <w:spacing w:after="120"/>
    </w:pPr>
    <w:rPr>
      <w:color w:val="404040"/>
      <w:sz w:val="18"/>
    </w:rPr>
    <w:tblPr>
      <w:tblStyleRowBandSize w:val="1"/>
      <w:tblBorders>
        <w:bottom w:val="single" w:sz="18" w:space="0" w:color="404040"/>
        <w:insideH w:val="single" w:sz="4" w:space="0" w:color="A6A6A6"/>
        <w:insideV w:val="single" w:sz="4" w:space="0" w:color="A6A6A6"/>
      </w:tblBorders>
      <w:tblCellMar>
        <w:top w:w="108" w:type="dxa"/>
      </w:tblCellMar>
    </w:tblPr>
    <w:tcPr>
      <w:tcMar>
        <w:top w:w="108" w:type="dxa"/>
      </w:tcMar>
    </w:tcPr>
    <w:tblStylePr w:type="firstRow">
      <w:pPr>
        <w:wordWrap/>
        <w:spacing w:afterLines="0" w:after="120" w:afterAutospacing="0"/>
      </w:pPr>
      <w:rPr>
        <w:rFonts w:ascii="Arial" w:hAnsi="Arial"/>
        <w:b/>
        <w:i w:val="0"/>
        <w:caps w:val="0"/>
        <w:smallCaps w:val="0"/>
        <w:strike w:val="0"/>
        <w:dstrike w:val="0"/>
        <w:vanish w:val="0"/>
        <w:color w:val="FFFFFF"/>
        <w:sz w:val="40"/>
        <w:u w:val="none"/>
        <w:vertAlign w:val="baseline"/>
      </w:rPr>
      <w:tblPr/>
      <w:tcPr>
        <w:shd w:val="clear" w:color="auto" w:fill="404040"/>
      </w:tcPr>
    </w:tblStylePr>
    <w:tblStylePr w:type="lastRow">
      <w:rPr>
        <w:rFonts w:ascii="Arial" w:hAnsi="Arial"/>
        <w:color w:val="404040"/>
        <w:sz w:val="18"/>
      </w:rPr>
      <w:tblPr/>
      <w:tcPr>
        <w:tcBorders>
          <w:insideH w:val="nil"/>
          <w:insideV w:val="nil"/>
        </w:tcBorders>
      </w:tcPr>
    </w:tblStylePr>
    <w:tblStylePr w:type="band2Horz">
      <w:tblPr/>
      <w:tcPr>
        <w:shd w:val="clear" w:color="auto" w:fill="F2F2F2"/>
      </w:tcPr>
    </w:tblStylePr>
  </w:style>
  <w:style w:type="paragraph" w:customStyle="1" w:styleId="TableHeader">
    <w:name w:val="Table Header"/>
    <w:basedOn w:val="SPItextindent"/>
    <w:qFormat/>
    <w:rsid w:val="008528D8"/>
    <w:pPr>
      <w:spacing w:after="120"/>
      <w:ind w:left="0" w:firstLine="0"/>
    </w:pPr>
    <w:rPr>
      <w:color w:val="FFFFFF"/>
      <w:sz w:val="20"/>
      <w:szCs w:val="20"/>
    </w:rPr>
  </w:style>
  <w:style w:type="paragraph" w:customStyle="1" w:styleId="TableText">
    <w:name w:val="Table Text"/>
    <w:basedOn w:val="SPItextindent"/>
    <w:qFormat/>
    <w:rsid w:val="00F31029"/>
    <w:pPr>
      <w:spacing w:after="120"/>
      <w:ind w:left="0" w:firstLine="0"/>
    </w:pPr>
    <w:rPr>
      <w:sz w:val="18"/>
      <w:szCs w:val="18"/>
    </w:rPr>
  </w:style>
  <w:style w:type="paragraph" w:customStyle="1" w:styleId="Contents">
    <w:name w:val="Contents"/>
    <w:basedOn w:val="Normal"/>
    <w:link w:val="ContentsChar"/>
    <w:qFormat/>
    <w:rsid w:val="00F75BC8"/>
    <w:pPr>
      <w:widowControl w:val="0"/>
      <w:tabs>
        <w:tab w:val="left" w:pos="426"/>
        <w:tab w:val="left" w:pos="993"/>
        <w:tab w:val="left" w:leader="dot" w:pos="9040"/>
      </w:tabs>
      <w:autoSpaceDE w:val="0"/>
      <w:autoSpaceDN w:val="0"/>
      <w:adjustRightInd w:val="0"/>
      <w:spacing w:before="240"/>
    </w:pPr>
    <w:rPr>
      <w:rFonts w:cs="Arial"/>
    </w:rPr>
  </w:style>
  <w:style w:type="paragraph" w:styleId="ListParagraph">
    <w:name w:val="List Paragraph"/>
    <w:basedOn w:val="Normal"/>
    <w:uiPriority w:val="34"/>
    <w:rsid w:val="00E65366"/>
    <w:pPr>
      <w:ind w:left="720"/>
      <w:contextualSpacing/>
    </w:pPr>
  </w:style>
  <w:style w:type="character" w:customStyle="1" w:styleId="ContentsChar">
    <w:name w:val="Contents Char"/>
    <w:link w:val="Contents"/>
    <w:rsid w:val="00F75BC8"/>
    <w:rPr>
      <w:rFonts w:cs="Arial"/>
      <w:color w:val="404040"/>
      <w:sz w:val="22"/>
      <w:szCs w:val="22"/>
    </w:rPr>
  </w:style>
  <w:style w:type="paragraph" w:customStyle="1" w:styleId="Listnumbers">
    <w:name w:val="List numbers"/>
    <w:basedOn w:val="SPItextindent"/>
    <w:link w:val="ListnumbersChar"/>
    <w:qFormat/>
    <w:rsid w:val="002012C0"/>
    <w:pPr>
      <w:ind w:left="0" w:firstLine="0"/>
    </w:pPr>
    <w:rPr>
      <w:b/>
    </w:rPr>
  </w:style>
  <w:style w:type="character" w:customStyle="1" w:styleId="NormalWebChar">
    <w:name w:val="Normal (Web) Char"/>
    <w:link w:val="NormalWeb"/>
    <w:rsid w:val="00947345"/>
    <w:rPr>
      <w:color w:val="404040"/>
      <w:sz w:val="22"/>
      <w:szCs w:val="24"/>
    </w:rPr>
  </w:style>
  <w:style w:type="character" w:customStyle="1" w:styleId="SPItextChar">
    <w:name w:val="SPI text Char"/>
    <w:link w:val="SPItext"/>
    <w:rsid w:val="00947345"/>
    <w:rPr>
      <w:color w:val="404040"/>
      <w:sz w:val="22"/>
      <w:szCs w:val="24"/>
    </w:rPr>
  </w:style>
  <w:style w:type="character" w:customStyle="1" w:styleId="SPItextindentChar">
    <w:name w:val="SPI text indent Char"/>
    <w:link w:val="SPItextindent"/>
    <w:rsid w:val="006F1E29"/>
    <w:rPr>
      <w:color w:val="404040"/>
      <w:sz w:val="22"/>
      <w:szCs w:val="24"/>
    </w:rPr>
  </w:style>
  <w:style w:type="character" w:customStyle="1" w:styleId="ListnumbersChar">
    <w:name w:val="List numbers Char"/>
    <w:link w:val="Listnumbers"/>
    <w:rsid w:val="002012C0"/>
    <w:rPr>
      <w:b/>
      <w:color w:val="404040"/>
      <w:sz w:val="22"/>
      <w:szCs w:val="24"/>
    </w:rPr>
  </w:style>
  <w:style w:type="character" w:customStyle="1" w:styleId="AppendixTitle">
    <w:name w:val="Appendix Title"/>
    <w:uiPriority w:val="1"/>
    <w:qFormat/>
    <w:rsid w:val="004E6B29"/>
    <w:rPr>
      <w:rFonts w:ascii="Arial" w:hAnsi="Arial" w:cs="Arial"/>
      <w:b/>
      <w:color w:val="FFFFFF"/>
      <w:sz w:val="28"/>
      <w:szCs w:val="32"/>
      <w:bdr w:val="single" w:sz="24" w:space="0" w:color="auto"/>
      <w:shd w:val="clear" w:color="auto" w:fill="000000"/>
    </w:rPr>
  </w:style>
  <w:style w:type="paragraph" w:styleId="CommentSubject">
    <w:name w:val="annotation subject"/>
    <w:basedOn w:val="CommentText"/>
    <w:next w:val="CommentText"/>
    <w:link w:val="CommentSubjectChar"/>
    <w:rsid w:val="0050547B"/>
    <w:rPr>
      <w:b/>
      <w:bCs/>
      <w:szCs w:val="20"/>
    </w:rPr>
  </w:style>
  <w:style w:type="character" w:customStyle="1" w:styleId="CommentTextChar">
    <w:name w:val="Comment Text Char"/>
    <w:link w:val="CommentText"/>
    <w:semiHidden/>
    <w:rsid w:val="0050547B"/>
    <w:rPr>
      <w:color w:val="404040"/>
      <w:szCs w:val="22"/>
    </w:rPr>
  </w:style>
  <w:style w:type="character" w:customStyle="1" w:styleId="CommentSubjectChar">
    <w:name w:val="Comment Subject Char"/>
    <w:link w:val="CommentSubject"/>
    <w:rsid w:val="0050547B"/>
    <w:rPr>
      <w:b/>
      <w:bCs/>
      <w:color w:val="404040"/>
      <w:szCs w:val="22"/>
    </w:rPr>
  </w:style>
  <w:style w:type="character" w:customStyle="1" w:styleId="StyleBoldUnderline">
    <w:name w:val="Style Bold Underline"/>
    <w:rsid w:val="00784F87"/>
    <w:rPr>
      <w:b/>
      <w:bCs/>
      <w:u w:val="single"/>
    </w:rPr>
  </w:style>
  <w:style w:type="table" w:customStyle="1" w:styleId="TableGrid1">
    <w:name w:val="Table Grid1"/>
    <w:basedOn w:val="TableNormal"/>
    <w:next w:val="TableGrid"/>
    <w:uiPriority w:val="59"/>
    <w:rsid w:val="00B11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1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11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1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90051">
      <w:bodyDiv w:val="1"/>
      <w:marLeft w:val="0"/>
      <w:marRight w:val="0"/>
      <w:marTop w:val="0"/>
      <w:marBottom w:val="0"/>
      <w:divBdr>
        <w:top w:val="none" w:sz="0" w:space="0" w:color="auto"/>
        <w:left w:val="none" w:sz="0" w:space="0" w:color="auto"/>
        <w:bottom w:val="none" w:sz="0" w:space="0" w:color="auto"/>
        <w:right w:val="none" w:sz="0" w:space="0" w:color="auto"/>
      </w:divBdr>
    </w:div>
    <w:div w:id="117799487">
      <w:bodyDiv w:val="1"/>
      <w:marLeft w:val="0"/>
      <w:marRight w:val="0"/>
      <w:marTop w:val="0"/>
      <w:marBottom w:val="0"/>
      <w:divBdr>
        <w:top w:val="none" w:sz="0" w:space="0" w:color="auto"/>
        <w:left w:val="none" w:sz="0" w:space="0" w:color="auto"/>
        <w:bottom w:val="none" w:sz="0" w:space="0" w:color="auto"/>
        <w:right w:val="none" w:sz="0" w:space="0" w:color="auto"/>
      </w:divBdr>
    </w:div>
    <w:div w:id="121702194">
      <w:bodyDiv w:val="1"/>
      <w:marLeft w:val="0"/>
      <w:marRight w:val="0"/>
      <w:marTop w:val="0"/>
      <w:marBottom w:val="0"/>
      <w:divBdr>
        <w:top w:val="none" w:sz="0" w:space="0" w:color="auto"/>
        <w:left w:val="none" w:sz="0" w:space="0" w:color="auto"/>
        <w:bottom w:val="none" w:sz="0" w:space="0" w:color="auto"/>
        <w:right w:val="none" w:sz="0" w:space="0" w:color="auto"/>
      </w:divBdr>
      <w:divsChild>
        <w:div w:id="742676216">
          <w:marLeft w:val="0"/>
          <w:marRight w:val="0"/>
          <w:marTop w:val="0"/>
          <w:marBottom w:val="0"/>
          <w:divBdr>
            <w:top w:val="none" w:sz="0" w:space="0" w:color="auto"/>
            <w:left w:val="none" w:sz="0" w:space="0" w:color="auto"/>
            <w:bottom w:val="none" w:sz="0" w:space="0" w:color="auto"/>
            <w:right w:val="none" w:sz="0" w:space="0" w:color="auto"/>
          </w:divBdr>
        </w:div>
      </w:divsChild>
    </w:div>
    <w:div w:id="134445601">
      <w:bodyDiv w:val="1"/>
      <w:marLeft w:val="0"/>
      <w:marRight w:val="0"/>
      <w:marTop w:val="0"/>
      <w:marBottom w:val="0"/>
      <w:divBdr>
        <w:top w:val="none" w:sz="0" w:space="0" w:color="auto"/>
        <w:left w:val="none" w:sz="0" w:space="0" w:color="auto"/>
        <w:bottom w:val="none" w:sz="0" w:space="0" w:color="auto"/>
        <w:right w:val="none" w:sz="0" w:space="0" w:color="auto"/>
      </w:divBdr>
      <w:divsChild>
        <w:div w:id="1838383046">
          <w:marLeft w:val="0"/>
          <w:marRight w:val="0"/>
          <w:marTop w:val="0"/>
          <w:marBottom w:val="0"/>
          <w:divBdr>
            <w:top w:val="none" w:sz="0" w:space="0" w:color="auto"/>
            <w:left w:val="none" w:sz="0" w:space="0" w:color="auto"/>
            <w:bottom w:val="none" w:sz="0" w:space="0" w:color="auto"/>
            <w:right w:val="none" w:sz="0" w:space="0" w:color="auto"/>
          </w:divBdr>
          <w:divsChild>
            <w:div w:id="1379361184">
              <w:marLeft w:val="0"/>
              <w:marRight w:val="0"/>
              <w:marTop w:val="210"/>
              <w:marBottom w:val="0"/>
              <w:divBdr>
                <w:top w:val="none" w:sz="0" w:space="0" w:color="auto"/>
                <w:left w:val="none" w:sz="0" w:space="0" w:color="auto"/>
                <w:bottom w:val="none" w:sz="0" w:space="0" w:color="auto"/>
                <w:right w:val="none" w:sz="0" w:space="0" w:color="auto"/>
              </w:divBdr>
              <w:divsChild>
                <w:div w:id="1091702780">
                  <w:marLeft w:val="0"/>
                  <w:marRight w:val="0"/>
                  <w:marTop w:val="0"/>
                  <w:marBottom w:val="0"/>
                  <w:divBdr>
                    <w:top w:val="none" w:sz="0" w:space="0" w:color="auto"/>
                    <w:left w:val="none" w:sz="0" w:space="0" w:color="auto"/>
                    <w:bottom w:val="none" w:sz="0" w:space="0" w:color="auto"/>
                    <w:right w:val="none" w:sz="0" w:space="0" w:color="auto"/>
                  </w:divBdr>
                  <w:divsChild>
                    <w:div w:id="616985807">
                      <w:marLeft w:val="0"/>
                      <w:marRight w:val="0"/>
                      <w:marTop w:val="0"/>
                      <w:marBottom w:val="0"/>
                      <w:divBdr>
                        <w:top w:val="none" w:sz="0" w:space="0" w:color="auto"/>
                        <w:left w:val="none" w:sz="0" w:space="0" w:color="auto"/>
                        <w:bottom w:val="none" w:sz="0" w:space="0" w:color="auto"/>
                        <w:right w:val="none" w:sz="0" w:space="0" w:color="auto"/>
                      </w:divBdr>
                      <w:divsChild>
                        <w:div w:id="807285157">
                          <w:marLeft w:val="0"/>
                          <w:marRight w:val="0"/>
                          <w:marTop w:val="0"/>
                          <w:marBottom w:val="0"/>
                          <w:divBdr>
                            <w:top w:val="none" w:sz="0" w:space="0" w:color="auto"/>
                            <w:left w:val="none" w:sz="0" w:space="0" w:color="auto"/>
                            <w:bottom w:val="none" w:sz="0" w:space="0" w:color="auto"/>
                            <w:right w:val="none" w:sz="0" w:space="0" w:color="auto"/>
                          </w:divBdr>
                          <w:divsChild>
                            <w:div w:id="836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2837">
      <w:bodyDiv w:val="1"/>
      <w:marLeft w:val="0"/>
      <w:marRight w:val="0"/>
      <w:marTop w:val="0"/>
      <w:marBottom w:val="0"/>
      <w:divBdr>
        <w:top w:val="none" w:sz="0" w:space="0" w:color="auto"/>
        <w:left w:val="none" w:sz="0" w:space="0" w:color="auto"/>
        <w:bottom w:val="none" w:sz="0" w:space="0" w:color="auto"/>
        <w:right w:val="none" w:sz="0" w:space="0" w:color="auto"/>
      </w:divBdr>
      <w:divsChild>
        <w:div w:id="1010916215">
          <w:marLeft w:val="0"/>
          <w:marRight w:val="0"/>
          <w:marTop w:val="0"/>
          <w:marBottom w:val="0"/>
          <w:divBdr>
            <w:top w:val="none" w:sz="0" w:space="0" w:color="auto"/>
            <w:left w:val="none" w:sz="0" w:space="0" w:color="auto"/>
            <w:bottom w:val="none" w:sz="0" w:space="0" w:color="auto"/>
            <w:right w:val="none" w:sz="0" w:space="0" w:color="auto"/>
          </w:divBdr>
        </w:div>
      </w:divsChild>
    </w:div>
    <w:div w:id="274799297">
      <w:bodyDiv w:val="1"/>
      <w:marLeft w:val="0"/>
      <w:marRight w:val="0"/>
      <w:marTop w:val="0"/>
      <w:marBottom w:val="0"/>
      <w:divBdr>
        <w:top w:val="none" w:sz="0" w:space="0" w:color="auto"/>
        <w:left w:val="none" w:sz="0" w:space="0" w:color="auto"/>
        <w:bottom w:val="none" w:sz="0" w:space="0" w:color="auto"/>
        <w:right w:val="none" w:sz="0" w:space="0" w:color="auto"/>
      </w:divBdr>
    </w:div>
    <w:div w:id="286473117">
      <w:bodyDiv w:val="1"/>
      <w:marLeft w:val="0"/>
      <w:marRight w:val="0"/>
      <w:marTop w:val="0"/>
      <w:marBottom w:val="0"/>
      <w:divBdr>
        <w:top w:val="none" w:sz="0" w:space="0" w:color="auto"/>
        <w:left w:val="none" w:sz="0" w:space="0" w:color="auto"/>
        <w:bottom w:val="none" w:sz="0" w:space="0" w:color="auto"/>
        <w:right w:val="none" w:sz="0" w:space="0" w:color="auto"/>
      </w:divBdr>
      <w:divsChild>
        <w:div w:id="1753160536">
          <w:marLeft w:val="0"/>
          <w:marRight w:val="0"/>
          <w:marTop w:val="0"/>
          <w:marBottom w:val="0"/>
          <w:divBdr>
            <w:top w:val="none" w:sz="0" w:space="0" w:color="auto"/>
            <w:left w:val="none" w:sz="0" w:space="0" w:color="auto"/>
            <w:bottom w:val="none" w:sz="0" w:space="0" w:color="auto"/>
            <w:right w:val="none" w:sz="0" w:space="0" w:color="auto"/>
          </w:divBdr>
          <w:divsChild>
            <w:div w:id="120922774">
              <w:marLeft w:val="0"/>
              <w:marRight w:val="0"/>
              <w:marTop w:val="0"/>
              <w:marBottom w:val="0"/>
              <w:divBdr>
                <w:top w:val="none" w:sz="0" w:space="0" w:color="auto"/>
                <w:left w:val="none" w:sz="0" w:space="0" w:color="auto"/>
                <w:bottom w:val="none" w:sz="0" w:space="0" w:color="auto"/>
                <w:right w:val="none" w:sz="0" w:space="0" w:color="auto"/>
              </w:divBdr>
            </w:div>
            <w:div w:id="199519064">
              <w:marLeft w:val="0"/>
              <w:marRight w:val="0"/>
              <w:marTop w:val="0"/>
              <w:marBottom w:val="0"/>
              <w:divBdr>
                <w:top w:val="none" w:sz="0" w:space="0" w:color="auto"/>
                <w:left w:val="none" w:sz="0" w:space="0" w:color="auto"/>
                <w:bottom w:val="none" w:sz="0" w:space="0" w:color="auto"/>
                <w:right w:val="none" w:sz="0" w:space="0" w:color="auto"/>
              </w:divBdr>
            </w:div>
            <w:div w:id="246160570">
              <w:marLeft w:val="0"/>
              <w:marRight w:val="0"/>
              <w:marTop w:val="0"/>
              <w:marBottom w:val="0"/>
              <w:divBdr>
                <w:top w:val="none" w:sz="0" w:space="0" w:color="auto"/>
                <w:left w:val="none" w:sz="0" w:space="0" w:color="auto"/>
                <w:bottom w:val="none" w:sz="0" w:space="0" w:color="auto"/>
                <w:right w:val="none" w:sz="0" w:space="0" w:color="auto"/>
              </w:divBdr>
            </w:div>
            <w:div w:id="465782142">
              <w:marLeft w:val="0"/>
              <w:marRight w:val="0"/>
              <w:marTop w:val="0"/>
              <w:marBottom w:val="0"/>
              <w:divBdr>
                <w:top w:val="none" w:sz="0" w:space="0" w:color="auto"/>
                <w:left w:val="none" w:sz="0" w:space="0" w:color="auto"/>
                <w:bottom w:val="none" w:sz="0" w:space="0" w:color="auto"/>
                <w:right w:val="none" w:sz="0" w:space="0" w:color="auto"/>
              </w:divBdr>
            </w:div>
            <w:div w:id="471752261">
              <w:marLeft w:val="0"/>
              <w:marRight w:val="0"/>
              <w:marTop w:val="0"/>
              <w:marBottom w:val="0"/>
              <w:divBdr>
                <w:top w:val="none" w:sz="0" w:space="0" w:color="auto"/>
                <w:left w:val="none" w:sz="0" w:space="0" w:color="auto"/>
                <w:bottom w:val="none" w:sz="0" w:space="0" w:color="auto"/>
                <w:right w:val="none" w:sz="0" w:space="0" w:color="auto"/>
              </w:divBdr>
            </w:div>
            <w:div w:id="592907408">
              <w:marLeft w:val="0"/>
              <w:marRight w:val="0"/>
              <w:marTop w:val="0"/>
              <w:marBottom w:val="0"/>
              <w:divBdr>
                <w:top w:val="none" w:sz="0" w:space="0" w:color="auto"/>
                <w:left w:val="none" w:sz="0" w:space="0" w:color="auto"/>
                <w:bottom w:val="none" w:sz="0" w:space="0" w:color="auto"/>
                <w:right w:val="none" w:sz="0" w:space="0" w:color="auto"/>
              </w:divBdr>
            </w:div>
            <w:div w:id="623193547">
              <w:marLeft w:val="0"/>
              <w:marRight w:val="0"/>
              <w:marTop w:val="0"/>
              <w:marBottom w:val="0"/>
              <w:divBdr>
                <w:top w:val="none" w:sz="0" w:space="0" w:color="auto"/>
                <w:left w:val="none" w:sz="0" w:space="0" w:color="auto"/>
                <w:bottom w:val="none" w:sz="0" w:space="0" w:color="auto"/>
                <w:right w:val="none" w:sz="0" w:space="0" w:color="auto"/>
              </w:divBdr>
            </w:div>
            <w:div w:id="1076629562">
              <w:marLeft w:val="0"/>
              <w:marRight w:val="0"/>
              <w:marTop w:val="0"/>
              <w:marBottom w:val="0"/>
              <w:divBdr>
                <w:top w:val="none" w:sz="0" w:space="0" w:color="auto"/>
                <w:left w:val="none" w:sz="0" w:space="0" w:color="auto"/>
                <w:bottom w:val="none" w:sz="0" w:space="0" w:color="auto"/>
                <w:right w:val="none" w:sz="0" w:space="0" w:color="auto"/>
              </w:divBdr>
            </w:div>
            <w:div w:id="1222328875">
              <w:marLeft w:val="0"/>
              <w:marRight w:val="0"/>
              <w:marTop w:val="0"/>
              <w:marBottom w:val="0"/>
              <w:divBdr>
                <w:top w:val="none" w:sz="0" w:space="0" w:color="auto"/>
                <w:left w:val="none" w:sz="0" w:space="0" w:color="auto"/>
                <w:bottom w:val="none" w:sz="0" w:space="0" w:color="auto"/>
                <w:right w:val="none" w:sz="0" w:space="0" w:color="auto"/>
              </w:divBdr>
            </w:div>
            <w:div w:id="2127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260198">
      <w:bodyDiv w:val="1"/>
      <w:marLeft w:val="0"/>
      <w:marRight w:val="0"/>
      <w:marTop w:val="0"/>
      <w:marBottom w:val="0"/>
      <w:divBdr>
        <w:top w:val="none" w:sz="0" w:space="0" w:color="auto"/>
        <w:left w:val="none" w:sz="0" w:space="0" w:color="auto"/>
        <w:bottom w:val="none" w:sz="0" w:space="0" w:color="auto"/>
        <w:right w:val="none" w:sz="0" w:space="0" w:color="auto"/>
      </w:divBdr>
      <w:divsChild>
        <w:div w:id="1560896556">
          <w:marLeft w:val="0"/>
          <w:marRight w:val="0"/>
          <w:marTop w:val="0"/>
          <w:marBottom w:val="0"/>
          <w:divBdr>
            <w:top w:val="none" w:sz="0" w:space="0" w:color="auto"/>
            <w:left w:val="none" w:sz="0" w:space="0" w:color="auto"/>
            <w:bottom w:val="none" w:sz="0" w:space="0" w:color="auto"/>
            <w:right w:val="none" w:sz="0" w:space="0" w:color="auto"/>
          </w:divBdr>
        </w:div>
      </w:divsChild>
    </w:div>
    <w:div w:id="474491159">
      <w:bodyDiv w:val="1"/>
      <w:marLeft w:val="0"/>
      <w:marRight w:val="0"/>
      <w:marTop w:val="0"/>
      <w:marBottom w:val="0"/>
      <w:divBdr>
        <w:top w:val="none" w:sz="0" w:space="0" w:color="auto"/>
        <w:left w:val="none" w:sz="0" w:space="0" w:color="auto"/>
        <w:bottom w:val="none" w:sz="0" w:space="0" w:color="auto"/>
        <w:right w:val="none" w:sz="0" w:space="0" w:color="auto"/>
      </w:divBdr>
    </w:div>
    <w:div w:id="594943914">
      <w:bodyDiv w:val="1"/>
      <w:marLeft w:val="0"/>
      <w:marRight w:val="0"/>
      <w:marTop w:val="0"/>
      <w:marBottom w:val="0"/>
      <w:divBdr>
        <w:top w:val="none" w:sz="0" w:space="0" w:color="auto"/>
        <w:left w:val="none" w:sz="0" w:space="0" w:color="auto"/>
        <w:bottom w:val="none" w:sz="0" w:space="0" w:color="auto"/>
        <w:right w:val="none" w:sz="0" w:space="0" w:color="auto"/>
      </w:divBdr>
    </w:div>
    <w:div w:id="706174735">
      <w:bodyDiv w:val="1"/>
      <w:marLeft w:val="0"/>
      <w:marRight w:val="0"/>
      <w:marTop w:val="0"/>
      <w:marBottom w:val="0"/>
      <w:divBdr>
        <w:top w:val="none" w:sz="0" w:space="0" w:color="auto"/>
        <w:left w:val="none" w:sz="0" w:space="0" w:color="auto"/>
        <w:bottom w:val="none" w:sz="0" w:space="0" w:color="auto"/>
        <w:right w:val="none" w:sz="0" w:space="0" w:color="auto"/>
      </w:divBdr>
    </w:div>
    <w:div w:id="788009735">
      <w:bodyDiv w:val="1"/>
      <w:marLeft w:val="120"/>
      <w:marRight w:val="120"/>
      <w:marTop w:val="0"/>
      <w:marBottom w:val="0"/>
      <w:divBdr>
        <w:top w:val="none" w:sz="0" w:space="0" w:color="auto"/>
        <w:left w:val="none" w:sz="0" w:space="0" w:color="auto"/>
        <w:bottom w:val="none" w:sz="0" w:space="0" w:color="auto"/>
        <w:right w:val="none" w:sz="0" w:space="0" w:color="auto"/>
      </w:divBdr>
      <w:divsChild>
        <w:div w:id="1649897511">
          <w:marLeft w:val="0"/>
          <w:marRight w:val="0"/>
          <w:marTop w:val="0"/>
          <w:marBottom w:val="0"/>
          <w:divBdr>
            <w:top w:val="none" w:sz="0" w:space="0" w:color="auto"/>
            <w:left w:val="none" w:sz="0" w:space="0" w:color="auto"/>
            <w:bottom w:val="none" w:sz="0" w:space="0" w:color="auto"/>
            <w:right w:val="none" w:sz="0" w:space="0" w:color="auto"/>
          </w:divBdr>
          <w:divsChild>
            <w:div w:id="2342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800">
      <w:bodyDiv w:val="1"/>
      <w:marLeft w:val="0"/>
      <w:marRight w:val="0"/>
      <w:marTop w:val="975"/>
      <w:marBottom w:val="0"/>
      <w:divBdr>
        <w:top w:val="none" w:sz="0" w:space="0" w:color="auto"/>
        <w:left w:val="none" w:sz="0" w:space="0" w:color="auto"/>
        <w:bottom w:val="none" w:sz="0" w:space="0" w:color="auto"/>
        <w:right w:val="none" w:sz="0" w:space="0" w:color="auto"/>
      </w:divBdr>
      <w:divsChild>
        <w:div w:id="672951522">
          <w:marLeft w:val="0"/>
          <w:marRight w:val="0"/>
          <w:marTop w:val="0"/>
          <w:marBottom w:val="0"/>
          <w:divBdr>
            <w:top w:val="none" w:sz="0" w:space="0" w:color="auto"/>
            <w:left w:val="none" w:sz="0" w:space="0" w:color="auto"/>
            <w:bottom w:val="none" w:sz="0" w:space="0" w:color="auto"/>
            <w:right w:val="none" w:sz="0" w:space="0" w:color="auto"/>
          </w:divBdr>
          <w:divsChild>
            <w:div w:id="2000108332">
              <w:marLeft w:val="0"/>
              <w:marRight w:val="0"/>
              <w:marTop w:val="0"/>
              <w:marBottom w:val="0"/>
              <w:divBdr>
                <w:top w:val="none" w:sz="0" w:space="0" w:color="auto"/>
                <w:left w:val="none" w:sz="0" w:space="0" w:color="auto"/>
                <w:bottom w:val="none" w:sz="0" w:space="0" w:color="auto"/>
                <w:right w:val="none" w:sz="0" w:space="0" w:color="auto"/>
              </w:divBdr>
              <w:divsChild>
                <w:div w:id="590625689">
                  <w:marLeft w:val="0"/>
                  <w:marRight w:val="0"/>
                  <w:marTop w:val="0"/>
                  <w:marBottom w:val="0"/>
                  <w:divBdr>
                    <w:top w:val="none" w:sz="0" w:space="0" w:color="auto"/>
                    <w:left w:val="none" w:sz="0" w:space="0" w:color="auto"/>
                    <w:bottom w:val="none" w:sz="0" w:space="0" w:color="auto"/>
                    <w:right w:val="none" w:sz="0" w:space="0" w:color="auto"/>
                  </w:divBdr>
                  <w:divsChild>
                    <w:div w:id="1794862005">
                      <w:marLeft w:val="0"/>
                      <w:marRight w:val="0"/>
                      <w:marTop w:val="0"/>
                      <w:marBottom w:val="0"/>
                      <w:divBdr>
                        <w:top w:val="none" w:sz="0" w:space="0" w:color="auto"/>
                        <w:left w:val="none" w:sz="0" w:space="0" w:color="auto"/>
                        <w:bottom w:val="none" w:sz="0" w:space="0" w:color="auto"/>
                        <w:right w:val="none" w:sz="0" w:space="0" w:color="auto"/>
                      </w:divBdr>
                      <w:divsChild>
                        <w:div w:id="1714815703">
                          <w:marLeft w:val="0"/>
                          <w:marRight w:val="0"/>
                          <w:marTop w:val="0"/>
                          <w:marBottom w:val="0"/>
                          <w:divBdr>
                            <w:top w:val="none" w:sz="0" w:space="0" w:color="auto"/>
                            <w:left w:val="none" w:sz="0" w:space="0" w:color="auto"/>
                            <w:bottom w:val="none" w:sz="0" w:space="0" w:color="auto"/>
                            <w:right w:val="none" w:sz="0" w:space="0" w:color="auto"/>
                          </w:divBdr>
                          <w:divsChild>
                            <w:div w:id="1005090493">
                              <w:marLeft w:val="0"/>
                              <w:marRight w:val="0"/>
                              <w:marTop w:val="0"/>
                              <w:marBottom w:val="0"/>
                              <w:divBdr>
                                <w:top w:val="none" w:sz="0" w:space="0" w:color="auto"/>
                                <w:left w:val="none" w:sz="0" w:space="0" w:color="auto"/>
                                <w:bottom w:val="none" w:sz="0" w:space="0" w:color="auto"/>
                                <w:right w:val="none" w:sz="0" w:space="0" w:color="auto"/>
                              </w:divBdr>
                              <w:divsChild>
                                <w:div w:id="1765300545">
                                  <w:marLeft w:val="-225"/>
                                  <w:marRight w:val="-225"/>
                                  <w:marTop w:val="0"/>
                                  <w:marBottom w:val="0"/>
                                  <w:divBdr>
                                    <w:top w:val="none" w:sz="0" w:space="0" w:color="auto"/>
                                    <w:left w:val="none" w:sz="0" w:space="0" w:color="auto"/>
                                    <w:bottom w:val="none" w:sz="0" w:space="0" w:color="auto"/>
                                    <w:right w:val="none" w:sz="0" w:space="0" w:color="auto"/>
                                  </w:divBdr>
                                  <w:divsChild>
                                    <w:div w:id="7756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428887">
      <w:bodyDiv w:val="1"/>
      <w:marLeft w:val="0"/>
      <w:marRight w:val="0"/>
      <w:marTop w:val="0"/>
      <w:marBottom w:val="0"/>
      <w:divBdr>
        <w:top w:val="none" w:sz="0" w:space="0" w:color="auto"/>
        <w:left w:val="none" w:sz="0" w:space="0" w:color="auto"/>
        <w:bottom w:val="none" w:sz="0" w:space="0" w:color="auto"/>
        <w:right w:val="none" w:sz="0" w:space="0" w:color="auto"/>
      </w:divBdr>
    </w:div>
    <w:div w:id="1187258981">
      <w:bodyDiv w:val="1"/>
      <w:marLeft w:val="0"/>
      <w:marRight w:val="0"/>
      <w:marTop w:val="0"/>
      <w:marBottom w:val="0"/>
      <w:divBdr>
        <w:top w:val="none" w:sz="0" w:space="0" w:color="auto"/>
        <w:left w:val="none" w:sz="0" w:space="0" w:color="auto"/>
        <w:bottom w:val="none" w:sz="0" w:space="0" w:color="auto"/>
        <w:right w:val="none" w:sz="0" w:space="0" w:color="auto"/>
      </w:divBdr>
    </w:div>
    <w:div w:id="1334183292">
      <w:bodyDiv w:val="1"/>
      <w:marLeft w:val="0"/>
      <w:marRight w:val="0"/>
      <w:marTop w:val="0"/>
      <w:marBottom w:val="0"/>
      <w:divBdr>
        <w:top w:val="none" w:sz="0" w:space="0" w:color="auto"/>
        <w:left w:val="none" w:sz="0" w:space="0" w:color="auto"/>
        <w:bottom w:val="none" w:sz="0" w:space="0" w:color="auto"/>
        <w:right w:val="none" w:sz="0" w:space="0" w:color="auto"/>
      </w:divBdr>
    </w:div>
    <w:div w:id="1361592023">
      <w:bodyDiv w:val="1"/>
      <w:marLeft w:val="0"/>
      <w:marRight w:val="0"/>
      <w:marTop w:val="0"/>
      <w:marBottom w:val="0"/>
      <w:divBdr>
        <w:top w:val="none" w:sz="0" w:space="0" w:color="auto"/>
        <w:left w:val="none" w:sz="0" w:space="0" w:color="auto"/>
        <w:bottom w:val="none" w:sz="0" w:space="0" w:color="auto"/>
        <w:right w:val="none" w:sz="0" w:space="0" w:color="auto"/>
      </w:divBdr>
      <w:divsChild>
        <w:div w:id="1759596989">
          <w:marLeft w:val="0"/>
          <w:marRight w:val="0"/>
          <w:marTop w:val="0"/>
          <w:marBottom w:val="0"/>
          <w:divBdr>
            <w:top w:val="none" w:sz="0" w:space="0" w:color="auto"/>
            <w:left w:val="none" w:sz="0" w:space="0" w:color="auto"/>
            <w:bottom w:val="none" w:sz="0" w:space="0" w:color="auto"/>
            <w:right w:val="none" w:sz="0" w:space="0" w:color="auto"/>
          </w:divBdr>
          <w:divsChild>
            <w:div w:id="55050375">
              <w:marLeft w:val="0"/>
              <w:marRight w:val="0"/>
              <w:marTop w:val="0"/>
              <w:marBottom w:val="0"/>
              <w:divBdr>
                <w:top w:val="none" w:sz="0" w:space="0" w:color="auto"/>
                <w:left w:val="none" w:sz="0" w:space="0" w:color="auto"/>
                <w:bottom w:val="none" w:sz="0" w:space="0" w:color="auto"/>
                <w:right w:val="none" w:sz="0" w:space="0" w:color="auto"/>
              </w:divBdr>
            </w:div>
            <w:div w:id="1186483462">
              <w:marLeft w:val="0"/>
              <w:marRight w:val="0"/>
              <w:marTop w:val="0"/>
              <w:marBottom w:val="0"/>
              <w:divBdr>
                <w:top w:val="none" w:sz="0" w:space="0" w:color="auto"/>
                <w:left w:val="none" w:sz="0" w:space="0" w:color="auto"/>
                <w:bottom w:val="none" w:sz="0" w:space="0" w:color="auto"/>
                <w:right w:val="none" w:sz="0" w:space="0" w:color="auto"/>
              </w:divBdr>
            </w:div>
            <w:div w:id="1227104691">
              <w:marLeft w:val="0"/>
              <w:marRight w:val="0"/>
              <w:marTop w:val="0"/>
              <w:marBottom w:val="0"/>
              <w:divBdr>
                <w:top w:val="none" w:sz="0" w:space="0" w:color="auto"/>
                <w:left w:val="none" w:sz="0" w:space="0" w:color="auto"/>
                <w:bottom w:val="none" w:sz="0" w:space="0" w:color="auto"/>
                <w:right w:val="none" w:sz="0" w:space="0" w:color="auto"/>
              </w:divBdr>
            </w:div>
            <w:div w:id="15142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3268">
      <w:bodyDiv w:val="1"/>
      <w:marLeft w:val="0"/>
      <w:marRight w:val="0"/>
      <w:marTop w:val="0"/>
      <w:marBottom w:val="0"/>
      <w:divBdr>
        <w:top w:val="none" w:sz="0" w:space="0" w:color="auto"/>
        <w:left w:val="none" w:sz="0" w:space="0" w:color="auto"/>
        <w:bottom w:val="none" w:sz="0" w:space="0" w:color="auto"/>
        <w:right w:val="none" w:sz="0" w:space="0" w:color="auto"/>
      </w:divBdr>
      <w:divsChild>
        <w:div w:id="1737822975">
          <w:marLeft w:val="0"/>
          <w:marRight w:val="0"/>
          <w:marTop w:val="0"/>
          <w:marBottom w:val="0"/>
          <w:divBdr>
            <w:top w:val="none" w:sz="0" w:space="0" w:color="auto"/>
            <w:left w:val="none" w:sz="0" w:space="0" w:color="auto"/>
            <w:bottom w:val="none" w:sz="0" w:space="0" w:color="auto"/>
            <w:right w:val="none" w:sz="0" w:space="0" w:color="auto"/>
          </w:divBdr>
          <w:divsChild>
            <w:div w:id="645159908">
              <w:marLeft w:val="0"/>
              <w:marRight w:val="0"/>
              <w:marTop w:val="0"/>
              <w:marBottom w:val="0"/>
              <w:divBdr>
                <w:top w:val="none" w:sz="0" w:space="0" w:color="auto"/>
                <w:left w:val="none" w:sz="0" w:space="0" w:color="auto"/>
                <w:bottom w:val="none" w:sz="0" w:space="0" w:color="auto"/>
                <w:right w:val="none" w:sz="0" w:space="0" w:color="auto"/>
              </w:divBdr>
            </w:div>
            <w:div w:id="917326218">
              <w:marLeft w:val="0"/>
              <w:marRight w:val="0"/>
              <w:marTop w:val="0"/>
              <w:marBottom w:val="0"/>
              <w:divBdr>
                <w:top w:val="none" w:sz="0" w:space="0" w:color="auto"/>
                <w:left w:val="none" w:sz="0" w:space="0" w:color="auto"/>
                <w:bottom w:val="none" w:sz="0" w:space="0" w:color="auto"/>
                <w:right w:val="none" w:sz="0" w:space="0" w:color="auto"/>
              </w:divBdr>
            </w:div>
            <w:div w:id="1033655448">
              <w:marLeft w:val="0"/>
              <w:marRight w:val="0"/>
              <w:marTop w:val="0"/>
              <w:marBottom w:val="0"/>
              <w:divBdr>
                <w:top w:val="none" w:sz="0" w:space="0" w:color="auto"/>
                <w:left w:val="none" w:sz="0" w:space="0" w:color="auto"/>
                <w:bottom w:val="none" w:sz="0" w:space="0" w:color="auto"/>
                <w:right w:val="none" w:sz="0" w:space="0" w:color="auto"/>
              </w:divBdr>
            </w:div>
            <w:div w:id="1387217476">
              <w:marLeft w:val="0"/>
              <w:marRight w:val="0"/>
              <w:marTop w:val="0"/>
              <w:marBottom w:val="0"/>
              <w:divBdr>
                <w:top w:val="none" w:sz="0" w:space="0" w:color="auto"/>
                <w:left w:val="none" w:sz="0" w:space="0" w:color="auto"/>
                <w:bottom w:val="none" w:sz="0" w:space="0" w:color="auto"/>
                <w:right w:val="none" w:sz="0" w:space="0" w:color="auto"/>
              </w:divBdr>
            </w:div>
            <w:div w:id="17382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719">
      <w:bodyDiv w:val="1"/>
      <w:marLeft w:val="0"/>
      <w:marRight w:val="0"/>
      <w:marTop w:val="0"/>
      <w:marBottom w:val="0"/>
      <w:divBdr>
        <w:top w:val="none" w:sz="0" w:space="0" w:color="auto"/>
        <w:left w:val="none" w:sz="0" w:space="0" w:color="auto"/>
        <w:bottom w:val="none" w:sz="0" w:space="0" w:color="auto"/>
        <w:right w:val="none" w:sz="0" w:space="0" w:color="auto"/>
      </w:divBdr>
    </w:div>
    <w:div w:id="1514346495">
      <w:bodyDiv w:val="1"/>
      <w:marLeft w:val="0"/>
      <w:marRight w:val="0"/>
      <w:marTop w:val="0"/>
      <w:marBottom w:val="0"/>
      <w:divBdr>
        <w:top w:val="none" w:sz="0" w:space="0" w:color="auto"/>
        <w:left w:val="none" w:sz="0" w:space="0" w:color="auto"/>
        <w:bottom w:val="none" w:sz="0" w:space="0" w:color="auto"/>
        <w:right w:val="none" w:sz="0" w:space="0" w:color="auto"/>
      </w:divBdr>
      <w:divsChild>
        <w:div w:id="724991407">
          <w:marLeft w:val="0"/>
          <w:marRight w:val="0"/>
          <w:marTop w:val="0"/>
          <w:marBottom w:val="0"/>
          <w:divBdr>
            <w:top w:val="none" w:sz="0" w:space="0" w:color="auto"/>
            <w:left w:val="none" w:sz="0" w:space="0" w:color="auto"/>
            <w:bottom w:val="none" w:sz="0" w:space="0" w:color="auto"/>
            <w:right w:val="none" w:sz="0" w:space="0" w:color="auto"/>
          </w:divBdr>
          <w:divsChild>
            <w:div w:id="409350093">
              <w:marLeft w:val="0"/>
              <w:marRight w:val="0"/>
              <w:marTop w:val="0"/>
              <w:marBottom w:val="0"/>
              <w:divBdr>
                <w:top w:val="none" w:sz="0" w:space="0" w:color="auto"/>
                <w:left w:val="none" w:sz="0" w:space="0" w:color="auto"/>
                <w:bottom w:val="none" w:sz="0" w:space="0" w:color="auto"/>
                <w:right w:val="none" w:sz="0" w:space="0" w:color="auto"/>
              </w:divBdr>
            </w:div>
            <w:div w:id="484010129">
              <w:marLeft w:val="0"/>
              <w:marRight w:val="0"/>
              <w:marTop w:val="0"/>
              <w:marBottom w:val="0"/>
              <w:divBdr>
                <w:top w:val="none" w:sz="0" w:space="0" w:color="auto"/>
                <w:left w:val="none" w:sz="0" w:space="0" w:color="auto"/>
                <w:bottom w:val="none" w:sz="0" w:space="0" w:color="auto"/>
                <w:right w:val="none" w:sz="0" w:space="0" w:color="auto"/>
              </w:divBdr>
            </w:div>
            <w:div w:id="550768798">
              <w:marLeft w:val="0"/>
              <w:marRight w:val="0"/>
              <w:marTop w:val="0"/>
              <w:marBottom w:val="0"/>
              <w:divBdr>
                <w:top w:val="none" w:sz="0" w:space="0" w:color="auto"/>
                <w:left w:val="none" w:sz="0" w:space="0" w:color="auto"/>
                <w:bottom w:val="none" w:sz="0" w:space="0" w:color="auto"/>
                <w:right w:val="none" w:sz="0" w:space="0" w:color="auto"/>
              </w:divBdr>
            </w:div>
            <w:div w:id="1340158569">
              <w:marLeft w:val="0"/>
              <w:marRight w:val="0"/>
              <w:marTop w:val="0"/>
              <w:marBottom w:val="0"/>
              <w:divBdr>
                <w:top w:val="none" w:sz="0" w:space="0" w:color="auto"/>
                <w:left w:val="none" w:sz="0" w:space="0" w:color="auto"/>
                <w:bottom w:val="none" w:sz="0" w:space="0" w:color="auto"/>
                <w:right w:val="none" w:sz="0" w:space="0" w:color="auto"/>
              </w:divBdr>
            </w:div>
            <w:div w:id="1564674840">
              <w:marLeft w:val="0"/>
              <w:marRight w:val="0"/>
              <w:marTop w:val="0"/>
              <w:marBottom w:val="0"/>
              <w:divBdr>
                <w:top w:val="none" w:sz="0" w:space="0" w:color="auto"/>
                <w:left w:val="none" w:sz="0" w:space="0" w:color="auto"/>
                <w:bottom w:val="none" w:sz="0" w:space="0" w:color="auto"/>
                <w:right w:val="none" w:sz="0" w:space="0" w:color="auto"/>
              </w:divBdr>
            </w:div>
            <w:div w:id="2054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9302">
      <w:bodyDiv w:val="1"/>
      <w:marLeft w:val="0"/>
      <w:marRight w:val="0"/>
      <w:marTop w:val="0"/>
      <w:marBottom w:val="0"/>
      <w:divBdr>
        <w:top w:val="none" w:sz="0" w:space="0" w:color="auto"/>
        <w:left w:val="none" w:sz="0" w:space="0" w:color="auto"/>
        <w:bottom w:val="none" w:sz="0" w:space="0" w:color="auto"/>
        <w:right w:val="none" w:sz="0" w:space="0" w:color="auto"/>
      </w:divBdr>
      <w:divsChild>
        <w:div w:id="89549128">
          <w:marLeft w:val="0"/>
          <w:marRight w:val="0"/>
          <w:marTop w:val="0"/>
          <w:marBottom w:val="0"/>
          <w:divBdr>
            <w:top w:val="none" w:sz="0" w:space="0" w:color="auto"/>
            <w:left w:val="none" w:sz="0" w:space="0" w:color="auto"/>
            <w:bottom w:val="none" w:sz="0" w:space="0" w:color="auto"/>
            <w:right w:val="none" w:sz="0" w:space="0" w:color="auto"/>
          </w:divBdr>
          <w:divsChild>
            <w:div w:id="1698966034">
              <w:marLeft w:val="0"/>
              <w:marRight w:val="0"/>
              <w:marTop w:val="0"/>
              <w:marBottom w:val="0"/>
              <w:divBdr>
                <w:top w:val="none" w:sz="0" w:space="0" w:color="auto"/>
                <w:left w:val="none" w:sz="0" w:space="0" w:color="auto"/>
                <w:bottom w:val="none" w:sz="0" w:space="0" w:color="auto"/>
                <w:right w:val="none" w:sz="0" w:space="0" w:color="auto"/>
              </w:divBdr>
            </w:div>
          </w:divsChild>
        </w:div>
        <w:div w:id="92287051">
          <w:marLeft w:val="0"/>
          <w:marRight w:val="0"/>
          <w:marTop w:val="0"/>
          <w:marBottom w:val="0"/>
          <w:divBdr>
            <w:top w:val="none" w:sz="0" w:space="0" w:color="auto"/>
            <w:left w:val="none" w:sz="0" w:space="0" w:color="auto"/>
            <w:bottom w:val="none" w:sz="0" w:space="0" w:color="auto"/>
            <w:right w:val="none" w:sz="0" w:space="0" w:color="auto"/>
          </w:divBdr>
          <w:divsChild>
            <w:div w:id="280454772">
              <w:marLeft w:val="0"/>
              <w:marRight w:val="0"/>
              <w:marTop w:val="0"/>
              <w:marBottom w:val="0"/>
              <w:divBdr>
                <w:top w:val="none" w:sz="0" w:space="0" w:color="auto"/>
                <w:left w:val="none" w:sz="0" w:space="0" w:color="auto"/>
                <w:bottom w:val="none" w:sz="0" w:space="0" w:color="auto"/>
                <w:right w:val="none" w:sz="0" w:space="0" w:color="auto"/>
              </w:divBdr>
            </w:div>
            <w:div w:id="1535801593">
              <w:marLeft w:val="0"/>
              <w:marRight w:val="0"/>
              <w:marTop w:val="0"/>
              <w:marBottom w:val="0"/>
              <w:divBdr>
                <w:top w:val="none" w:sz="0" w:space="0" w:color="auto"/>
                <w:left w:val="none" w:sz="0" w:space="0" w:color="auto"/>
                <w:bottom w:val="none" w:sz="0" w:space="0" w:color="auto"/>
                <w:right w:val="none" w:sz="0" w:space="0" w:color="auto"/>
              </w:divBdr>
            </w:div>
          </w:divsChild>
        </w:div>
        <w:div w:id="125900968">
          <w:marLeft w:val="0"/>
          <w:marRight w:val="0"/>
          <w:marTop w:val="0"/>
          <w:marBottom w:val="0"/>
          <w:divBdr>
            <w:top w:val="none" w:sz="0" w:space="0" w:color="auto"/>
            <w:left w:val="none" w:sz="0" w:space="0" w:color="auto"/>
            <w:bottom w:val="none" w:sz="0" w:space="0" w:color="auto"/>
            <w:right w:val="none" w:sz="0" w:space="0" w:color="auto"/>
          </w:divBdr>
          <w:divsChild>
            <w:div w:id="1239637759">
              <w:marLeft w:val="0"/>
              <w:marRight w:val="0"/>
              <w:marTop w:val="0"/>
              <w:marBottom w:val="0"/>
              <w:divBdr>
                <w:top w:val="none" w:sz="0" w:space="0" w:color="auto"/>
                <w:left w:val="none" w:sz="0" w:space="0" w:color="auto"/>
                <w:bottom w:val="none" w:sz="0" w:space="0" w:color="auto"/>
                <w:right w:val="none" w:sz="0" w:space="0" w:color="auto"/>
              </w:divBdr>
            </w:div>
          </w:divsChild>
        </w:div>
        <w:div w:id="155997574">
          <w:marLeft w:val="0"/>
          <w:marRight w:val="0"/>
          <w:marTop w:val="0"/>
          <w:marBottom w:val="0"/>
          <w:divBdr>
            <w:top w:val="none" w:sz="0" w:space="0" w:color="auto"/>
            <w:left w:val="none" w:sz="0" w:space="0" w:color="auto"/>
            <w:bottom w:val="none" w:sz="0" w:space="0" w:color="auto"/>
            <w:right w:val="none" w:sz="0" w:space="0" w:color="auto"/>
          </w:divBdr>
          <w:divsChild>
            <w:div w:id="948052417">
              <w:marLeft w:val="0"/>
              <w:marRight w:val="0"/>
              <w:marTop w:val="0"/>
              <w:marBottom w:val="0"/>
              <w:divBdr>
                <w:top w:val="none" w:sz="0" w:space="0" w:color="auto"/>
                <w:left w:val="none" w:sz="0" w:space="0" w:color="auto"/>
                <w:bottom w:val="none" w:sz="0" w:space="0" w:color="auto"/>
                <w:right w:val="none" w:sz="0" w:space="0" w:color="auto"/>
              </w:divBdr>
            </w:div>
          </w:divsChild>
        </w:div>
        <w:div w:id="168525001">
          <w:marLeft w:val="0"/>
          <w:marRight w:val="0"/>
          <w:marTop w:val="0"/>
          <w:marBottom w:val="0"/>
          <w:divBdr>
            <w:top w:val="none" w:sz="0" w:space="0" w:color="auto"/>
            <w:left w:val="none" w:sz="0" w:space="0" w:color="auto"/>
            <w:bottom w:val="none" w:sz="0" w:space="0" w:color="auto"/>
            <w:right w:val="none" w:sz="0" w:space="0" w:color="auto"/>
          </w:divBdr>
          <w:divsChild>
            <w:div w:id="1445033399">
              <w:marLeft w:val="0"/>
              <w:marRight w:val="0"/>
              <w:marTop w:val="0"/>
              <w:marBottom w:val="0"/>
              <w:divBdr>
                <w:top w:val="none" w:sz="0" w:space="0" w:color="auto"/>
                <w:left w:val="none" w:sz="0" w:space="0" w:color="auto"/>
                <w:bottom w:val="none" w:sz="0" w:space="0" w:color="auto"/>
                <w:right w:val="none" w:sz="0" w:space="0" w:color="auto"/>
              </w:divBdr>
            </w:div>
          </w:divsChild>
        </w:div>
        <w:div w:id="202255579">
          <w:marLeft w:val="0"/>
          <w:marRight w:val="0"/>
          <w:marTop w:val="0"/>
          <w:marBottom w:val="0"/>
          <w:divBdr>
            <w:top w:val="none" w:sz="0" w:space="0" w:color="auto"/>
            <w:left w:val="none" w:sz="0" w:space="0" w:color="auto"/>
            <w:bottom w:val="none" w:sz="0" w:space="0" w:color="auto"/>
            <w:right w:val="none" w:sz="0" w:space="0" w:color="auto"/>
          </w:divBdr>
          <w:divsChild>
            <w:div w:id="730496369">
              <w:marLeft w:val="0"/>
              <w:marRight w:val="0"/>
              <w:marTop w:val="0"/>
              <w:marBottom w:val="0"/>
              <w:divBdr>
                <w:top w:val="none" w:sz="0" w:space="0" w:color="auto"/>
                <w:left w:val="none" w:sz="0" w:space="0" w:color="auto"/>
                <w:bottom w:val="none" w:sz="0" w:space="0" w:color="auto"/>
                <w:right w:val="none" w:sz="0" w:space="0" w:color="auto"/>
              </w:divBdr>
            </w:div>
          </w:divsChild>
        </w:div>
        <w:div w:id="215161298">
          <w:marLeft w:val="0"/>
          <w:marRight w:val="0"/>
          <w:marTop w:val="0"/>
          <w:marBottom w:val="0"/>
          <w:divBdr>
            <w:top w:val="none" w:sz="0" w:space="0" w:color="auto"/>
            <w:left w:val="none" w:sz="0" w:space="0" w:color="auto"/>
            <w:bottom w:val="none" w:sz="0" w:space="0" w:color="auto"/>
            <w:right w:val="none" w:sz="0" w:space="0" w:color="auto"/>
          </w:divBdr>
          <w:divsChild>
            <w:div w:id="215162732">
              <w:marLeft w:val="0"/>
              <w:marRight w:val="0"/>
              <w:marTop w:val="0"/>
              <w:marBottom w:val="0"/>
              <w:divBdr>
                <w:top w:val="none" w:sz="0" w:space="0" w:color="auto"/>
                <w:left w:val="none" w:sz="0" w:space="0" w:color="auto"/>
                <w:bottom w:val="none" w:sz="0" w:space="0" w:color="auto"/>
                <w:right w:val="none" w:sz="0" w:space="0" w:color="auto"/>
              </w:divBdr>
            </w:div>
          </w:divsChild>
        </w:div>
        <w:div w:id="263344252">
          <w:marLeft w:val="0"/>
          <w:marRight w:val="0"/>
          <w:marTop w:val="0"/>
          <w:marBottom w:val="0"/>
          <w:divBdr>
            <w:top w:val="none" w:sz="0" w:space="0" w:color="auto"/>
            <w:left w:val="none" w:sz="0" w:space="0" w:color="auto"/>
            <w:bottom w:val="none" w:sz="0" w:space="0" w:color="auto"/>
            <w:right w:val="none" w:sz="0" w:space="0" w:color="auto"/>
          </w:divBdr>
          <w:divsChild>
            <w:div w:id="1347707641">
              <w:marLeft w:val="0"/>
              <w:marRight w:val="0"/>
              <w:marTop w:val="0"/>
              <w:marBottom w:val="0"/>
              <w:divBdr>
                <w:top w:val="none" w:sz="0" w:space="0" w:color="auto"/>
                <w:left w:val="none" w:sz="0" w:space="0" w:color="auto"/>
                <w:bottom w:val="none" w:sz="0" w:space="0" w:color="auto"/>
                <w:right w:val="none" w:sz="0" w:space="0" w:color="auto"/>
              </w:divBdr>
            </w:div>
          </w:divsChild>
        </w:div>
        <w:div w:id="339699732">
          <w:marLeft w:val="0"/>
          <w:marRight w:val="0"/>
          <w:marTop w:val="0"/>
          <w:marBottom w:val="0"/>
          <w:divBdr>
            <w:top w:val="none" w:sz="0" w:space="0" w:color="auto"/>
            <w:left w:val="none" w:sz="0" w:space="0" w:color="auto"/>
            <w:bottom w:val="none" w:sz="0" w:space="0" w:color="auto"/>
            <w:right w:val="none" w:sz="0" w:space="0" w:color="auto"/>
          </w:divBdr>
          <w:divsChild>
            <w:div w:id="1272935254">
              <w:marLeft w:val="0"/>
              <w:marRight w:val="0"/>
              <w:marTop w:val="0"/>
              <w:marBottom w:val="0"/>
              <w:divBdr>
                <w:top w:val="none" w:sz="0" w:space="0" w:color="auto"/>
                <w:left w:val="none" w:sz="0" w:space="0" w:color="auto"/>
                <w:bottom w:val="none" w:sz="0" w:space="0" w:color="auto"/>
                <w:right w:val="none" w:sz="0" w:space="0" w:color="auto"/>
              </w:divBdr>
            </w:div>
            <w:div w:id="1295208869">
              <w:marLeft w:val="0"/>
              <w:marRight w:val="0"/>
              <w:marTop w:val="0"/>
              <w:marBottom w:val="0"/>
              <w:divBdr>
                <w:top w:val="none" w:sz="0" w:space="0" w:color="auto"/>
                <w:left w:val="none" w:sz="0" w:space="0" w:color="auto"/>
                <w:bottom w:val="none" w:sz="0" w:space="0" w:color="auto"/>
                <w:right w:val="none" w:sz="0" w:space="0" w:color="auto"/>
              </w:divBdr>
            </w:div>
            <w:div w:id="1333216296">
              <w:marLeft w:val="0"/>
              <w:marRight w:val="0"/>
              <w:marTop w:val="0"/>
              <w:marBottom w:val="0"/>
              <w:divBdr>
                <w:top w:val="none" w:sz="0" w:space="0" w:color="auto"/>
                <w:left w:val="none" w:sz="0" w:space="0" w:color="auto"/>
                <w:bottom w:val="none" w:sz="0" w:space="0" w:color="auto"/>
                <w:right w:val="none" w:sz="0" w:space="0" w:color="auto"/>
              </w:divBdr>
            </w:div>
            <w:div w:id="1718358304">
              <w:marLeft w:val="0"/>
              <w:marRight w:val="0"/>
              <w:marTop w:val="0"/>
              <w:marBottom w:val="0"/>
              <w:divBdr>
                <w:top w:val="none" w:sz="0" w:space="0" w:color="auto"/>
                <w:left w:val="none" w:sz="0" w:space="0" w:color="auto"/>
                <w:bottom w:val="none" w:sz="0" w:space="0" w:color="auto"/>
                <w:right w:val="none" w:sz="0" w:space="0" w:color="auto"/>
              </w:divBdr>
            </w:div>
          </w:divsChild>
        </w:div>
        <w:div w:id="345178385">
          <w:marLeft w:val="0"/>
          <w:marRight w:val="0"/>
          <w:marTop w:val="0"/>
          <w:marBottom w:val="0"/>
          <w:divBdr>
            <w:top w:val="none" w:sz="0" w:space="0" w:color="auto"/>
            <w:left w:val="none" w:sz="0" w:space="0" w:color="auto"/>
            <w:bottom w:val="none" w:sz="0" w:space="0" w:color="auto"/>
            <w:right w:val="none" w:sz="0" w:space="0" w:color="auto"/>
          </w:divBdr>
          <w:divsChild>
            <w:div w:id="1020544803">
              <w:marLeft w:val="0"/>
              <w:marRight w:val="0"/>
              <w:marTop w:val="0"/>
              <w:marBottom w:val="0"/>
              <w:divBdr>
                <w:top w:val="none" w:sz="0" w:space="0" w:color="auto"/>
                <w:left w:val="none" w:sz="0" w:space="0" w:color="auto"/>
                <w:bottom w:val="none" w:sz="0" w:space="0" w:color="auto"/>
                <w:right w:val="none" w:sz="0" w:space="0" w:color="auto"/>
              </w:divBdr>
            </w:div>
          </w:divsChild>
        </w:div>
        <w:div w:id="348260455">
          <w:marLeft w:val="0"/>
          <w:marRight w:val="0"/>
          <w:marTop w:val="0"/>
          <w:marBottom w:val="0"/>
          <w:divBdr>
            <w:top w:val="none" w:sz="0" w:space="0" w:color="auto"/>
            <w:left w:val="none" w:sz="0" w:space="0" w:color="auto"/>
            <w:bottom w:val="none" w:sz="0" w:space="0" w:color="auto"/>
            <w:right w:val="none" w:sz="0" w:space="0" w:color="auto"/>
          </w:divBdr>
          <w:divsChild>
            <w:div w:id="1821850922">
              <w:marLeft w:val="0"/>
              <w:marRight w:val="0"/>
              <w:marTop w:val="0"/>
              <w:marBottom w:val="0"/>
              <w:divBdr>
                <w:top w:val="none" w:sz="0" w:space="0" w:color="auto"/>
                <w:left w:val="none" w:sz="0" w:space="0" w:color="auto"/>
                <w:bottom w:val="none" w:sz="0" w:space="0" w:color="auto"/>
                <w:right w:val="none" w:sz="0" w:space="0" w:color="auto"/>
              </w:divBdr>
            </w:div>
          </w:divsChild>
        </w:div>
        <w:div w:id="395205000">
          <w:marLeft w:val="0"/>
          <w:marRight w:val="0"/>
          <w:marTop w:val="0"/>
          <w:marBottom w:val="0"/>
          <w:divBdr>
            <w:top w:val="none" w:sz="0" w:space="0" w:color="auto"/>
            <w:left w:val="none" w:sz="0" w:space="0" w:color="auto"/>
            <w:bottom w:val="none" w:sz="0" w:space="0" w:color="auto"/>
            <w:right w:val="none" w:sz="0" w:space="0" w:color="auto"/>
          </w:divBdr>
          <w:divsChild>
            <w:div w:id="447315193">
              <w:marLeft w:val="0"/>
              <w:marRight w:val="0"/>
              <w:marTop w:val="0"/>
              <w:marBottom w:val="0"/>
              <w:divBdr>
                <w:top w:val="none" w:sz="0" w:space="0" w:color="auto"/>
                <w:left w:val="none" w:sz="0" w:space="0" w:color="auto"/>
                <w:bottom w:val="none" w:sz="0" w:space="0" w:color="auto"/>
                <w:right w:val="none" w:sz="0" w:space="0" w:color="auto"/>
              </w:divBdr>
            </w:div>
            <w:div w:id="1628075344">
              <w:marLeft w:val="0"/>
              <w:marRight w:val="0"/>
              <w:marTop w:val="0"/>
              <w:marBottom w:val="0"/>
              <w:divBdr>
                <w:top w:val="none" w:sz="0" w:space="0" w:color="auto"/>
                <w:left w:val="none" w:sz="0" w:space="0" w:color="auto"/>
                <w:bottom w:val="none" w:sz="0" w:space="0" w:color="auto"/>
                <w:right w:val="none" w:sz="0" w:space="0" w:color="auto"/>
              </w:divBdr>
            </w:div>
          </w:divsChild>
        </w:div>
        <w:div w:id="419638001">
          <w:marLeft w:val="0"/>
          <w:marRight w:val="0"/>
          <w:marTop w:val="0"/>
          <w:marBottom w:val="0"/>
          <w:divBdr>
            <w:top w:val="none" w:sz="0" w:space="0" w:color="auto"/>
            <w:left w:val="none" w:sz="0" w:space="0" w:color="auto"/>
            <w:bottom w:val="none" w:sz="0" w:space="0" w:color="auto"/>
            <w:right w:val="none" w:sz="0" w:space="0" w:color="auto"/>
          </w:divBdr>
          <w:divsChild>
            <w:div w:id="743066963">
              <w:marLeft w:val="0"/>
              <w:marRight w:val="0"/>
              <w:marTop w:val="0"/>
              <w:marBottom w:val="0"/>
              <w:divBdr>
                <w:top w:val="none" w:sz="0" w:space="0" w:color="auto"/>
                <w:left w:val="none" w:sz="0" w:space="0" w:color="auto"/>
                <w:bottom w:val="none" w:sz="0" w:space="0" w:color="auto"/>
                <w:right w:val="none" w:sz="0" w:space="0" w:color="auto"/>
              </w:divBdr>
            </w:div>
          </w:divsChild>
        </w:div>
        <w:div w:id="444467431">
          <w:marLeft w:val="0"/>
          <w:marRight w:val="0"/>
          <w:marTop w:val="0"/>
          <w:marBottom w:val="0"/>
          <w:divBdr>
            <w:top w:val="none" w:sz="0" w:space="0" w:color="auto"/>
            <w:left w:val="none" w:sz="0" w:space="0" w:color="auto"/>
            <w:bottom w:val="none" w:sz="0" w:space="0" w:color="auto"/>
            <w:right w:val="none" w:sz="0" w:space="0" w:color="auto"/>
          </w:divBdr>
          <w:divsChild>
            <w:div w:id="378746828">
              <w:marLeft w:val="0"/>
              <w:marRight w:val="0"/>
              <w:marTop w:val="0"/>
              <w:marBottom w:val="0"/>
              <w:divBdr>
                <w:top w:val="none" w:sz="0" w:space="0" w:color="auto"/>
                <w:left w:val="none" w:sz="0" w:space="0" w:color="auto"/>
                <w:bottom w:val="none" w:sz="0" w:space="0" w:color="auto"/>
                <w:right w:val="none" w:sz="0" w:space="0" w:color="auto"/>
              </w:divBdr>
            </w:div>
          </w:divsChild>
        </w:div>
        <w:div w:id="507981458">
          <w:marLeft w:val="0"/>
          <w:marRight w:val="0"/>
          <w:marTop w:val="0"/>
          <w:marBottom w:val="0"/>
          <w:divBdr>
            <w:top w:val="none" w:sz="0" w:space="0" w:color="auto"/>
            <w:left w:val="none" w:sz="0" w:space="0" w:color="auto"/>
            <w:bottom w:val="none" w:sz="0" w:space="0" w:color="auto"/>
            <w:right w:val="none" w:sz="0" w:space="0" w:color="auto"/>
          </w:divBdr>
          <w:divsChild>
            <w:div w:id="1179850037">
              <w:marLeft w:val="0"/>
              <w:marRight w:val="0"/>
              <w:marTop w:val="0"/>
              <w:marBottom w:val="0"/>
              <w:divBdr>
                <w:top w:val="none" w:sz="0" w:space="0" w:color="auto"/>
                <w:left w:val="none" w:sz="0" w:space="0" w:color="auto"/>
                <w:bottom w:val="none" w:sz="0" w:space="0" w:color="auto"/>
                <w:right w:val="none" w:sz="0" w:space="0" w:color="auto"/>
              </w:divBdr>
            </w:div>
          </w:divsChild>
        </w:div>
        <w:div w:id="547762349">
          <w:marLeft w:val="0"/>
          <w:marRight w:val="0"/>
          <w:marTop w:val="0"/>
          <w:marBottom w:val="0"/>
          <w:divBdr>
            <w:top w:val="none" w:sz="0" w:space="0" w:color="auto"/>
            <w:left w:val="none" w:sz="0" w:space="0" w:color="auto"/>
            <w:bottom w:val="none" w:sz="0" w:space="0" w:color="auto"/>
            <w:right w:val="none" w:sz="0" w:space="0" w:color="auto"/>
          </w:divBdr>
          <w:divsChild>
            <w:div w:id="492258426">
              <w:marLeft w:val="0"/>
              <w:marRight w:val="0"/>
              <w:marTop w:val="0"/>
              <w:marBottom w:val="0"/>
              <w:divBdr>
                <w:top w:val="none" w:sz="0" w:space="0" w:color="auto"/>
                <w:left w:val="none" w:sz="0" w:space="0" w:color="auto"/>
                <w:bottom w:val="none" w:sz="0" w:space="0" w:color="auto"/>
                <w:right w:val="none" w:sz="0" w:space="0" w:color="auto"/>
              </w:divBdr>
            </w:div>
          </w:divsChild>
        </w:div>
        <w:div w:id="594485813">
          <w:marLeft w:val="0"/>
          <w:marRight w:val="0"/>
          <w:marTop w:val="0"/>
          <w:marBottom w:val="0"/>
          <w:divBdr>
            <w:top w:val="none" w:sz="0" w:space="0" w:color="auto"/>
            <w:left w:val="none" w:sz="0" w:space="0" w:color="auto"/>
            <w:bottom w:val="none" w:sz="0" w:space="0" w:color="auto"/>
            <w:right w:val="none" w:sz="0" w:space="0" w:color="auto"/>
          </w:divBdr>
          <w:divsChild>
            <w:div w:id="75784763">
              <w:marLeft w:val="0"/>
              <w:marRight w:val="0"/>
              <w:marTop w:val="0"/>
              <w:marBottom w:val="0"/>
              <w:divBdr>
                <w:top w:val="none" w:sz="0" w:space="0" w:color="auto"/>
                <w:left w:val="none" w:sz="0" w:space="0" w:color="auto"/>
                <w:bottom w:val="none" w:sz="0" w:space="0" w:color="auto"/>
                <w:right w:val="none" w:sz="0" w:space="0" w:color="auto"/>
              </w:divBdr>
            </w:div>
          </w:divsChild>
        </w:div>
        <w:div w:id="597300411">
          <w:marLeft w:val="0"/>
          <w:marRight w:val="0"/>
          <w:marTop w:val="0"/>
          <w:marBottom w:val="0"/>
          <w:divBdr>
            <w:top w:val="none" w:sz="0" w:space="0" w:color="auto"/>
            <w:left w:val="none" w:sz="0" w:space="0" w:color="auto"/>
            <w:bottom w:val="none" w:sz="0" w:space="0" w:color="auto"/>
            <w:right w:val="none" w:sz="0" w:space="0" w:color="auto"/>
          </w:divBdr>
          <w:divsChild>
            <w:div w:id="1390492366">
              <w:marLeft w:val="0"/>
              <w:marRight w:val="0"/>
              <w:marTop w:val="0"/>
              <w:marBottom w:val="0"/>
              <w:divBdr>
                <w:top w:val="none" w:sz="0" w:space="0" w:color="auto"/>
                <w:left w:val="none" w:sz="0" w:space="0" w:color="auto"/>
                <w:bottom w:val="none" w:sz="0" w:space="0" w:color="auto"/>
                <w:right w:val="none" w:sz="0" w:space="0" w:color="auto"/>
              </w:divBdr>
            </w:div>
            <w:div w:id="2035761394">
              <w:marLeft w:val="0"/>
              <w:marRight w:val="0"/>
              <w:marTop w:val="0"/>
              <w:marBottom w:val="0"/>
              <w:divBdr>
                <w:top w:val="none" w:sz="0" w:space="0" w:color="auto"/>
                <w:left w:val="none" w:sz="0" w:space="0" w:color="auto"/>
                <w:bottom w:val="none" w:sz="0" w:space="0" w:color="auto"/>
                <w:right w:val="none" w:sz="0" w:space="0" w:color="auto"/>
              </w:divBdr>
            </w:div>
            <w:div w:id="2129008086">
              <w:marLeft w:val="0"/>
              <w:marRight w:val="0"/>
              <w:marTop w:val="0"/>
              <w:marBottom w:val="0"/>
              <w:divBdr>
                <w:top w:val="none" w:sz="0" w:space="0" w:color="auto"/>
                <w:left w:val="none" w:sz="0" w:space="0" w:color="auto"/>
                <w:bottom w:val="none" w:sz="0" w:space="0" w:color="auto"/>
                <w:right w:val="none" w:sz="0" w:space="0" w:color="auto"/>
              </w:divBdr>
            </w:div>
          </w:divsChild>
        </w:div>
        <w:div w:id="725765722">
          <w:marLeft w:val="0"/>
          <w:marRight w:val="0"/>
          <w:marTop w:val="0"/>
          <w:marBottom w:val="0"/>
          <w:divBdr>
            <w:top w:val="none" w:sz="0" w:space="0" w:color="auto"/>
            <w:left w:val="none" w:sz="0" w:space="0" w:color="auto"/>
            <w:bottom w:val="none" w:sz="0" w:space="0" w:color="auto"/>
            <w:right w:val="none" w:sz="0" w:space="0" w:color="auto"/>
          </w:divBdr>
          <w:divsChild>
            <w:div w:id="1625381595">
              <w:marLeft w:val="0"/>
              <w:marRight w:val="0"/>
              <w:marTop w:val="0"/>
              <w:marBottom w:val="0"/>
              <w:divBdr>
                <w:top w:val="none" w:sz="0" w:space="0" w:color="auto"/>
                <w:left w:val="none" w:sz="0" w:space="0" w:color="auto"/>
                <w:bottom w:val="none" w:sz="0" w:space="0" w:color="auto"/>
                <w:right w:val="none" w:sz="0" w:space="0" w:color="auto"/>
              </w:divBdr>
            </w:div>
          </w:divsChild>
        </w:div>
        <w:div w:id="756708065">
          <w:marLeft w:val="0"/>
          <w:marRight w:val="0"/>
          <w:marTop w:val="0"/>
          <w:marBottom w:val="0"/>
          <w:divBdr>
            <w:top w:val="none" w:sz="0" w:space="0" w:color="auto"/>
            <w:left w:val="none" w:sz="0" w:space="0" w:color="auto"/>
            <w:bottom w:val="none" w:sz="0" w:space="0" w:color="auto"/>
            <w:right w:val="none" w:sz="0" w:space="0" w:color="auto"/>
          </w:divBdr>
          <w:divsChild>
            <w:div w:id="1149053929">
              <w:marLeft w:val="0"/>
              <w:marRight w:val="0"/>
              <w:marTop w:val="0"/>
              <w:marBottom w:val="0"/>
              <w:divBdr>
                <w:top w:val="none" w:sz="0" w:space="0" w:color="auto"/>
                <w:left w:val="none" w:sz="0" w:space="0" w:color="auto"/>
                <w:bottom w:val="none" w:sz="0" w:space="0" w:color="auto"/>
                <w:right w:val="none" w:sz="0" w:space="0" w:color="auto"/>
              </w:divBdr>
            </w:div>
          </w:divsChild>
        </w:div>
        <w:div w:id="779298433">
          <w:marLeft w:val="0"/>
          <w:marRight w:val="0"/>
          <w:marTop w:val="0"/>
          <w:marBottom w:val="0"/>
          <w:divBdr>
            <w:top w:val="none" w:sz="0" w:space="0" w:color="auto"/>
            <w:left w:val="none" w:sz="0" w:space="0" w:color="auto"/>
            <w:bottom w:val="none" w:sz="0" w:space="0" w:color="auto"/>
            <w:right w:val="none" w:sz="0" w:space="0" w:color="auto"/>
          </w:divBdr>
          <w:divsChild>
            <w:div w:id="1777210541">
              <w:marLeft w:val="0"/>
              <w:marRight w:val="0"/>
              <w:marTop w:val="0"/>
              <w:marBottom w:val="0"/>
              <w:divBdr>
                <w:top w:val="none" w:sz="0" w:space="0" w:color="auto"/>
                <w:left w:val="none" w:sz="0" w:space="0" w:color="auto"/>
                <w:bottom w:val="none" w:sz="0" w:space="0" w:color="auto"/>
                <w:right w:val="none" w:sz="0" w:space="0" w:color="auto"/>
              </w:divBdr>
            </w:div>
          </w:divsChild>
        </w:div>
        <w:div w:id="922295140">
          <w:marLeft w:val="0"/>
          <w:marRight w:val="0"/>
          <w:marTop w:val="0"/>
          <w:marBottom w:val="0"/>
          <w:divBdr>
            <w:top w:val="none" w:sz="0" w:space="0" w:color="auto"/>
            <w:left w:val="none" w:sz="0" w:space="0" w:color="auto"/>
            <w:bottom w:val="none" w:sz="0" w:space="0" w:color="auto"/>
            <w:right w:val="none" w:sz="0" w:space="0" w:color="auto"/>
          </w:divBdr>
          <w:divsChild>
            <w:div w:id="1804731914">
              <w:marLeft w:val="0"/>
              <w:marRight w:val="0"/>
              <w:marTop w:val="0"/>
              <w:marBottom w:val="0"/>
              <w:divBdr>
                <w:top w:val="none" w:sz="0" w:space="0" w:color="auto"/>
                <w:left w:val="none" w:sz="0" w:space="0" w:color="auto"/>
                <w:bottom w:val="none" w:sz="0" w:space="0" w:color="auto"/>
                <w:right w:val="none" w:sz="0" w:space="0" w:color="auto"/>
              </w:divBdr>
            </w:div>
          </w:divsChild>
        </w:div>
        <w:div w:id="932782625">
          <w:marLeft w:val="0"/>
          <w:marRight w:val="0"/>
          <w:marTop w:val="0"/>
          <w:marBottom w:val="0"/>
          <w:divBdr>
            <w:top w:val="none" w:sz="0" w:space="0" w:color="auto"/>
            <w:left w:val="none" w:sz="0" w:space="0" w:color="auto"/>
            <w:bottom w:val="none" w:sz="0" w:space="0" w:color="auto"/>
            <w:right w:val="none" w:sz="0" w:space="0" w:color="auto"/>
          </w:divBdr>
          <w:divsChild>
            <w:div w:id="1566456571">
              <w:marLeft w:val="0"/>
              <w:marRight w:val="0"/>
              <w:marTop w:val="0"/>
              <w:marBottom w:val="0"/>
              <w:divBdr>
                <w:top w:val="none" w:sz="0" w:space="0" w:color="auto"/>
                <w:left w:val="none" w:sz="0" w:space="0" w:color="auto"/>
                <w:bottom w:val="none" w:sz="0" w:space="0" w:color="auto"/>
                <w:right w:val="none" w:sz="0" w:space="0" w:color="auto"/>
              </w:divBdr>
            </w:div>
          </w:divsChild>
        </w:div>
        <w:div w:id="939795265">
          <w:marLeft w:val="0"/>
          <w:marRight w:val="0"/>
          <w:marTop w:val="0"/>
          <w:marBottom w:val="0"/>
          <w:divBdr>
            <w:top w:val="none" w:sz="0" w:space="0" w:color="auto"/>
            <w:left w:val="none" w:sz="0" w:space="0" w:color="auto"/>
            <w:bottom w:val="none" w:sz="0" w:space="0" w:color="auto"/>
            <w:right w:val="none" w:sz="0" w:space="0" w:color="auto"/>
          </w:divBdr>
          <w:divsChild>
            <w:div w:id="1029985601">
              <w:marLeft w:val="0"/>
              <w:marRight w:val="0"/>
              <w:marTop w:val="0"/>
              <w:marBottom w:val="0"/>
              <w:divBdr>
                <w:top w:val="none" w:sz="0" w:space="0" w:color="auto"/>
                <w:left w:val="none" w:sz="0" w:space="0" w:color="auto"/>
                <w:bottom w:val="none" w:sz="0" w:space="0" w:color="auto"/>
                <w:right w:val="none" w:sz="0" w:space="0" w:color="auto"/>
              </w:divBdr>
            </w:div>
          </w:divsChild>
        </w:div>
        <w:div w:id="1074863493">
          <w:marLeft w:val="0"/>
          <w:marRight w:val="0"/>
          <w:marTop w:val="0"/>
          <w:marBottom w:val="0"/>
          <w:divBdr>
            <w:top w:val="none" w:sz="0" w:space="0" w:color="auto"/>
            <w:left w:val="none" w:sz="0" w:space="0" w:color="auto"/>
            <w:bottom w:val="none" w:sz="0" w:space="0" w:color="auto"/>
            <w:right w:val="none" w:sz="0" w:space="0" w:color="auto"/>
          </w:divBdr>
          <w:divsChild>
            <w:div w:id="62334723">
              <w:marLeft w:val="0"/>
              <w:marRight w:val="0"/>
              <w:marTop w:val="0"/>
              <w:marBottom w:val="0"/>
              <w:divBdr>
                <w:top w:val="none" w:sz="0" w:space="0" w:color="auto"/>
                <w:left w:val="none" w:sz="0" w:space="0" w:color="auto"/>
                <w:bottom w:val="none" w:sz="0" w:space="0" w:color="auto"/>
                <w:right w:val="none" w:sz="0" w:space="0" w:color="auto"/>
              </w:divBdr>
            </w:div>
          </w:divsChild>
        </w:div>
        <w:div w:id="1079981456">
          <w:marLeft w:val="0"/>
          <w:marRight w:val="0"/>
          <w:marTop w:val="0"/>
          <w:marBottom w:val="0"/>
          <w:divBdr>
            <w:top w:val="none" w:sz="0" w:space="0" w:color="auto"/>
            <w:left w:val="none" w:sz="0" w:space="0" w:color="auto"/>
            <w:bottom w:val="none" w:sz="0" w:space="0" w:color="auto"/>
            <w:right w:val="none" w:sz="0" w:space="0" w:color="auto"/>
          </w:divBdr>
          <w:divsChild>
            <w:div w:id="1623340264">
              <w:marLeft w:val="0"/>
              <w:marRight w:val="0"/>
              <w:marTop w:val="0"/>
              <w:marBottom w:val="0"/>
              <w:divBdr>
                <w:top w:val="none" w:sz="0" w:space="0" w:color="auto"/>
                <w:left w:val="none" w:sz="0" w:space="0" w:color="auto"/>
                <w:bottom w:val="none" w:sz="0" w:space="0" w:color="auto"/>
                <w:right w:val="none" w:sz="0" w:space="0" w:color="auto"/>
              </w:divBdr>
            </w:div>
          </w:divsChild>
        </w:div>
        <w:div w:id="1165434844">
          <w:marLeft w:val="0"/>
          <w:marRight w:val="0"/>
          <w:marTop w:val="0"/>
          <w:marBottom w:val="0"/>
          <w:divBdr>
            <w:top w:val="none" w:sz="0" w:space="0" w:color="auto"/>
            <w:left w:val="none" w:sz="0" w:space="0" w:color="auto"/>
            <w:bottom w:val="none" w:sz="0" w:space="0" w:color="auto"/>
            <w:right w:val="none" w:sz="0" w:space="0" w:color="auto"/>
          </w:divBdr>
          <w:divsChild>
            <w:div w:id="104614659">
              <w:marLeft w:val="0"/>
              <w:marRight w:val="0"/>
              <w:marTop w:val="0"/>
              <w:marBottom w:val="0"/>
              <w:divBdr>
                <w:top w:val="none" w:sz="0" w:space="0" w:color="auto"/>
                <w:left w:val="none" w:sz="0" w:space="0" w:color="auto"/>
                <w:bottom w:val="none" w:sz="0" w:space="0" w:color="auto"/>
                <w:right w:val="none" w:sz="0" w:space="0" w:color="auto"/>
              </w:divBdr>
            </w:div>
          </w:divsChild>
        </w:div>
        <w:div w:id="1198589782">
          <w:marLeft w:val="0"/>
          <w:marRight w:val="0"/>
          <w:marTop w:val="0"/>
          <w:marBottom w:val="0"/>
          <w:divBdr>
            <w:top w:val="none" w:sz="0" w:space="0" w:color="auto"/>
            <w:left w:val="none" w:sz="0" w:space="0" w:color="auto"/>
            <w:bottom w:val="none" w:sz="0" w:space="0" w:color="auto"/>
            <w:right w:val="none" w:sz="0" w:space="0" w:color="auto"/>
          </w:divBdr>
          <w:divsChild>
            <w:div w:id="1389180773">
              <w:marLeft w:val="0"/>
              <w:marRight w:val="0"/>
              <w:marTop w:val="0"/>
              <w:marBottom w:val="0"/>
              <w:divBdr>
                <w:top w:val="none" w:sz="0" w:space="0" w:color="auto"/>
                <w:left w:val="none" w:sz="0" w:space="0" w:color="auto"/>
                <w:bottom w:val="none" w:sz="0" w:space="0" w:color="auto"/>
                <w:right w:val="none" w:sz="0" w:space="0" w:color="auto"/>
              </w:divBdr>
            </w:div>
          </w:divsChild>
        </w:div>
        <w:div w:id="1206911382">
          <w:marLeft w:val="0"/>
          <w:marRight w:val="0"/>
          <w:marTop w:val="0"/>
          <w:marBottom w:val="0"/>
          <w:divBdr>
            <w:top w:val="none" w:sz="0" w:space="0" w:color="auto"/>
            <w:left w:val="none" w:sz="0" w:space="0" w:color="auto"/>
            <w:bottom w:val="none" w:sz="0" w:space="0" w:color="auto"/>
            <w:right w:val="none" w:sz="0" w:space="0" w:color="auto"/>
          </w:divBdr>
          <w:divsChild>
            <w:div w:id="335770090">
              <w:marLeft w:val="0"/>
              <w:marRight w:val="0"/>
              <w:marTop w:val="0"/>
              <w:marBottom w:val="0"/>
              <w:divBdr>
                <w:top w:val="none" w:sz="0" w:space="0" w:color="auto"/>
                <w:left w:val="none" w:sz="0" w:space="0" w:color="auto"/>
                <w:bottom w:val="none" w:sz="0" w:space="0" w:color="auto"/>
                <w:right w:val="none" w:sz="0" w:space="0" w:color="auto"/>
              </w:divBdr>
            </w:div>
          </w:divsChild>
        </w:div>
        <w:div w:id="1214384649">
          <w:marLeft w:val="0"/>
          <w:marRight w:val="0"/>
          <w:marTop w:val="0"/>
          <w:marBottom w:val="0"/>
          <w:divBdr>
            <w:top w:val="none" w:sz="0" w:space="0" w:color="auto"/>
            <w:left w:val="none" w:sz="0" w:space="0" w:color="auto"/>
            <w:bottom w:val="none" w:sz="0" w:space="0" w:color="auto"/>
            <w:right w:val="none" w:sz="0" w:space="0" w:color="auto"/>
          </w:divBdr>
          <w:divsChild>
            <w:div w:id="495457286">
              <w:marLeft w:val="0"/>
              <w:marRight w:val="0"/>
              <w:marTop w:val="0"/>
              <w:marBottom w:val="0"/>
              <w:divBdr>
                <w:top w:val="none" w:sz="0" w:space="0" w:color="auto"/>
                <w:left w:val="none" w:sz="0" w:space="0" w:color="auto"/>
                <w:bottom w:val="none" w:sz="0" w:space="0" w:color="auto"/>
                <w:right w:val="none" w:sz="0" w:space="0" w:color="auto"/>
              </w:divBdr>
            </w:div>
          </w:divsChild>
        </w:div>
        <w:div w:id="1345934352">
          <w:marLeft w:val="0"/>
          <w:marRight w:val="0"/>
          <w:marTop w:val="0"/>
          <w:marBottom w:val="0"/>
          <w:divBdr>
            <w:top w:val="none" w:sz="0" w:space="0" w:color="auto"/>
            <w:left w:val="none" w:sz="0" w:space="0" w:color="auto"/>
            <w:bottom w:val="none" w:sz="0" w:space="0" w:color="auto"/>
            <w:right w:val="none" w:sz="0" w:space="0" w:color="auto"/>
          </w:divBdr>
          <w:divsChild>
            <w:div w:id="1699039566">
              <w:marLeft w:val="0"/>
              <w:marRight w:val="0"/>
              <w:marTop w:val="0"/>
              <w:marBottom w:val="0"/>
              <w:divBdr>
                <w:top w:val="none" w:sz="0" w:space="0" w:color="auto"/>
                <w:left w:val="none" w:sz="0" w:space="0" w:color="auto"/>
                <w:bottom w:val="none" w:sz="0" w:space="0" w:color="auto"/>
                <w:right w:val="none" w:sz="0" w:space="0" w:color="auto"/>
              </w:divBdr>
            </w:div>
          </w:divsChild>
        </w:div>
        <w:div w:id="1422527860">
          <w:marLeft w:val="0"/>
          <w:marRight w:val="0"/>
          <w:marTop w:val="0"/>
          <w:marBottom w:val="0"/>
          <w:divBdr>
            <w:top w:val="none" w:sz="0" w:space="0" w:color="auto"/>
            <w:left w:val="none" w:sz="0" w:space="0" w:color="auto"/>
            <w:bottom w:val="none" w:sz="0" w:space="0" w:color="auto"/>
            <w:right w:val="none" w:sz="0" w:space="0" w:color="auto"/>
          </w:divBdr>
          <w:divsChild>
            <w:div w:id="1263687254">
              <w:marLeft w:val="0"/>
              <w:marRight w:val="0"/>
              <w:marTop w:val="0"/>
              <w:marBottom w:val="0"/>
              <w:divBdr>
                <w:top w:val="none" w:sz="0" w:space="0" w:color="auto"/>
                <w:left w:val="none" w:sz="0" w:space="0" w:color="auto"/>
                <w:bottom w:val="none" w:sz="0" w:space="0" w:color="auto"/>
                <w:right w:val="none" w:sz="0" w:space="0" w:color="auto"/>
              </w:divBdr>
            </w:div>
          </w:divsChild>
        </w:div>
        <w:div w:id="1425417201">
          <w:marLeft w:val="0"/>
          <w:marRight w:val="0"/>
          <w:marTop w:val="0"/>
          <w:marBottom w:val="0"/>
          <w:divBdr>
            <w:top w:val="none" w:sz="0" w:space="0" w:color="auto"/>
            <w:left w:val="none" w:sz="0" w:space="0" w:color="auto"/>
            <w:bottom w:val="none" w:sz="0" w:space="0" w:color="auto"/>
            <w:right w:val="none" w:sz="0" w:space="0" w:color="auto"/>
          </w:divBdr>
          <w:divsChild>
            <w:div w:id="46149260">
              <w:marLeft w:val="0"/>
              <w:marRight w:val="0"/>
              <w:marTop w:val="0"/>
              <w:marBottom w:val="0"/>
              <w:divBdr>
                <w:top w:val="none" w:sz="0" w:space="0" w:color="auto"/>
                <w:left w:val="none" w:sz="0" w:space="0" w:color="auto"/>
                <w:bottom w:val="none" w:sz="0" w:space="0" w:color="auto"/>
                <w:right w:val="none" w:sz="0" w:space="0" w:color="auto"/>
              </w:divBdr>
            </w:div>
            <w:div w:id="307709912">
              <w:marLeft w:val="0"/>
              <w:marRight w:val="0"/>
              <w:marTop w:val="0"/>
              <w:marBottom w:val="0"/>
              <w:divBdr>
                <w:top w:val="none" w:sz="0" w:space="0" w:color="auto"/>
                <w:left w:val="none" w:sz="0" w:space="0" w:color="auto"/>
                <w:bottom w:val="none" w:sz="0" w:space="0" w:color="auto"/>
                <w:right w:val="none" w:sz="0" w:space="0" w:color="auto"/>
              </w:divBdr>
            </w:div>
            <w:div w:id="1015420062">
              <w:marLeft w:val="0"/>
              <w:marRight w:val="0"/>
              <w:marTop w:val="0"/>
              <w:marBottom w:val="0"/>
              <w:divBdr>
                <w:top w:val="none" w:sz="0" w:space="0" w:color="auto"/>
                <w:left w:val="none" w:sz="0" w:space="0" w:color="auto"/>
                <w:bottom w:val="none" w:sz="0" w:space="0" w:color="auto"/>
                <w:right w:val="none" w:sz="0" w:space="0" w:color="auto"/>
              </w:divBdr>
            </w:div>
          </w:divsChild>
        </w:div>
        <w:div w:id="1485704724">
          <w:marLeft w:val="0"/>
          <w:marRight w:val="0"/>
          <w:marTop w:val="0"/>
          <w:marBottom w:val="0"/>
          <w:divBdr>
            <w:top w:val="none" w:sz="0" w:space="0" w:color="auto"/>
            <w:left w:val="none" w:sz="0" w:space="0" w:color="auto"/>
            <w:bottom w:val="none" w:sz="0" w:space="0" w:color="auto"/>
            <w:right w:val="none" w:sz="0" w:space="0" w:color="auto"/>
          </w:divBdr>
          <w:divsChild>
            <w:div w:id="116920670">
              <w:marLeft w:val="0"/>
              <w:marRight w:val="0"/>
              <w:marTop w:val="0"/>
              <w:marBottom w:val="0"/>
              <w:divBdr>
                <w:top w:val="none" w:sz="0" w:space="0" w:color="auto"/>
                <w:left w:val="none" w:sz="0" w:space="0" w:color="auto"/>
                <w:bottom w:val="none" w:sz="0" w:space="0" w:color="auto"/>
                <w:right w:val="none" w:sz="0" w:space="0" w:color="auto"/>
              </w:divBdr>
            </w:div>
          </w:divsChild>
        </w:div>
        <w:div w:id="1514997884">
          <w:marLeft w:val="0"/>
          <w:marRight w:val="0"/>
          <w:marTop w:val="0"/>
          <w:marBottom w:val="0"/>
          <w:divBdr>
            <w:top w:val="none" w:sz="0" w:space="0" w:color="auto"/>
            <w:left w:val="none" w:sz="0" w:space="0" w:color="auto"/>
            <w:bottom w:val="none" w:sz="0" w:space="0" w:color="auto"/>
            <w:right w:val="none" w:sz="0" w:space="0" w:color="auto"/>
          </w:divBdr>
          <w:divsChild>
            <w:div w:id="1995911220">
              <w:marLeft w:val="0"/>
              <w:marRight w:val="0"/>
              <w:marTop w:val="0"/>
              <w:marBottom w:val="0"/>
              <w:divBdr>
                <w:top w:val="none" w:sz="0" w:space="0" w:color="auto"/>
                <w:left w:val="none" w:sz="0" w:space="0" w:color="auto"/>
                <w:bottom w:val="none" w:sz="0" w:space="0" w:color="auto"/>
                <w:right w:val="none" w:sz="0" w:space="0" w:color="auto"/>
              </w:divBdr>
            </w:div>
          </w:divsChild>
        </w:div>
        <w:div w:id="1533030038">
          <w:marLeft w:val="0"/>
          <w:marRight w:val="0"/>
          <w:marTop w:val="0"/>
          <w:marBottom w:val="0"/>
          <w:divBdr>
            <w:top w:val="none" w:sz="0" w:space="0" w:color="auto"/>
            <w:left w:val="none" w:sz="0" w:space="0" w:color="auto"/>
            <w:bottom w:val="none" w:sz="0" w:space="0" w:color="auto"/>
            <w:right w:val="none" w:sz="0" w:space="0" w:color="auto"/>
          </w:divBdr>
          <w:divsChild>
            <w:div w:id="1867450381">
              <w:marLeft w:val="0"/>
              <w:marRight w:val="0"/>
              <w:marTop w:val="0"/>
              <w:marBottom w:val="0"/>
              <w:divBdr>
                <w:top w:val="none" w:sz="0" w:space="0" w:color="auto"/>
                <w:left w:val="none" w:sz="0" w:space="0" w:color="auto"/>
                <w:bottom w:val="none" w:sz="0" w:space="0" w:color="auto"/>
                <w:right w:val="none" w:sz="0" w:space="0" w:color="auto"/>
              </w:divBdr>
            </w:div>
          </w:divsChild>
        </w:div>
        <w:div w:id="1594390488">
          <w:marLeft w:val="0"/>
          <w:marRight w:val="0"/>
          <w:marTop w:val="0"/>
          <w:marBottom w:val="0"/>
          <w:divBdr>
            <w:top w:val="none" w:sz="0" w:space="0" w:color="auto"/>
            <w:left w:val="none" w:sz="0" w:space="0" w:color="auto"/>
            <w:bottom w:val="none" w:sz="0" w:space="0" w:color="auto"/>
            <w:right w:val="none" w:sz="0" w:space="0" w:color="auto"/>
          </w:divBdr>
          <w:divsChild>
            <w:div w:id="23484511">
              <w:marLeft w:val="0"/>
              <w:marRight w:val="0"/>
              <w:marTop w:val="0"/>
              <w:marBottom w:val="0"/>
              <w:divBdr>
                <w:top w:val="none" w:sz="0" w:space="0" w:color="auto"/>
                <w:left w:val="none" w:sz="0" w:space="0" w:color="auto"/>
                <w:bottom w:val="none" w:sz="0" w:space="0" w:color="auto"/>
                <w:right w:val="none" w:sz="0" w:space="0" w:color="auto"/>
              </w:divBdr>
            </w:div>
            <w:div w:id="2142921605">
              <w:marLeft w:val="0"/>
              <w:marRight w:val="0"/>
              <w:marTop w:val="0"/>
              <w:marBottom w:val="0"/>
              <w:divBdr>
                <w:top w:val="none" w:sz="0" w:space="0" w:color="auto"/>
                <w:left w:val="none" w:sz="0" w:space="0" w:color="auto"/>
                <w:bottom w:val="none" w:sz="0" w:space="0" w:color="auto"/>
                <w:right w:val="none" w:sz="0" w:space="0" w:color="auto"/>
              </w:divBdr>
            </w:div>
          </w:divsChild>
        </w:div>
        <w:div w:id="1655792078">
          <w:marLeft w:val="0"/>
          <w:marRight w:val="0"/>
          <w:marTop w:val="0"/>
          <w:marBottom w:val="0"/>
          <w:divBdr>
            <w:top w:val="none" w:sz="0" w:space="0" w:color="auto"/>
            <w:left w:val="none" w:sz="0" w:space="0" w:color="auto"/>
            <w:bottom w:val="none" w:sz="0" w:space="0" w:color="auto"/>
            <w:right w:val="none" w:sz="0" w:space="0" w:color="auto"/>
          </w:divBdr>
          <w:divsChild>
            <w:div w:id="480275456">
              <w:marLeft w:val="0"/>
              <w:marRight w:val="0"/>
              <w:marTop w:val="0"/>
              <w:marBottom w:val="0"/>
              <w:divBdr>
                <w:top w:val="none" w:sz="0" w:space="0" w:color="auto"/>
                <w:left w:val="none" w:sz="0" w:space="0" w:color="auto"/>
                <w:bottom w:val="none" w:sz="0" w:space="0" w:color="auto"/>
                <w:right w:val="none" w:sz="0" w:space="0" w:color="auto"/>
              </w:divBdr>
            </w:div>
          </w:divsChild>
        </w:div>
        <w:div w:id="1671443430">
          <w:marLeft w:val="0"/>
          <w:marRight w:val="0"/>
          <w:marTop w:val="0"/>
          <w:marBottom w:val="0"/>
          <w:divBdr>
            <w:top w:val="none" w:sz="0" w:space="0" w:color="auto"/>
            <w:left w:val="none" w:sz="0" w:space="0" w:color="auto"/>
            <w:bottom w:val="none" w:sz="0" w:space="0" w:color="auto"/>
            <w:right w:val="none" w:sz="0" w:space="0" w:color="auto"/>
          </w:divBdr>
          <w:divsChild>
            <w:div w:id="1635451533">
              <w:marLeft w:val="0"/>
              <w:marRight w:val="0"/>
              <w:marTop w:val="0"/>
              <w:marBottom w:val="0"/>
              <w:divBdr>
                <w:top w:val="none" w:sz="0" w:space="0" w:color="auto"/>
                <w:left w:val="none" w:sz="0" w:space="0" w:color="auto"/>
                <w:bottom w:val="none" w:sz="0" w:space="0" w:color="auto"/>
                <w:right w:val="none" w:sz="0" w:space="0" w:color="auto"/>
              </w:divBdr>
            </w:div>
          </w:divsChild>
        </w:div>
        <w:div w:id="1683118406">
          <w:marLeft w:val="0"/>
          <w:marRight w:val="0"/>
          <w:marTop w:val="0"/>
          <w:marBottom w:val="0"/>
          <w:divBdr>
            <w:top w:val="none" w:sz="0" w:space="0" w:color="auto"/>
            <w:left w:val="none" w:sz="0" w:space="0" w:color="auto"/>
            <w:bottom w:val="none" w:sz="0" w:space="0" w:color="auto"/>
            <w:right w:val="none" w:sz="0" w:space="0" w:color="auto"/>
          </w:divBdr>
          <w:divsChild>
            <w:div w:id="396980266">
              <w:marLeft w:val="0"/>
              <w:marRight w:val="0"/>
              <w:marTop w:val="0"/>
              <w:marBottom w:val="0"/>
              <w:divBdr>
                <w:top w:val="none" w:sz="0" w:space="0" w:color="auto"/>
                <w:left w:val="none" w:sz="0" w:space="0" w:color="auto"/>
                <w:bottom w:val="none" w:sz="0" w:space="0" w:color="auto"/>
                <w:right w:val="none" w:sz="0" w:space="0" w:color="auto"/>
              </w:divBdr>
            </w:div>
            <w:div w:id="661735756">
              <w:marLeft w:val="0"/>
              <w:marRight w:val="0"/>
              <w:marTop w:val="0"/>
              <w:marBottom w:val="0"/>
              <w:divBdr>
                <w:top w:val="none" w:sz="0" w:space="0" w:color="auto"/>
                <w:left w:val="none" w:sz="0" w:space="0" w:color="auto"/>
                <w:bottom w:val="none" w:sz="0" w:space="0" w:color="auto"/>
                <w:right w:val="none" w:sz="0" w:space="0" w:color="auto"/>
              </w:divBdr>
            </w:div>
            <w:div w:id="1235318461">
              <w:marLeft w:val="0"/>
              <w:marRight w:val="0"/>
              <w:marTop w:val="0"/>
              <w:marBottom w:val="0"/>
              <w:divBdr>
                <w:top w:val="none" w:sz="0" w:space="0" w:color="auto"/>
                <w:left w:val="none" w:sz="0" w:space="0" w:color="auto"/>
                <w:bottom w:val="none" w:sz="0" w:space="0" w:color="auto"/>
                <w:right w:val="none" w:sz="0" w:space="0" w:color="auto"/>
              </w:divBdr>
            </w:div>
            <w:div w:id="1260525310">
              <w:marLeft w:val="0"/>
              <w:marRight w:val="0"/>
              <w:marTop w:val="0"/>
              <w:marBottom w:val="0"/>
              <w:divBdr>
                <w:top w:val="none" w:sz="0" w:space="0" w:color="auto"/>
                <w:left w:val="none" w:sz="0" w:space="0" w:color="auto"/>
                <w:bottom w:val="none" w:sz="0" w:space="0" w:color="auto"/>
                <w:right w:val="none" w:sz="0" w:space="0" w:color="auto"/>
              </w:divBdr>
            </w:div>
            <w:div w:id="1340081462">
              <w:marLeft w:val="0"/>
              <w:marRight w:val="0"/>
              <w:marTop w:val="0"/>
              <w:marBottom w:val="0"/>
              <w:divBdr>
                <w:top w:val="none" w:sz="0" w:space="0" w:color="auto"/>
                <w:left w:val="none" w:sz="0" w:space="0" w:color="auto"/>
                <w:bottom w:val="none" w:sz="0" w:space="0" w:color="auto"/>
                <w:right w:val="none" w:sz="0" w:space="0" w:color="auto"/>
              </w:divBdr>
            </w:div>
            <w:div w:id="2121148391">
              <w:marLeft w:val="0"/>
              <w:marRight w:val="0"/>
              <w:marTop w:val="0"/>
              <w:marBottom w:val="0"/>
              <w:divBdr>
                <w:top w:val="none" w:sz="0" w:space="0" w:color="auto"/>
                <w:left w:val="none" w:sz="0" w:space="0" w:color="auto"/>
                <w:bottom w:val="none" w:sz="0" w:space="0" w:color="auto"/>
                <w:right w:val="none" w:sz="0" w:space="0" w:color="auto"/>
              </w:divBdr>
            </w:div>
          </w:divsChild>
        </w:div>
        <w:div w:id="1686977598">
          <w:marLeft w:val="0"/>
          <w:marRight w:val="0"/>
          <w:marTop w:val="0"/>
          <w:marBottom w:val="0"/>
          <w:divBdr>
            <w:top w:val="none" w:sz="0" w:space="0" w:color="auto"/>
            <w:left w:val="none" w:sz="0" w:space="0" w:color="auto"/>
            <w:bottom w:val="none" w:sz="0" w:space="0" w:color="auto"/>
            <w:right w:val="none" w:sz="0" w:space="0" w:color="auto"/>
          </w:divBdr>
          <w:divsChild>
            <w:div w:id="2083939761">
              <w:marLeft w:val="0"/>
              <w:marRight w:val="0"/>
              <w:marTop w:val="0"/>
              <w:marBottom w:val="0"/>
              <w:divBdr>
                <w:top w:val="none" w:sz="0" w:space="0" w:color="auto"/>
                <w:left w:val="none" w:sz="0" w:space="0" w:color="auto"/>
                <w:bottom w:val="none" w:sz="0" w:space="0" w:color="auto"/>
                <w:right w:val="none" w:sz="0" w:space="0" w:color="auto"/>
              </w:divBdr>
            </w:div>
          </w:divsChild>
        </w:div>
        <w:div w:id="1738438162">
          <w:marLeft w:val="0"/>
          <w:marRight w:val="0"/>
          <w:marTop w:val="0"/>
          <w:marBottom w:val="0"/>
          <w:divBdr>
            <w:top w:val="none" w:sz="0" w:space="0" w:color="auto"/>
            <w:left w:val="none" w:sz="0" w:space="0" w:color="auto"/>
            <w:bottom w:val="none" w:sz="0" w:space="0" w:color="auto"/>
            <w:right w:val="none" w:sz="0" w:space="0" w:color="auto"/>
          </w:divBdr>
          <w:divsChild>
            <w:div w:id="287903394">
              <w:marLeft w:val="0"/>
              <w:marRight w:val="0"/>
              <w:marTop w:val="0"/>
              <w:marBottom w:val="0"/>
              <w:divBdr>
                <w:top w:val="none" w:sz="0" w:space="0" w:color="auto"/>
                <w:left w:val="none" w:sz="0" w:space="0" w:color="auto"/>
                <w:bottom w:val="none" w:sz="0" w:space="0" w:color="auto"/>
                <w:right w:val="none" w:sz="0" w:space="0" w:color="auto"/>
              </w:divBdr>
            </w:div>
          </w:divsChild>
        </w:div>
        <w:div w:id="1746485785">
          <w:marLeft w:val="0"/>
          <w:marRight w:val="0"/>
          <w:marTop w:val="0"/>
          <w:marBottom w:val="0"/>
          <w:divBdr>
            <w:top w:val="none" w:sz="0" w:space="0" w:color="auto"/>
            <w:left w:val="none" w:sz="0" w:space="0" w:color="auto"/>
            <w:bottom w:val="none" w:sz="0" w:space="0" w:color="auto"/>
            <w:right w:val="none" w:sz="0" w:space="0" w:color="auto"/>
          </w:divBdr>
          <w:divsChild>
            <w:div w:id="1767726152">
              <w:marLeft w:val="0"/>
              <w:marRight w:val="0"/>
              <w:marTop w:val="0"/>
              <w:marBottom w:val="0"/>
              <w:divBdr>
                <w:top w:val="none" w:sz="0" w:space="0" w:color="auto"/>
                <w:left w:val="none" w:sz="0" w:space="0" w:color="auto"/>
                <w:bottom w:val="none" w:sz="0" w:space="0" w:color="auto"/>
                <w:right w:val="none" w:sz="0" w:space="0" w:color="auto"/>
              </w:divBdr>
            </w:div>
          </w:divsChild>
        </w:div>
        <w:div w:id="1759253434">
          <w:marLeft w:val="0"/>
          <w:marRight w:val="0"/>
          <w:marTop w:val="0"/>
          <w:marBottom w:val="0"/>
          <w:divBdr>
            <w:top w:val="none" w:sz="0" w:space="0" w:color="auto"/>
            <w:left w:val="none" w:sz="0" w:space="0" w:color="auto"/>
            <w:bottom w:val="none" w:sz="0" w:space="0" w:color="auto"/>
            <w:right w:val="none" w:sz="0" w:space="0" w:color="auto"/>
          </w:divBdr>
          <w:divsChild>
            <w:div w:id="141508799">
              <w:marLeft w:val="0"/>
              <w:marRight w:val="0"/>
              <w:marTop w:val="0"/>
              <w:marBottom w:val="0"/>
              <w:divBdr>
                <w:top w:val="none" w:sz="0" w:space="0" w:color="auto"/>
                <w:left w:val="none" w:sz="0" w:space="0" w:color="auto"/>
                <w:bottom w:val="none" w:sz="0" w:space="0" w:color="auto"/>
                <w:right w:val="none" w:sz="0" w:space="0" w:color="auto"/>
              </w:divBdr>
            </w:div>
            <w:div w:id="2022001609">
              <w:marLeft w:val="0"/>
              <w:marRight w:val="0"/>
              <w:marTop w:val="0"/>
              <w:marBottom w:val="0"/>
              <w:divBdr>
                <w:top w:val="none" w:sz="0" w:space="0" w:color="auto"/>
                <w:left w:val="none" w:sz="0" w:space="0" w:color="auto"/>
                <w:bottom w:val="none" w:sz="0" w:space="0" w:color="auto"/>
                <w:right w:val="none" w:sz="0" w:space="0" w:color="auto"/>
              </w:divBdr>
            </w:div>
          </w:divsChild>
        </w:div>
        <w:div w:id="2112700081">
          <w:marLeft w:val="0"/>
          <w:marRight w:val="0"/>
          <w:marTop w:val="0"/>
          <w:marBottom w:val="0"/>
          <w:divBdr>
            <w:top w:val="none" w:sz="0" w:space="0" w:color="auto"/>
            <w:left w:val="none" w:sz="0" w:space="0" w:color="auto"/>
            <w:bottom w:val="none" w:sz="0" w:space="0" w:color="auto"/>
            <w:right w:val="none" w:sz="0" w:space="0" w:color="auto"/>
          </w:divBdr>
          <w:divsChild>
            <w:div w:id="588388269">
              <w:marLeft w:val="0"/>
              <w:marRight w:val="0"/>
              <w:marTop w:val="0"/>
              <w:marBottom w:val="0"/>
              <w:divBdr>
                <w:top w:val="none" w:sz="0" w:space="0" w:color="auto"/>
                <w:left w:val="none" w:sz="0" w:space="0" w:color="auto"/>
                <w:bottom w:val="none" w:sz="0" w:space="0" w:color="auto"/>
                <w:right w:val="none" w:sz="0" w:space="0" w:color="auto"/>
              </w:divBdr>
            </w:div>
            <w:div w:id="955140909">
              <w:marLeft w:val="0"/>
              <w:marRight w:val="0"/>
              <w:marTop w:val="0"/>
              <w:marBottom w:val="0"/>
              <w:divBdr>
                <w:top w:val="none" w:sz="0" w:space="0" w:color="auto"/>
                <w:left w:val="none" w:sz="0" w:space="0" w:color="auto"/>
                <w:bottom w:val="none" w:sz="0" w:space="0" w:color="auto"/>
                <w:right w:val="none" w:sz="0" w:space="0" w:color="auto"/>
              </w:divBdr>
            </w:div>
            <w:div w:id="11508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8596">
      <w:bodyDiv w:val="1"/>
      <w:marLeft w:val="0"/>
      <w:marRight w:val="0"/>
      <w:marTop w:val="0"/>
      <w:marBottom w:val="0"/>
      <w:divBdr>
        <w:top w:val="none" w:sz="0" w:space="0" w:color="auto"/>
        <w:left w:val="none" w:sz="0" w:space="0" w:color="auto"/>
        <w:bottom w:val="none" w:sz="0" w:space="0" w:color="auto"/>
        <w:right w:val="none" w:sz="0" w:space="0" w:color="auto"/>
      </w:divBdr>
      <w:divsChild>
        <w:div w:id="689457643">
          <w:marLeft w:val="0"/>
          <w:marRight w:val="0"/>
          <w:marTop w:val="0"/>
          <w:marBottom w:val="0"/>
          <w:divBdr>
            <w:top w:val="none" w:sz="0" w:space="0" w:color="auto"/>
            <w:left w:val="none" w:sz="0" w:space="0" w:color="auto"/>
            <w:bottom w:val="none" w:sz="0" w:space="0" w:color="auto"/>
            <w:right w:val="none" w:sz="0" w:space="0" w:color="auto"/>
          </w:divBdr>
          <w:divsChild>
            <w:div w:id="609967399">
              <w:marLeft w:val="0"/>
              <w:marRight w:val="0"/>
              <w:marTop w:val="0"/>
              <w:marBottom w:val="0"/>
              <w:divBdr>
                <w:top w:val="none" w:sz="0" w:space="0" w:color="auto"/>
                <w:left w:val="none" w:sz="0" w:space="0" w:color="auto"/>
                <w:bottom w:val="none" w:sz="0" w:space="0" w:color="auto"/>
                <w:right w:val="none" w:sz="0" w:space="0" w:color="auto"/>
              </w:divBdr>
            </w:div>
            <w:div w:id="802844616">
              <w:marLeft w:val="0"/>
              <w:marRight w:val="0"/>
              <w:marTop w:val="0"/>
              <w:marBottom w:val="0"/>
              <w:divBdr>
                <w:top w:val="none" w:sz="0" w:space="0" w:color="auto"/>
                <w:left w:val="none" w:sz="0" w:space="0" w:color="auto"/>
                <w:bottom w:val="none" w:sz="0" w:space="0" w:color="auto"/>
                <w:right w:val="none" w:sz="0" w:space="0" w:color="auto"/>
              </w:divBdr>
            </w:div>
            <w:div w:id="1301958893">
              <w:marLeft w:val="0"/>
              <w:marRight w:val="0"/>
              <w:marTop w:val="0"/>
              <w:marBottom w:val="0"/>
              <w:divBdr>
                <w:top w:val="none" w:sz="0" w:space="0" w:color="auto"/>
                <w:left w:val="none" w:sz="0" w:space="0" w:color="auto"/>
                <w:bottom w:val="none" w:sz="0" w:space="0" w:color="auto"/>
                <w:right w:val="none" w:sz="0" w:space="0" w:color="auto"/>
              </w:divBdr>
            </w:div>
            <w:div w:id="1775633796">
              <w:marLeft w:val="0"/>
              <w:marRight w:val="0"/>
              <w:marTop w:val="0"/>
              <w:marBottom w:val="0"/>
              <w:divBdr>
                <w:top w:val="none" w:sz="0" w:space="0" w:color="auto"/>
                <w:left w:val="none" w:sz="0" w:space="0" w:color="auto"/>
                <w:bottom w:val="none" w:sz="0" w:space="0" w:color="auto"/>
                <w:right w:val="none" w:sz="0" w:space="0" w:color="auto"/>
              </w:divBdr>
            </w:div>
            <w:div w:id="18907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774">
      <w:bodyDiv w:val="1"/>
      <w:marLeft w:val="0"/>
      <w:marRight w:val="0"/>
      <w:marTop w:val="0"/>
      <w:marBottom w:val="0"/>
      <w:divBdr>
        <w:top w:val="none" w:sz="0" w:space="0" w:color="auto"/>
        <w:left w:val="none" w:sz="0" w:space="0" w:color="auto"/>
        <w:bottom w:val="none" w:sz="0" w:space="0" w:color="auto"/>
        <w:right w:val="none" w:sz="0" w:space="0" w:color="auto"/>
      </w:divBdr>
      <w:divsChild>
        <w:div w:id="549416113">
          <w:marLeft w:val="0"/>
          <w:marRight w:val="0"/>
          <w:marTop w:val="0"/>
          <w:marBottom w:val="0"/>
          <w:divBdr>
            <w:top w:val="none" w:sz="0" w:space="0" w:color="auto"/>
            <w:left w:val="none" w:sz="0" w:space="0" w:color="auto"/>
            <w:bottom w:val="none" w:sz="0" w:space="0" w:color="auto"/>
            <w:right w:val="none" w:sz="0" w:space="0" w:color="auto"/>
          </w:divBdr>
          <w:divsChild>
            <w:div w:id="415713052">
              <w:marLeft w:val="0"/>
              <w:marRight w:val="0"/>
              <w:marTop w:val="0"/>
              <w:marBottom w:val="0"/>
              <w:divBdr>
                <w:top w:val="none" w:sz="0" w:space="0" w:color="auto"/>
                <w:left w:val="none" w:sz="0" w:space="0" w:color="auto"/>
                <w:bottom w:val="none" w:sz="0" w:space="0" w:color="auto"/>
                <w:right w:val="none" w:sz="0" w:space="0" w:color="auto"/>
              </w:divBdr>
            </w:div>
            <w:div w:id="576289462">
              <w:marLeft w:val="0"/>
              <w:marRight w:val="0"/>
              <w:marTop w:val="0"/>
              <w:marBottom w:val="0"/>
              <w:divBdr>
                <w:top w:val="none" w:sz="0" w:space="0" w:color="auto"/>
                <w:left w:val="none" w:sz="0" w:space="0" w:color="auto"/>
                <w:bottom w:val="none" w:sz="0" w:space="0" w:color="auto"/>
                <w:right w:val="none" w:sz="0" w:space="0" w:color="auto"/>
              </w:divBdr>
            </w:div>
            <w:div w:id="647128339">
              <w:marLeft w:val="0"/>
              <w:marRight w:val="0"/>
              <w:marTop w:val="0"/>
              <w:marBottom w:val="0"/>
              <w:divBdr>
                <w:top w:val="none" w:sz="0" w:space="0" w:color="auto"/>
                <w:left w:val="none" w:sz="0" w:space="0" w:color="auto"/>
                <w:bottom w:val="none" w:sz="0" w:space="0" w:color="auto"/>
                <w:right w:val="none" w:sz="0" w:space="0" w:color="auto"/>
              </w:divBdr>
            </w:div>
            <w:div w:id="651101545">
              <w:marLeft w:val="0"/>
              <w:marRight w:val="0"/>
              <w:marTop w:val="0"/>
              <w:marBottom w:val="0"/>
              <w:divBdr>
                <w:top w:val="none" w:sz="0" w:space="0" w:color="auto"/>
                <w:left w:val="none" w:sz="0" w:space="0" w:color="auto"/>
                <w:bottom w:val="none" w:sz="0" w:space="0" w:color="auto"/>
                <w:right w:val="none" w:sz="0" w:space="0" w:color="auto"/>
              </w:divBdr>
            </w:div>
            <w:div w:id="885873531">
              <w:marLeft w:val="0"/>
              <w:marRight w:val="0"/>
              <w:marTop w:val="0"/>
              <w:marBottom w:val="0"/>
              <w:divBdr>
                <w:top w:val="none" w:sz="0" w:space="0" w:color="auto"/>
                <w:left w:val="none" w:sz="0" w:space="0" w:color="auto"/>
                <w:bottom w:val="none" w:sz="0" w:space="0" w:color="auto"/>
                <w:right w:val="none" w:sz="0" w:space="0" w:color="auto"/>
              </w:divBdr>
            </w:div>
            <w:div w:id="9891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38394">
      <w:bodyDiv w:val="1"/>
      <w:marLeft w:val="0"/>
      <w:marRight w:val="0"/>
      <w:marTop w:val="0"/>
      <w:marBottom w:val="0"/>
      <w:divBdr>
        <w:top w:val="none" w:sz="0" w:space="0" w:color="auto"/>
        <w:left w:val="none" w:sz="0" w:space="0" w:color="auto"/>
        <w:bottom w:val="none" w:sz="0" w:space="0" w:color="auto"/>
        <w:right w:val="none" w:sz="0" w:space="0" w:color="auto"/>
      </w:divBdr>
    </w:div>
    <w:div w:id="1628004526">
      <w:bodyDiv w:val="1"/>
      <w:marLeft w:val="0"/>
      <w:marRight w:val="0"/>
      <w:marTop w:val="0"/>
      <w:marBottom w:val="0"/>
      <w:divBdr>
        <w:top w:val="none" w:sz="0" w:space="0" w:color="auto"/>
        <w:left w:val="none" w:sz="0" w:space="0" w:color="auto"/>
        <w:bottom w:val="none" w:sz="0" w:space="0" w:color="auto"/>
        <w:right w:val="none" w:sz="0" w:space="0" w:color="auto"/>
      </w:divBdr>
    </w:div>
    <w:div w:id="1634479574">
      <w:bodyDiv w:val="1"/>
      <w:marLeft w:val="0"/>
      <w:marRight w:val="0"/>
      <w:marTop w:val="0"/>
      <w:marBottom w:val="0"/>
      <w:divBdr>
        <w:top w:val="none" w:sz="0" w:space="0" w:color="auto"/>
        <w:left w:val="none" w:sz="0" w:space="0" w:color="auto"/>
        <w:bottom w:val="none" w:sz="0" w:space="0" w:color="auto"/>
        <w:right w:val="none" w:sz="0" w:space="0" w:color="auto"/>
      </w:divBdr>
    </w:div>
    <w:div w:id="1652129566">
      <w:bodyDiv w:val="1"/>
      <w:marLeft w:val="0"/>
      <w:marRight w:val="0"/>
      <w:marTop w:val="975"/>
      <w:marBottom w:val="0"/>
      <w:divBdr>
        <w:top w:val="none" w:sz="0" w:space="0" w:color="auto"/>
        <w:left w:val="none" w:sz="0" w:space="0" w:color="auto"/>
        <w:bottom w:val="none" w:sz="0" w:space="0" w:color="auto"/>
        <w:right w:val="none" w:sz="0" w:space="0" w:color="auto"/>
      </w:divBdr>
      <w:divsChild>
        <w:div w:id="1301114086">
          <w:marLeft w:val="0"/>
          <w:marRight w:val="0"/>
          <w:marTop w:val="0"/>
          <w:marBottom w:val="0"/>
          <w:divBdr>
            <w:top w:val="none" w:sz="0" w:space="0" w:color="auto"/>
            <w:left w:val="none" w:sz="0" w:space="0" w:color="auto"/>
            <w:bottom w:val="none" w:sz="0" w:space="0" w:color="auto"/>
            <w:right w:val="none" w:sz="0" w:space="0" w:color="auto"/>
          </w:divBdr>
          <w:divsChild>
            <w:div w:id="1549104662">
              <w:marLeft w:val="0"/>
              <w:marRight w:val="0"/>
              <w:marTop w:val="0"/>
              <w:marBottom w:val="0"/>
              <w:divBdr>
                <w:top w:val="none" w:sz="0" w:space="0" w:color="auto"/>
                <w:left w:val="none" w:sz="0" w:space="0" w:color="auto"/>
                <w:bottom w:val="none" w:sz="0" w:space="0" w:color="auto"/>
                <w:right w:val="none" w:sz="0" w:space="0" w:color="auto"/>
              </w:divBdr>
              <w:divsChild>
                <w:div w:id="55714320">
                  <w:marLeft w:val="0"/>
                  <w:marRight w:val="0"/>
                  <w:marTop w:val="0"/>
                  <w:marBottom w:val="0"/>
                  <w:divBdr>
                    <w:top w:val="none" w:sz="0" w:space="0" w:color="auto"/>
                    <w:left w:val="none" w:sz="0" w:space="0" w:color="auto"/>
                    <w:bottom w:val="none" w:sz="0" w:space="0" w:color="auto"/>
                    <w:right w:val="none" w:sz="0" w:space="0" w:color="auto"/>
                  </w:divBdr>
                  <w:divsChild>
                    <w:div w:id="311450343">
                      <w:marLeft w:val="0"/>
                      <w:marRight w:val="0"/>
                      <w:marTop w:val="0"/>
                      <w:marBottom w:val="0"/>
                      <w:divBdr>
                        <w:top w:val="none" w:sz="0" w:space="0" w:color="auto"/>
                        <w:left w:val="none" w:sz="0" w:space="0" w:color="auto"/>
                        <w:bottom w:val="none" w:sz="0" w:space="0" w:color="auto"/>
                        <w:right w:val="none" w:sz="0" w:space="0" w:color="auto"/>
                      </w:divBdr>
                      <w:divsChild>
                        <w:div w:id="168450615">
                          <w:marLeft w:val="0"/>
                          <w:marRight w:val="0"/>
                          <w:marTop w:val="0"/>
                          <w:marBottom w:val="0"/>
                          <w:divBdr>
                            <w:top w:val="none" w:sz="0" w:space="0" w:color="auto"/>
                            <w:left w:val="none" w:sz="0" w:space="0" w:color="auto"/>
                            <w:bottom w:val="none" w:sz="0" w:space="0" w:color="auto"/>
                            <w:right w:val="none" w:sz="0" w:space="0" w:color="auto"/>
                          </w:divBdr>
                          <w:divsChild>
                            <w:div w:id="357046401">
                              <w:marLeft w:val="0"/>
                              <w:marRight w:val="0"/>
                              <w:marTop w:val="0"/>
                              <w:marBottom w:val="0"/>
                              <w:divBdr>
                                <w:top w:val="none" w:sz="0" w:space="0" w:color="auto"/>
                                <w:left w:val="none" w:sz="0" w:space="0" w:color="auto"/>
                                <w:bottom w:val="none" w:sz="0" w:space="0" w:color="auto"/>
                                <w:right w:val="none" w:sz="0" w:space="0" w:color="auto"/>
                              </w:divBdr>
                              <w:divsChild>
                                <w:div w:id="1650943621">
                                  <w:marLeft w:val="-225"/>
                                  <w:marRight w:val="-225"/>
                                  <w:marTop w:val="0"/>
                                  <w:marBottom w:val="0"/>
                                  <w:divBdr>
                                    <w:top w:val="none" w:sz="0" w:space="0" w:color="auto"/>
                                    <w:left w:val="none" w:sz="0" w:space="0" w:color="auto"/>
                                    <w:bottom w:val="none" w:sz="0" w:space="0" w:color="auto"/>
                                    <w:right w:val="none" w:sz="0" w:space="0" w:color="auto"/>
                                  </w:divBdr>
                                  <w:divsChild>
                                    <w:div w:id="6596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691400">
      <w:bodyDiv w:val="1"/>
      <w:marLeft w:val="0"/>
      <w:marRight w:val="0"/>
      <w:marTop w:val="0"/>
      <w:marBottom w:val="0"/>
      <w:divBdr>
        <w:top w:val="none" w:sz="0" w:space="0" w:color="auto"/>
        <w:left w:val="none" w:sz="0" w:space="0" w:color="auto"/>
        <w:bottom w:val="none" w:sz="0" w:space="0" w:color="auto"/>
        <w:right w:val="none" w:sz="0" w:space="0" w:color="auto"/>
      </w:divBdr>
      <w:divsChild>
        <w:div w:id="1602685535">
          <w:marLeft w:val="0"/>
          <w:marRight w:val="0"/>
          <w:marTop w:val="0"/>
          <w:marBottom w:val="0"/>
          <w:divBdr>
            <w:top w:val="none" w:sz="0" w:space="0" w:color="auto"/>
            <w:left w:val="none" w:sz="0" w:space="0" w:color="auto"/>
            <w:bottom w:val="none" w:sz="0" w:space="0" w:color="auto"/>
            <w:right w:val="none" w:sz="0" w:space="0" w:color="auto"/>
          </w:divBdr>
        </w:div>
      </w:divsChild>
    </w:div>
    <w:div w:id="1903637084">
      <w:bodyDiv w:val="1"/>
      <w:marLeft w:val="120"/>
      <w:marRight w:val="120"/>
      <w:marTop w:val="0"/>
      <w:marBottom w:val="0"/>
      <w:divBdr>
        <w:top w:val="none" w:sz="0" w:space="0" w:color="auto"/>
        <w:left w:val="none" w:sz="0" w:space="0" w:color="auto"/>
        <w:bottom w:val="none" w:sz="0" w:space="0" w:color="auto"/>
        <w:right w:val="none" w:sz="0" w:space="0" w:color="auto"/>
      </w:divBdr>
      <w:divsChild>
        <w:div w:id="985623599">
          <w:marLeft w:val="0"/>
          <w:marRight w:val="0"/>
          <w:marTop w:val="0"/>
          <w:marBottom w:val="0"/>
          <w:divBdr>
            <w:top w:val="none" w:sz="0" w:space="0" w:color="auto"/>
            <w:left w:val="none" w:sz="0" w:space="0" w:color="auto"/>
            <w:bottom w:val="none" w:sz="0" w:space="0" w:color="auto"/>
            <w:right w:val="none" w:sz="0" w:space="0" w:color="auto"/>
          </w:divBdr>
          <w:divsChild>
            <w:div w:id="20815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8823">
      <w:bodyDiv w:val="1"/>
      <w:marLeft w:val="0"/>
      <w:marRight w:val="0"/>
      <w:marTop w:val="0"/>
      <w:marBottom w:val="0"/>
      <w:divBdr>
        <w:top w:val="none" w:sz="0" w:space="0" w:color="auto"/>
        <w:left w:val="none" w:sz="0" w:space="0" w:color="auto"/>
        <w:bottom w:val="none" w:sz="0" w:space="0" w:color="auto"/>
        <w:right w:val="none" w:sz="0" w:space="0" w:color="auto"/>
      </w:divBdr>
    </w:div>
    <w:div w:id="2093116217">
      <w:bodyDiv w:val="1"/>
      <w:marLeft w:val="0"/>
      <w:marRight w:val="0"/>
      <w:marTop w:val="0"/>
      <w:marBottom w:val="0"/>
      <w:divBdr>
        <w:top w:val="none" w:sz="0" w:space="0" w:color="auto"/>
        <w:left w:val="none" w:sz="0" w:space="0" w:color="auto"/>
        <w:bottom w:val="none" w:sz="0" w:space="0" w:color="auto"/>
        <w:right w:val="none" w:sz="0" w:space="0" w:color="auto"/>
      </w:divBdr>
      <w:divsChild>
        <w:div w:id="11804714">
          <w:marLeft w:val="0"/>
          <w:marRight w:val="0"/>
          <w:marTop w:val="0"/>
          <w:marBottom w:val="0"/>
          <w:divBdr>
            <w:top w:val="none" w:sz="0" w:space="0" w:color="auto"/>
            <w:left w:val="none" w:sz="0" w:space="0" w:color="auto"/>
            <w:bottom w:val="none" w:sz="0" w:space="0" w:color="auto"/>
            <w:right w:val="none" w:sz="0" w:space="0" w:color="auto"/>
          </w:divBdr>
        </w:div>
        <w:div w:id="127818790">
          <w:marLeft w:val="0"/>
          <w:marRight w:val="0"/>
          <w:marTop w:val="0"/>
          <w:marBottom w:val="0"/>
          <w:divBdr>
            <w:top w:val="none" w:sz="0" w:space="0" w:color="auto"/>
            <w:left w:val="none" w:sz="0" w:space="0" w:color="auto"/>
            <w:bottom w:val="none" w:sz="0" w:space="0" w:color="auto"/>
            <w:right w:val="none" w:sz="0" w:space="0" w:color="auto"/>
          </w:divBdr>
        </w:div>
        <w:div w:id="196167542">
          <w:marLeft w:val="0"/>
          <w:marRight w:val="0"/>
          <w:marTop w:val="0"/>
          <w:marBottom w:val="0"/>
          <w:divBdr>
            <w:top w:val="none" w:sz="0" w:space="0" w:color="auto"/>
            <w:left w:val="none" w:sz="0" w:space="0" w:color="auto"/>
            <w:bottom w:val="none" w:sz="0" w:space="0" w:color="auto"/>
            <w:right w:val="none" w:sz="0" w:space="0" w:color="auto"/>
          </w:divBdr>
        </w:div>
        <w:div w:id="362558558">
          <w:marLeft w:val="0"/>
          <w:marRight w:val="0"/>
          <w:marTop w:val="0"/>
          <w:marBottom w:val="0"/>
          <w:divBdr>
            <w:top w:val="none" w:sz="0" w:space="0" w:color="auto"/>
            <w:left w:val="none" w:sz="0" w:space="0" w:color="auto"/>
            <w:bottom w:val="none" w:sz="0" w:space="0" w:color="auto"/>
            <w:right w:val="none" w:sz="0" w:space="0" w:color="auto"/>
          </w:divBdr>
          <w:divsChild>
            <w:div w:id="145901814">
              <w:marLeft w:val="-75"/>
              <w:marRight w:val="0"/>
              <w:marTop w:val="30"/>
              <w:marBottom w:val="30"/>
              <w:divBdr>
                <w:top w:val="none" w:sz="0" w:space="0" w:color="auto"/>
                <w:left w:val="none" w:sz="0" w:space="0" w:color="auto"/>
                <w:bottom w:val="none" w:sz="0" w:space="0" w:color="auto"/>
                <w:right w:val="none" w:sz="0" w:space="0" w:color="auto"/>
              </w:divBdr>
              <w:divsChild>
                <w:div w:id="95634005">
                  <w:marLeft w:val="0"/>
                  <w:marRight w:val="0"/>
                  <w:marTop w:val="0"/>
                  <w:marBottom w:val="0"/>
                  <w:divBdr>
                    <w:top w:val="none" w:sz="0" w:space="0" w:color="auto"/>
                    <w:left w:val="none" w:sz="0" w:space="0" w:color="auto"/>
                    <w:bottom w:val="none" w:sz="0" w:space="0" w:color="auto"/>
                    <w:right w:val="none" w:sz="0" w:space="0" w:color="auto"/>
                  </w:divBdr>
                  <w:divsChild>
                    <w:div w:id="1689794581">
                      <w:marLeft w:val="0"/>
                      <w:marRight w:val="0"/>
                      <w:marTop w:val="0"/>
                      <w:marBottom w:val="0"/>
                      <w:divBdr>
                        <w:top w:val="none" w:sz="0" w:space="0" w:color="auto"/>
                        <w:left w:val="none" w:sz="0" w:space="0" w:color="auto"/>
                        <w:bottom w:val="none" w:sz="0" w:space="0" w:color="auto"/>
                        <w:right w:val="none" w:sz="0" w:space="0" w:color="auto"/>
                      </w:divBdr>
                    </w:div>
                  </w:divsChild>
                </w:div>
                <w:div w:id="109013920">
                  <w:marLeft w:val="0"/>
                  <w:marRight w:val="0"/>
                  <w:marTop w:val="0"/>
                  <w:marBottom w:val="0"/>
                  <w:divBdr>
                    <w:top w:val="none" w:sz="0" w:space="0" w:color="auto"/>
                    <w:left w:val="none" w:sz="0" w:space="0" w:color="auto"/>
                    <w:bottom w:val="none" w:sz="0" w:space="0" w:color="auto"/>
                    <w:right w:val="none" w:sz="0" w:space="0" w:color="auto"/>
                  </w:divBdr>
                  <w:divsChild>
                    <w:div w:id="1632904438">
                      <w:marLeft w:val="0"/>
                      <w:marRight w:val="0"/>
                      <w:marTop w:val="0"/>
                      <w:marBottom w:val="0"/>
                      <w:divBdr>
                        <w:top w:val="none" w:sz="0" w:space="0" w:color="auto"/>
                        <w:left w:val="none" w:sz="0" w:space="0" w:color="auto"/>
                        <w:bottom w:val="none" w:sz="0" w:space="0" w:color="auto"/>
                        <w:right w:val="none" w:sz="0" w:space="0" w:color="auto"/>
                      </w:divBdr>
                    </w:div>
                  </w:divsChild>
                </w:div>
                <w:div w:id="167183889">
                  <w:marLeft w:val="0"/>
                  <w:marRight w:val="0"/>
                  <w:marTop w:val="0"/>
                  <w:marBottom w:val="0"/>
                  <w:divBdr>
                    <w:top w:val="none" w:sz="0" w:space="0" w:color="auto"/>
                    <w:left w:val="none" w:sz="0" w:space="0" w:color="auto"/>
                    <w:bottom w:val="none" w:sz="0" w:space="0" w:color="auto"/>
                    <w:right w:val="none" w:sz="0" w:space="0" w:color="auto"/>
                  </w:divBdr>
                  <w:divsChild>
                    <w:div w:id="1592616540">
                      <w:marLeft w:val="0"/>
                      <w:marRight w:val="0"/>
                      <w:marTop w:val="0"/>
                      <w:marBottom w:val="0"/>
                      <w:divBdr>
                        <w:top w:val="none" w:sz="0" w:space="0" w:color="auto"/>
                        <w:left w:val="none" w:sz="0" w:space="0" w:color="auto"/>
                        <w:bottom w:val="none" w:sz="0" w:space="0" w:color="auto"/>
                        <w:right w:val="none" w:sz="0" w:space="0" w:color="auto"/>
                      </w:divBdr>
                    </w:div>
                  </w:divsChild>
                </w:div>
                <w:div w:id="325203983">
                  <w:marLeft w:val="0"/>
                  <w:marRight w:val="0"/>
                  <w:marTop w:val="0"/>
                  <w:marBottom w:val="0"/>
                  <w:divBdr>
                    <w:top w:val="none" w:sz="0" w:space="0" w:color="auto"/>
                    <w:left w:val="none" w:sz="0" w:space="0" w:color="auto"/>
                    <w:bottom w:val="none" w:sz="0" w:space="0" w:color="auto"/>
                    <w:right w:val="none" w:sz="0" w:space="0" w:color="auto"/>
                  </w:divBdr>
                  <w:divsChild>
                    <w:div w:id="242302527">
                      <w:marLeft w:val="0"/>
                      <w:marRight w:val="0"/>
                      <w:marTop w:val="0"/>
                      <w:marBottom w:val="0"/>
                      <w:divBdr>
                        <w:top w:val="none" w:sz="0" w:space="0" w:color="auto"/>
                        <w:left w:val="none" w:sz="0" w:space="0" w:color="auto"/>
                        <w:bottom w:val="none" w:sz="0" w:space="0" w:color="auto"/>
                        <w:right w:val="none" w:sz="0" w:space="0" w:color="auto"/>
                      </w:divBdr>
                    </w:div>
                  </w:divsChild>
                </w:div>
                <w:div w:id="491877161">
                  <w:marLeft w:val="0"/>
                  <w:marRight w:val="0"/>
                  <w:marTop w:val="0"/>
                  <w:marBottom w:val="0"/>
                  <w:divBdr>
                    <w:top w:val="none" w:sz="0" w:space="0" w:color="auto"/>
                    <w:left w:val="none" w:sz="0" w:space="0" w:color="auto"/>
                    <w:bottom w:val="none" w:sz="0" w:space="0" w:color="auto"/>
                    <w:right w:val="none" w:sz="0" w:space="0" w:color="auto"/>
                  </w:divBdr>
                  <w:divsChild>
                    <w:div w:id="2052994523">
                      <w:marLeft w:val="0"/>
                      <w:marRight w:val="0"/>
                      <w:marTop w:val="0"/>
                      <w:marBottom w:val="0"/>
                      <w:divBdr>
                        <w:top w:val="none" w:sz="0" w:space="0" w:color="auto"/>
                        <w:left w:val="none" w:sz="0" w:space="0" w:color="auto"/>
                        <w:bottom w:val="none" w:sz="0" w:space="0" w:color="auto"/>
                        <w:right w:val="none" w:sz="0" w:space="0" w:color="auto"/>
                      </w:divBdr>
                    </w:div>
                  </w:divsChild>
                </w:div>
                <w:div w:id="539247234">
                  <w:marLeft w:val="0"/>
                  <w:marRight w:val="0"/>
                  <w:marTop w:val="0"/>
                  <w:marBottom w:val="0"/>
                  <w:divBdr>
                    <w:top w:val="none" w:sz="0" w:space="0" w:color="auto"/>
                    <w:left w:val="none" w:sz="0" w:space="0" w:color="auto"/>
                    <w:bottom w:val="none" w:sz="0" w:space="0" w:color="auto"/>
                    <w:right w:val="none" w:sz="0" w:space="0" w:color="auto"/>
                  </w:divBdr>
                  <w:divsChild>
                    <w:div w:id="1966036652">
                      <w:marLeft w:val="0"/>
                      <w:marRight w:val="0"/>
                      <w:marTop w:val="0"/>
                      <w:marBottom w:val="0"/>
                      <w:divBdr>
                        <w:top w:val="none" w:sz="0" w:space="0" w:color="auto"/>
                        <w:left w:val="none" w:sz="0" w:space="0" w:color="auto"/>
                        <w:bottom w:val="none" w:sz="0" w:space="0" w:color="auto"/>
                        <w:right w:val="none" w:sz="0" w:space="0" w:color="auto"/>
                      </w:divBdr>
                    </w:div>
                  </w:divsChild>
                </w:div>
                <w:div w:id="552501053">
                  <w:marLeft w:val="0"/>
                  <w:marRight w:val="0"/>
                  <w:marTop w:val="0"/>
                  <w:marBottom w:val="0"/>
                  <w:divBdr>
                    <w:top w:val="none" w:sz="0" w:space="0" w:color="auto"/>
                    <w:left w:val="none" w:sz="0" w:space="0" w:color="auto"/>
                    <w:bottom w:val="none" w:sz="0" w:space="0" w:color="auto"/>
                    <w:right w:val="none" w:sz="0" w:space="0" w:color="auto"/>
                  </w:divBdr>
                  <w:divsChild>
                    <w:div w:id="1263614007">
                      <w:marLeft w:val="0"/>
                      <w:marRight w:val="0"/>
                      <w:marTop w:val="0"/>
                      <w:marBottom w:val="0"/>
                      <w:divBdr>
                        <w:top w:val="none" w:sz="0" w:space="0" w:color="auto"/>
                        <w:left w:val="none" w:sz="0" w:space="0" w:color="auto"/>
                        <w:bottom w:val="none" w:sz="0" w:space="0" w:color="auto"/>
                        <w:right w:val="none" w:sz="0" w:space="0" w:color="auto"/>
                      </w:divBdr>
                    </w:div>
                  </w:divsChild>
                </w:div>
                <w:div w:id="555817692">
                  <w:marLeft w:val="0"/>
                  <w:marRight w:val="0"/>
                  <w:marTop w:val="0"/>
                  <w:marBottom w:val="0"/>
                  <w:divBdr>
                    <w:top w:val="none" w:sz="0" w:space="0" w:color="auto"/>
                    <w:left w:val="none" w:sz="0" w:space="0" w:color="auto"/>
                    <w:bottom w:val="none" w:sz="0" w:space="0" w:color="auto"/>
                    <w:right w:val="none" w:sz="0" w:space="0" w:color="auto"/>
                  </w:divBdr>
                  <w:divsChild>
                    <w:div w:id="353769841">
                      <w:marLeft w:val="0"/>
                      <w:marRight w:val="0"/>
                      <w:marTop w:val="0"/>
                      <w:marBottom w:val="0"/>
                      <w:divBdr>
                        <w:top w:val="none" w:sz="0" w:space="0" w:color="auto"/>
                        <w:left w:val="none" w:sz="0" w:space="0" w:color="auto"/>
                        <w:bottom w:val="none" w:sz="0" w:space="0" w:color="auto"/>
                        <w:right w:val="none" w:sz="0" w:space="0" w:color="auto"/>
                      </w:divBdr>
                    </w:div>
                  </w:divsChild>
                </w:div>
                <w:div w:id="641932022">
                  <w:marLeft w:val="0"/>
                  <w:marRight w:val="0"/>
                  <w:marTop w:val="0"/>
                  <w:marBottom w:val="0"/>
                  <w:divBdr>
                    <w:top w:val="none" w:sz="0" w:space="0" w:color="auto"/>
                    <w:left w:val="none" w:sz="0" w:space="0" w:color="auto"/>
                    <w:bottom w:val="none" w:sz="0" w:space="0" w:color="auto"/>
                    <w:right w:val="none" w:sz="0" w:space="0" w:color="auto"/>
                  </w:divBdr>
                  <w:divsChild>
                    <w:div w:id="985476971">
                      <w:marLeft w:val="0"/>
                      <w:marRight w:val="0"/>
                      <w:marTop w:val="0"/>
                      <w:marBottom w:val="0"/>
                      <w:divBdr>
                        <w:top w:val="none" w:sz="0" w:space="0" w:color="auto"/>
                        <w:left w:val="none" w:sz="0" w:space="0" w:color="auto"/>
                        <w:bottom w:val="none" w:sz="0" w:space="0" w:color="auto"/>
                        <w:right w:val="none" w:sz="0" w:space="0" w:color="auto"/>
                      </w:divBdr>
                    </w:div>
                  </w:divsChild>
                </w:div>
                <w:div w:id="685791482">
                  <w:marLeft w:val="0"/>
                  <w:marRight w:val="0"/>
                  <w:marTop w:val="0"/>
                  <w:marBottom w:val="0"/>
                  <w:divBdr>
                    <w:top w:val="none" w:sz="0" w:space="0" w:color="auto"/>
                    <w:left w:val="none" w:sz="0" w:space="0" w:color="auto"/>
                    <w:bottom w:val="none" w:sz="0" w:space="0" w:color="auto"/>
                    <w:right w:val="none" w:sz="0" w:space="0" w:color="auto"/>
                  </w:divBdr>
                  <w:divsChild>
                    <w:div w:id="289172362">
                      <w:marLeft w:val="0"/>
                      <w:marRight w:val="0"/>
                      <w:marTop w:val="0"/>
                      <w:marBottom w:val="0"/>
                      <w:divBdr>
                        <w:top w:val="none" w:sz="0" w:space="0" w:color="auto"/>
                        <w:left w:val="none" w:sz="0" w:space="0" w:color="auto"/>
                        <w:bottom w:val="none" w:sz="0" w:space="0" w:color="auto"/>
                        <w:right w:val="none" w:sz="0" w:space="0" w:color="auto"/>
                      </w:divBdr>
                    </w:div>
                  </w:divsChild>
                </w:div>
                <w:div w:id="870842661">
                  <w:marLeft w:val="0"/>
                  <w:marRight w:val="0"/>
                  <w:marTop w:val="0"/>
                  <w:marBottom w:val="0"/>
                  <w:divBdr>
                    <w:top w:val="none" w:sz="0" w:space="0" w:color="auto"/>
                    <w:left w:val="none" w:sz="0" w:space="0" w:color="auto"/>
                    <w:bottom w:val="none" w:sz="0" w:space="0" w:color="auto"/>
                    <w:right w:val="none" w:sz="0" w:space="0" w:color="auto"/>
                  </w:divBdr>
                  <w:divsChild>
                    <w:div w:id="1184788759">
                      <w:marLeft w:val="0"/>
                      <w:marRight w:val="0"/>
                      <w:marTop w:val="0"/>
                      <w:marBottom w:val="0"/>
                      <w:divBdr>
                        <w:top w:val="none" w:sz="0" w:space="0" w:color="auto"/>
                        <w:left w:val="none" w:sz="0" w:space="0" w:color="auto"/>
                        <w:bottom w:val="none" w:sz="0" w:space="0" w:color="auto"/>
                        <w:right w:val="none" w:sz="0" w:space="0" w:color="auto"/>
                      </w:divBdr>
                    </w:div>
                  </w:divsChild>
                </w:div>
                <w:div w:id="928268023">
                  <w:marLeft w:val="0"/>
                  <w:marRight w:val="0"/>
                  <w:marTop w:val="0"/>
                  <w:marBottom w:val="0"/>
                  <w:divBdr>
                    <w:top w:val="none" w:sz="0" w:space="0" w:color="auto"/>
                    <w:left w:val="none" w:sz="0" w:space="0" w:color="auto"/>
                    <w:bottom w:val="none" w:sz="0" w:space="0" w:color="auto"/>
                    <w:right w:val="none" w:sz="0" w:space="0" w:color="auto"/>
                  </w:divBdr>
                  <w:divsChild>
                    <w:div w:id="934285758">
                      <w:marLeft w:val="0"/>
                      <w:marRight w:val="0"/>
                      <w:marTop w:val="0"/>
                      <w:marBottom w:val="0"/>
                      <w:divBdr>
                        <w:top w:val="none" w:sz="0" w:space="0" w:color="auto"/>
                        <w:left w:val="none" w:sz="0" w:space="0" w:color="auto"/>
                        <w:bottom w:val="none" w:sz="0" w:space="0" w:color="auto"/>
                        <w:right w:val="none" w:sz="0" w:space="0" w:color="auto"/>
                      </w:divBdr>
                    </w:div>
                  </w:divsChild>
                </w:div>
                <w:div w:id="931276412">
                  <w:marLeft w:val="0"/>
                  <w:marRight w:val="0"/>
                  <w:marTop w:val="0"/>
                  <w:marBottom w:val="0"/>
                  <w:divBdr>
                    <w:top w:val="none" w:sz="0" w:space="0" w:color="auto"/>
                    <w:left w:val="none" w:sz="0" w:space="0" w:color="auto"/>
                    <w:bottom w:val="none" w:sz="0" w:space="0" w:color="auto"/>
                    <w:right w:val="none" w:sz="0" w:space="0" w:color="auto"/>
                  </w:divBdr>
                  <w:divsChild>
                    <w:div w:id="548494721">
                      <w:marLeft w:val="0"/>
                      <w:marRight w:val="0"/>
                      <w:marTop w:val="0"/>
                      <w:marBottom w:val="0"/>
                      <w:divBdr>
                        <w:top w:val="none" w:sz="0" w:space="0" w:color="auto"/>
                        <w:left w:val="none" w:sz="0" w:space="0" w:color="auto"/>
                        <w:bottom w:val="none" w:sz="0" w:space="0" w:color="auto"/>
                        <w:right w:val="none" w:sz="0" w:space="0" w:color="auto"/>
                      </w:divBdr>
                    </w:div>
                  </w:divsChild>
                </w:div>
                <w:div w:id="952980610">
                  <w:marLeft w:val="0"/>
                  <w:marRight w:val="0"/>
                  <w:marTop w:val="0"/>
                  <w:marBottom w:val="0"/>
                  <w:divBdr>
                    <w:top w:val="none" w:sz="0" w:space="0" w:color="auto"/>
                    <w:left w:val="none" w:sz="0" w:space="0" w:color="auto"/>
                    <w:bottom w:val="none" w:sz="0" w:space="0" w:color="auto"/>
                    <w:right w:val="none" w:sz="0" w:space="0" w:color="auto"/>
                  </w:divBdr>
                  <w:divsChild>
                    <w:div w:id="305017861">
                      <w:marLeft w:val="0"/>
                      <w:marRight w:val="0"/>
                      <w:marTop w:val="0"/>
                      <w:marBottom w:val="0"/>
                      <w:divBdr>
                        <w:top w:val="none" w:sz="0" w:space="0" w:color="auto"/>
                        <w:left w:val="none" w:sz="0" w:space="0" w:color="auto"/>
                        <w:bottom w:val="none" w:sz="0" w:space="0" w:color="auto"/>
                        <w:right w:val="none" w:sz="0" w:space="0" w:color="auto"/>
                      </w:divBdr>
                    </w:div>
                  </w:divsChild>
                </w:div>
                <w:div w:id="1110390281">
                  <w:marLeft w:val="0"/>
                  <w:marRight w:val="0"/>
                  <w:marTop w:val="0"/>
                  <w:marBottom w:val="0"/>
                  <w:divBdr>
                    <w:top w:val="none" w:sz="0" w:space="0" w:color="auto"/>
                    <w:left w:val="none" w:sz="0" w:space="0" w:color="auto"/>
                    <w:bottom w:val="none" w:sz="0" w:space="0" w:color="auto"/>
                    <w:right w:val="none" w:sz="0" w:space="0" w:color="auto"/>
                  </w:divBdr>
                  <w:divsChild>
                    <w:div w:id="94523699">
                      <w:marLeft w:val="0"/>
                      <w:marRight w:val="0"/>
                      <w:marTop w:val="0"/>
                      <w:marBottom w:val="0"/>
                      <w:divBdr>
                        <w:top w:val="none" w:sz="0" w:space="0" w:color="auto"/>
                        <w:left w:val="none" w:sz="0" w:space="0" w:color="auto"/>
                        <w:bottom w:val="none" w:sz="0" w:space="0" w:color="auto"/>
                        <w:right w:val="none" w:sz="0" w:space="0" w:color="auto"/>
                      </w:divBdr>
                    </w:div>
                  </w:divsChild>
                </w:div>
                <w:div w:id="1123497817">
                  <w:marLeft w:val="0"/>
                  <w:marRight w:val="0"/>
                  <w:marTop w:val="0"/>
                  <w:marBottom w:val="0"/>
                  <w:divBdr>
                    <w:top w:val="none" w:sz="0" w:space="0" w:color="auto"/>
                    <w:left w:val="none" w:sz="0" w:space="0" w:color="auto"/>
                    <w:bottom w:val="none" w:sz="0" w:space="0" w:color="auto"/>
                    <w:right w:val="none" w:sz="0" w:space="0" w:color="auto"/>
                  </w:divBdr>
                  <w:divsChild>
                    <w:div w:id="230506706">
                      <w:marLeft w:val="0"/>
                      <w:marRight w:val="0"/>
                      <w:marTop w:val="0"/>
                      <w:marBottom w:val="0"/>
                      <w:divBdr>
                        <w:top w:val="none" w:sz="0" w:space="0" w:color="auto"/>
                        <w:left w:val="none" w:sz="0" w:space="0" w:color="auto"/>
                        <w:bottom w:val="none" w:sz="0" w:space="0" w:color="auto"/>
                        <w:right w:val="none" w:sz="0" w:space="0" w:color="auto"/>
                      </w:divBdr>
                    </w:div>
                  </w:divsChild>
                </w:div>
                <w:div w:id="1143037700">
                  <w:marLeft w:val="0"/>
                  <w:marRight w:val="0"/>
                  <w:marTop w:val="0"/>
                  <w:marBottom w:val="0"/>
                  <w:divBdr>
                    <w:top w:val="none" w:sz="0" w:space="0" w:color="auto"/>
                    <w:left w:val="none" w:sz="0" w:space="0" w:color="auto"/>
                    <w:bottom w:val="none" w:sz="0" w:space="0" w:color="auto"/>
                    <w:right w:val="none" w:sz="0" w:space="0" w:color="auto"/>
                  </w:divBdr>
                  <w:divsChild>
                    <w:div w:id="2122454997">
                      <w:marLeft w:val="0"/>
                      <w:marRight w:val="0"/>
                      <w:marTop w:val="0"/>
                      <w:marBottom w:val="0"/>
                      <w:divBdr>
                        <w:top w:val="none" w:sz="0" w:space="0" w:color="auto"/>
                        <w:left w:val="none" w:sz="0" w:space="0" w:color="auto"/>
                        <w:bottom w:val="none" w:sz="0" w:space="0" w:color="auto"/>
                        <w:right w:val="none" w:sz="0" w:space="0" w:color="auto"/>
                      </w:divBdr>
                    </w:div>
                  </w:divsChild>
                </w:div>
                <w:div w:id="1147363178">
                  <w:marLeft w:val="0"/>
                  <w:marRight w:val="0"/>
                  <w:marTop w:val="0"/>
                  <w:marBottom w:val="0"/>
                  <w:divBdr>
                    <w:top w:val="none" w:sz="0" w:space="0" w:color="auto"/>
                    <w:left w:val="none" w:sz="0" w:space="0" w:color="auto"/>
                    <w:bottom w:val="none" w:sz="0" w:space="0" w:color="auto"/>
                    <w:right w:val="none" w:sz="0" w:space="0" w:color="auto"/>
                  </w:divBdr>
                  <w:divsChild>
                    <w:div w:id="780299357">
                      <w:marLeft w:val="0"/>
                      <w:marRight w:val="0"/>
                      <w:marTop w:val="0"/>
                      <w:marBottom w:val="0"/>
                      <w:divBdr>
                        <w:top w:val="none" w:sz="0" w:space="0" w:color="auto"/>
                        <w:left w:val="none" w:sz="0" w:space="0" w:color="auto"/>
                        <w:bottom w:val="none" w:sz="0" w:space="0" w:color="auto"/>
                        <w:right w:val="none" w:sz="0" w:space="0" w:color="auto"/>
                      </w:divBdr>
                    </w:div>
                  </w:divsChild>
                </w:div>
                <w:div w:id="1171065480">
                  <w:marLeft w:val="0"/>
                  <w:marRight w:val="0"/>
                  <w:marTop w:val="0"/>
                  <w:marBottom w:val="0"/>
                  <w:divBdr>
                    <w:top w:val="none" w:sz="0" w:space="0" w:color="auto"/>
                    <w:left w:val="none" w:sz="0" w:space="0" w:color="auto"/>
                    <w:bottom w:val="none" w:sz="0" w:space="0" w:color="auto"/>
                    <w:right w:val="none" w:sz="0" w:space="0" w:color="auto"/>
                  </w:divBdr>
                  <w:divsChild>
                    <w:div w:id="1100949232">
                      <w:marLeft w:val="0"/>
                      <w:marRight w:val="0"/>
                      <w:marTop w:val="0"/>
                      <w:marBottom w:val="0"/>
                      <w:divBdr>
                        <w:top w:val="none" w:sz="0" w:space="0" w:color="auto"/>
                        <w:left w:val="none" w:sz="0" w:space="0" w:color="auto"/>
                        <w:bottom w:val="none" w:sz="0" w:space="0" w:color="auto"/>
                        <w:right w:val="none" w:sz="0" w:space="0" w:color="auto"/>
                      </w:divBdr>
                    </w:div>
                  </w:divsChild>
                </w:div>
                <w:div w:id="1206405060">
                  <w:marLeft w:val="0"/>
                  <w:marRight w:val="0"/>
                  <w:marTop w:val="0"/>
                  <w:marBottom w:val="0"/>
                  <w:divBdr>
                    <w:top w:val="none" w:sz="0" w:space="0" w:color="auto"/>
                    <w:left w:val="none" w:sz="0" w:space="0" w:color="auto"/>
                    <w:bottom w:val="none" w:sz="0" w:space="0" w:color="auto"/>
                    <w:right w:val="none" w:sz="0" w:space="0" w:color="auto"/>
                  </w:divBdr>
                  <w:divsChild>
                    <w:div w:id="1835293788">
                      <w:marLeft w:val="0"/>
                      <w:marRight w:val="0"/>
                      <w:marTop w:val="0"/>
                      <w:marBottom w:val="0"/>
                      <w:divBdr>
                        <w:top w:val="none" w:sz="0" w:space="0" w:color="auto"/>
                        <w:left w:val="none" w:sz="0" w:space="0" w:color="auto"/>
                        <w:bottom w:val="none" w:sz="0" w:space="0" w:color="auto"/>
                        <w:right w:val="none" w:sz="0" w:space="0" w:color="auto"/>
                      </w:divBdr>
                    </w:div>
                  </w:divsChild>
                </w:div>
                <w:div w:id="1285424745">
                  <w:marLeft w:val="0"/>
                  <w:marRight w:val="0"/>
                  <w:marTop w:val="0"/>
                  <w:marBottom w:val="0"/>
                  <w:divBdr>
                    <w:top w:val="none" w:sz="0" w:space="0" w:color="auto"/>
                    <w:left w:val="none" w:sz="0" w:space="0" w:color="auto"/>
                    <w:bottom w:val="none" w:sz="0" w:space="0" w:color="auto"/>
                    <w:right w:val="none" w:sz="0" w:space="0" w:color="auto"/>
                  </w:divBdr>
                  <w:divsChild>
                    <w:div w:id="324555964">
                      <w:marLeft w:val="0"/>
                      <w:marRight w:val="0"/>
                      <w:marTop w:val="0"/>
                      <w:marBottom w:val="0"/>
                      <w:divBdr>
                        <w:top w:val="none" w:sz="0" w:space="0" w:color="auto"/>
                        <w:left w:val="none" w:sz="0" w:space="0" w:color="auto"/>
                        <w:bottom w:val="none" w:sz="0" w:space="0" w:color="auto"/>
                        <w:right w:val="none" w:sz="0" w:space="0" w:color="auto"/>
                      </w:divBdr>
                    </w:div>
                  </w:divsChild>
                </w:div>
                <w:div w:id="1293560870">
                  <w:marLeft w:val="0"/>
                  <w:marRight w:val="0"/>
                  <w:marTop w:val="0"/>
                  <w:marBottom w:val="0"/>
                  <w:divBdr>
                    <w:top w:val="none" w:sz="0" w:space="0" w:color="auto"/>
                    <w:left w:val="none" w:sz="0" w:space="0" w:color="auto"/>
                    <w:bottom w:val="none" w:sz="0" w:space="0" w:color="auto"/>
                    <w:right w:val="none" w:sz="0" w:space="0" w:color="auto"/>
                  </w:divBdr>
                  <w:divsChild>
                    <w:div w:id="462701434">
                      <w:marLeft w:val="0"/>
                      <w:marRight w:val="0"/>
                      <w:marTop w:val="0"/>
                      <w:marBottom w:val="0"/>
                      <w:divBdr>
                        <w:top w:val="none" w:sz="0" w:space="0" w:color="auto"/>
                        <w:left w:val="none" w:sz="0" w:space="0" w:color="auto"/>
                        <w:bottom w:val="none" w:sz="0" w:space="0" w:color="auto"/>
                        <w:right w:val="none" w:sz="0" w:space="0" w:color="auto"/>
                      </w:divBdr>
                    </w:div>
                  </w:divsChild>
                </w:div>
                <w:div w:id="1307052533">
                  <w:marLeft w:val="0"/>
                  <w:marRight w:val="0"/>
                  <w:marTop w:val="0"/>
                  <w:marBottom w:val="0"/>
                  <w:divBdr>
                    <w:top w:val="none" w:sz="0" w:space="0" w:color="auto"/>
                    <w:left w:val="none" w:sz="0" w:space="0" w:color="auto"/>
                    <w:bottom w:val="none" w:sz="0" w:space="0" w:color="auto"/>
                    <w:right w:val="none" w:sz="0" w:space="0" w:color="auto"/>
                  </w:divBdr>
                  <w:divsChild>
                    <w:div w:id="538320693">
                      <w:marLeft w:val="0"/>
                      <w:marRight w:val="0"/>
                      <w:marTop w:val="0"/>
                      <w:marBottom w:val="0"/>
                      <w:divBdr>
                        <w:top w:val="none" w:sz="0" w:space="0" w:color="auto"/>
                        <w:left w:val="none" w:sz="0" w:space="0" w:color="auto"/>
                        <w:bottom w:val="none" w:sz="0" w:space="0" w:color="auto"/>
                        <w:right w:val="none" w:sz="0" w:space="0" w:color="auto"/>
                      </w:divBdr>
                    </w:div>
                  </w:divsChild>
                </w:div>
                <w:div w:id="1355155895">
                  <w:marLeft w:val="0"/>
                  <w:marRight w:val="0"/>
                  <w:marTop w:val="0"/>
                  <w:marBottom w:val="0"/>
                  <w:divBdr>
                    <w:top w:val="none" w:sz="0" w:space="0" w:color="auto"/>
                    <w:left w:val="none" w:sz="0" w:space="0" w:color="auto"/>
                    <w:bottom w:val="none" w:sz="0" w:space="0" w:color="auto"/>
                    <w:right w:val="none" w:sz="0" w:space="0" w:color="auto"/>
                  </w:divBdr>
                  <w:divsChild>
                    <w:div w:id="410277623">
                      <w:marLeft w:val="0"/>
                      <w:marRight w:val="0"/>
                      <w:marTop w:val="0"/>
                      <w:marBottom w:val="0"/>
                      <w:divBdr>
                        <w:top w:val="none" w:sz="0" w:space="0" w:color="auto"/>
                        <w:left w:val="none" w:sz="0" w:space="0" w:color="auto"/>
                        <w:bottom w:val="none" w:sz="0" w:space="0" w:color="auto"/>
                        <w:right w:val="none" w:sz="0" w:space="0" w:color="auto"/>
                      </w:divBdr>
                    </w:div>
                  </w:divsChild>
                </w:div>
                <w:div w:id="1363551422">
                  <w:marLeft w:val="0"/>
                  <w:marRight w:val="0"/>
                  <w:marTop w:val="0"/>
                  <w:marBottom w:val="0"/>
                  <w:divBdr>
                    <w:top w:val="none" w:sz="0" w:space="0" w:color="auto"/>
                    <w:left w:val="none" w:sz="0" w:space="0" w:color="auto"/>
                    <w:bottom w:val="none" w:sz="0" w:space="0" w:color="auto"/>
                    <w:right w:val="none" w:sz="0" w:space="0" w:color="auto"/>
                  </w:divBdr>
                  <w:divsChild>
                    <w:div w:id="547106061">
                      <w:marLeft w:val="0"/>
                      <w:marRight w:val="0"/>
                      <w:marTop w:val="0"/>
                      <w:marBottom w:val="0"/>
                      <w:divBdr>
                        <w:top w:val="none" w:sz="0" w:space="0" w:color="auto"/>
                        <w:left w:val="none" w:sz="0" w:space="0" w:color="auto"/>
                        <w:bottom w:val="none" w:sz="0" w:space="0" w:color="auto"/>
                        <w:right w:val="none" w:sz="0" w:space="0" w:color="auto"/>
                      </w:divBdr>
                    </w:div>
                  </w:divsChild>
                </w:div>
                <w:div w:id="1394549143">
                  <w:marLeft w:val="0"/>
                  <w:marRight w:val="0"/>
                  <w:marTop w:val="0"/>
                  <w:marBottom w:val="0"/>
                  <w:divBdr>
                    <w:top w:val="none" w:sz="0" w:space="0" w:color="auto"/>
                    <w:left w:val="none" w:sz="0" w:space="0" w:color="auto"/>
                    <w:bottom w:val="none" w:sz="0" w:space="0" w:color="auto"/>
                    <w:right w:val="none" w:sz="0" w:space="0" w:color="auto"/>
                  </w:divBdr>
                  <w:divsChild>
                    <w:div w:id="2075809924">
                      <w:marLeft w:val="0"/>
                      <w:marRight w:val="0"/>
                      <w:marTop w:val="0"/>
                      <w:marBottom w:val="0"/>
                      <w:divBdr>
                        <w:top w:val="none" w:sz="0" w:space="0" w:color="auto"/>
                        <w:left w:val="none" w:sz="0" w:space="0" w:color="auto"/>
                        <w:bottom w:val="none" w:sz="0" w:space="0" w:color="auto"/>
                        <w:right w:val="none" w:sz="0" w:space="0" w:color="auto"/>
                      </w:divBdr>
                    </w:div>
                  </w:divsChild>
                </w:div>
                <w:div w:id="1471171369">
                  <w:marLeft w:val="0"/>
                  <w:marRight w:val="0"/>
                  <w:marTop w:val="0"/>
                  <w:marBottom w:val="0"/>
                  <w:divBdr>
                    <w:top w:val="none" w:sz="0" w:space="0" w:color="auto"/>
                    <w:left w:val="none" w:sz="0" w:space="0" w:color="auto"/>
                    <w:bottom w:val="none" w:sz="0" w:space="0" w:color="auto"/>
                    <w:right w:val="none" w:sz="0" w:space="0" w:color="auto"/>
                  </w:divBdr>
                  <w:divsChild>
                    <w:div w:id="205410539">
                      <w:marLeft w:val="0"/>
                      <w:marRight w:val="0"/>
                      <w:marTop w:val="0"/>
                      <w:marBottom w:val="0"/>
                      <w:divBdr>
                        <w:top w:val="none" w:sz="0" w:space="0" w:color="auto"/>
                        <w:left w:val="none" w:sz="0" w:space="0" w:color="auto"/>
                        <w:bottom w:val="none" w:sz="0" w:space="0" w:color="auto"/>
                        <w:right w:val="none" w:sz="0" w:space="0" w:color="auto"/>
                      </w:divBdr>
                    </w:div>
                  </w:divsChild>
                </w:div>
                <w:div w:id="1483696748">
                  <w:marLeft w:val="0"/>
                  <w:marRight w:val="0"/>
                  <w:marTop w:val="0"/>
                  <w:marBottom w:val="0"/>
                  <w:divBdr>
                    <w:top w:val="none" w:sz="0" w:space="0" w:color="auto"/>
                    <w:left w:val="none" w:sz="0" w:space="0" w:color="auto"/>
                    <w:bottom w:val="none" w:sz="0" w:space="0" w:color="auto"/>
                    <w:right w:val="none" w:sz="0" w:space="0" w:color="auto"/>
                  </w:divBdr>
                  <w:divsChild>
                    <w:div w:id="1813717420">
                      <w:marLeft w:val="0"/>
                      <w:marRight w:val="0"/>
                      <w:marTop w:val="0"/>
                      <w:marBottom w:val="0"/>
                      <w:divBdr>
                        <w:top w:val="none" w:sz="0" w:space="0" w:color="auto"/>
                        <w:left w:val="none" w:sz="0" w:space="0" w:color="auto"/>
                        <w:bottom w:val="none" w:sz="0" w:space="0" w:color="auto"/>
                        <w:right w:val="none" w:sz="0" w:space="0" w:color="auto"/>
                      </w:divBdr>
                    </w:div>
                  </w:divsChild>
                </w:div>
                <w:div w:id="1507599003">
                  <w:marLeft w:val="0"/>
                  <w:marRight w:val="0"/>
                  <w:marTop w:val="0"/>
                  <w:marBottom w:val="0"/>
                  <w:divBdr>
                    <w:top w:val="none" w:sz="0" w:space="0" w:color="auto"/>
                    <w:left w:val="none" w:sz="0" w:space="0" w:color="auto"/>
                    <w:bottom w:val="none" w:sz="0" w:space="0" w:color="auto"/>
                    <w:right w:val="none" w:sz="0" w:space="0" w:color="auto"/>
                  </w:divBdr>
                  <w:divsChild>
                    <w:div w:id="139928477">
                      <w:marLeft w:val="0"/>
                      <w:marRight w:val="0"/>
                      <w:marTop w:val="0"/>
                      <w:marBottom w:val="0"/>
                      <w:divBdr>
                        <w:top w:val="none" w:sz="0" w:space="0" w:color="auto"/>
                        <w:left w:val="none" w:sz="0" w:space="0" w:color="auto"/>
                        <w:bottom w:val="none" w:sz="0" w:space="0" w:color="auto"/>
                        <w:right w:val="none" w:sz="0" w:space="0" w:color="auto"/>
                      </w:divBdr>
                    </w:div>
                  </w:divsChild>
                </w:div>
                <w:div w:id="1508714307">
                  <w:marLeft w:val="0"/>
                  <w:marRight w:val="0"/>
                  <w:marTop w:val="0"/>
                  <w:marBottom w:val="0"/>
                  <w:divBdr>
                    <w:top w:val="none" w:sz="0" w:space="0" w:color="auto"/>
                    <w:left w:val="none" w:sz="0" w:space="0" w:color="auto"/>
                    <w:bottom w:val="none" w:sz="0" w:space="0" w:color="auto"/>
                    <w:right w:val="none" w:sz="0" w:space="0" w:color="auto"/>
                  </w:divBdr>
                  <w:divsChild>
                    <w:div w:id="986516730">
                      <w:marLeft w:val="0"/>
                      <w:marRight w:val="0"/>
                      <w:marTop w:val="0"/>
                      <w:marBottom w:val="0"/>
                      <w:divBdr>
                        <w:top w:val="none" w:sz="0" w:space="0" w:color="auto"/>
                        <w:left w:val="none" w:sz="0" w:space="0" w:color="auto"/>
                        <w:bottom w:val="none" w:sz="0" w:space="0" w:color="auto"/>
                        <w:right w:val="none" w:sz="0" w:space="0" w:color="auto"/>
                      </w:divBdr>
                    </w:div>
                  </w:divsChild>
                </w:div>
                <w:div w:id="1598902802">
                  <w:marLeft w:val="0"/>
                  <w:marRight w:val="0"/>
                  <w:marTop w:val="0"/>
                  <w:marBottom w:val="0"/>
                  <w:divBdr>
                    <w:top w:val="none" w:sz="0" w:space="0" w:color="auto"/>
                    <w:left w:val="none" w:sz="0" w:space="0" w:color="auto"/>
                    <w:bottom w:val="none" w:sz="0" w:space="0" w:color="auto"/>
                    <w:right w:val="none" w:sz="0" w:space="0" w:color="auto"/>
                  </w:divBdr>
                  <w:divsChild>
                    <w:div w:id="827013106">
                      <w:marLeft w:val="0"/>
                      <w:marRight w:val="0"/>
                      <w:marTop w:val="0"/>
                      <w:marBottom w:val="0"/>
                      <w:divBdr>
                        <w:top w:val="none" w:sz="0" w:space="0" w:color="auto"/>
                        <w:left w:val="none" w:sz="0" w:space="0" w:color="auto"/>
                        <w:bottom w:val="none" w:sz="0" w:space="0" w:color="auto"/>
                        <w:right w:val="none" w:sz="0" w:space="0" w:color="auto"/>
                      </w:divBdr>
                    </w:div>
                  </w:divsChild>
                </w:div>
                <w:div w:id="1610770815">
                  <w:marLeft w:val="0"/>
                  <w:marRight w:val="0"/>
                  <w:marTop w:val="0"/>
                  <w:marBottom w:val="0"/>
                  <w:divBdr>
                    <w:top w:val="none" w:sz="0" w:space="0" w:color="auto"/>
                    <w:left w:val="none" w:sz="0" w:space="0" w:color="auto"/>
                    <w:bottom w:val="none" w:sz="0" w:space="0" w:color="auto"/>
                    <w:right w:val="none" w:sz="0" w:space="0" w:color="auto"/>
                  </w:divBdr>
                  <w:divsChild>
                    <w:div w:id="186143705">
                      <w:marLeft w:val="0"/>
                      <w:marRight w:val="0"/>
                      <w:marTop w:val="0"/>
                      <w:marBottom w:val="0"/>
                      <w:divBdr>
                        <w:top w:val="none" w:sz="0" w:space="0" w:color="auto"/>
                        <w:left w:val="none" w:sz="0" w:space="0" w:color="auto"/>
                        <w:bottom w:val="none" w:sz="0" w:space="0" w:color="auto"/>
                        <w:right w:val="none" w:sz="0" w:space="0" w:color="auto"/>
                      </w:divBdr>
                    </w:div>
                  </w:divsChild>
                </w:div>
                <w:div w:id="1640378135">
                  <w:marLeft w:val="0"/>
                  <w:marRight w:val="0"/>
                  <w:marTop w:val="0"/>
                  <w:marBottom w:val="0"/>
                  <w:divBdr>
                    <w:top w:val="none" w:sz="0" w:space="0" w:color="auto"/>
                    <w:left w:val="none" w:sz="0" w:space="0" w:color="auto"/>
                    <w:bottom w:val="none" w:sz="0" w:space="0" w:color="auto"/>
                    <w:right w:val="none" w:sz="0" w:space="0" w:color="auto"/>
                  </w:divBdr>
                  <w:divsChild>
                    <w:div w:id="819154281">
                      <w:marLeft w:val="0"/>
                      <w:marRight w:val="0"/>
                      <w:marTop w:val="0"/>
                      <w:marBottom w:val="0"/>
                      <w:divBdr>
                        <w:top w:val="none" w:sz="0" w:space="0" w:color="auto"/>
                        <w:left w:val="none" w:sz="0" w:space="0" w:color="auto"/>
                        <w:bottom w:val="none" w:sz="0" w:space="0" w:color="auto"/>
                        <w:right w:val="none" w:sz="0" w:space="0" w:color="auto"/>
                      </w:divBdr>
                    </w:div>
                  </w:divsChild>
                </w:div>
                <w:div w:id="1654260642">
                  <w:marLeft w:val="0"/>
                  <w:marRight w:val="0"/>
                  <w:marTop w:val="0"/>
                  <w:marBottom w:val="0"/>
                  <w:divBdr>
                    <w:top w:val="none" w:sz="0" w:space="0" w:color="auto"/>
                    <w:left w:val="none" w:sz="0" w:space="0" w:color="auto"/>
                    <w:bottom w:val="none" w:sz="0" w:space="0" w:color="auto"/>
                    <w:right w:val="none" w:sz="0" w:space="0" w:color="auto"/>
                  </w:divBdr>
                  <w:divsChild>
                    <w:div w:id="614562203">
                      <w:marLeft w:val="0"/>
                      <w:marRight w:val="0"/>
                      <w:marTop w:val="0"/>
                      <w:marBottom w:val="0"/>
                      <w:divBdr>
                        <w:top w:val="none" w:sz="0" w:space="0" w:color="auto"/>
                        <w:left w:val="none" w:sz="0" w:space="0" w:color="auto"/>
                        <w:bottom w:val="none" w:sz="0" w:space="0" w:color="auto"/>
                        <w:right w:val="none" w:sz="0" w:space="0" w:color="auto"/>
                      </w:divBdr>
                    </w:div>
                  </w:divsChild>
                </w:div>
                <w:div w:id="1704937550">
                  <w:marLeft w:val="0"/>
                  <w:marRight w:val="0"/>
                  <w:marTop w:val="0"/>
                  <w:marBottom w:val="0"/>
                  <w:divBdr>
                    <w:top w:val="none" w:sz="0" w:space="0" w:color="auto"/>
                    <w:left w:val="none" w:sz="0" w:space="0" w:color="auto"/>
                    <w:bottom w:val="none" w:sz="0" w:space="0" w:color="auto"/>
                    <w:right w:val="none" w:sz="0" w:space="0" w:color="auto"/>
                  </w:divBdr>
                  <w:divsChild>
                    <w:div w:id="2147164528">
                      <w:marLeft w:val="0"/>
                      <w:marRight w:val="0"/>
                      <w:marTop w:val="0"/>
                      <w:marBottom w:val="0"/>
                      <w:divBdr>
                        <w:top w:val="none" w:sz="0" w:space="0" w:color="auto"/>
                        <w:left w:val="none" w:sz="0" w:space="0" w:color="auto"/>
                        <w:bottom w:val="none" w:sz="0" w:space="0" w:color="auto"/>
                        <w:right w:val="none" w:sz="0" w:space="0" w:color="auto"/>
                      </w:divBdr>
                    </w:div>
                  </w:divsChild>
                </w:div>
                <w:div w:id="1858229885">
                  <w:marLeft w:val="0"/>
                  <w:marRight w:val="0"/>
                  <w:marTop w:val="0"/>
                  <w:marBottom w:val="0"/>
                  <w:divBdr>
                    <w:top w:val="none" w:sz="0" w:space="0" w:color="auto"/>
                    <w:left w:val="none" w:sz="0" w:space="0" w:color="auto"/>
                    <w:bottom w:val="none" w:sz="0" w:space="0" w:color="auto"/>
                    <w:right w:val="none" w:sz="0" w:space="0" w:color="auto"/>
                  </w:divBdr>
                  <w:divsChild>
                    <w:div w:id="462382520">
                      <w:marLeft w:val="0"/>
                      <w:marRight w:val="0"/>
                      <w:marTop w:val="0"/>
                      <w:marBottom w:val="0"/>
                      <w:divBdr>
                        <w:top w:val="none" w:sz="0" w:space="0" w:color="auto"/>
                        <w:left w:val="none" w:sz="0" w:space="0" w:color="auto"/>
                        <w:bottom w:val="none" w:sz="0" w:space="0" w:color="auto"/>
                        <w:right w:val="none" w:sz="0" w:space="0" w:color="auto"/>
                      </w:divBdr>
                    </w:div>
                  </w:divsChild>
                </w:div>
                <w:div w:id="1918245438">
                  <w:marLeft w:val="0"/>
                  <w:marRight w:val="0"/>
                  <w:marTop w:val="0"/>
                  <w:marBottom w:val="0"/>
                  <w:divBdr>
                    <w:top w:val="none" w:sz="0" w:space="0" w:color="auto"/>
                    <w:left w:val="none" w:sz="0" w:space="0" w:color="auto"/>
                    <w:bottom w:val="none" w:sz="0" w:space="0" w:color="auto"/>
                    <w:right w:val="none" w:sz="0" w:space="0" w:color="auto"/>
                  </w:divBdr>
                  <w:divsChild>
                    <w:div w:id="1428422836">
                      <w:marLeft w:val="0"/>
                      <w:marRight w:val="0"/>
                      <w:marTop w:val="0"/>
                      <w:marBottom w:val="0"/>
                      <w:divBdr>
                        <w:top w:val="none" w:sz="0" w:space="0" w:color="auto"/>
                        <w:left w:val="none" w:sz="0" w:space="0" w:color="auto"/>
                        <w:bottom w:val="none" w:sz="0" w:space="0" w:color="auto"/>
                        <w:right w:val="none" w:sz="0" w:space="0" w:color="auto"/>
                      </w:divBdr>
                    </w:div>
                  </w:divsChild>
                </w:div>
                <w:div w:id="2055350318">
                  <w:marLeft w:val="0"/>
                  <w:marRight w:val="0"/>
                  <w:marTop w:val="0"/>
                  <w:marBottom w:val="0"/>
                  <w:divBdr>
                    <w:top w:val="none" w:sz="0" w:space="0" w:color="auto"/>
                    <w:left w:val="none" w:sz="0" w:space="0" w:color="auto"/>
                    <w:bottom w:val="none" w:sz="0" w:space="0" w:color="auto"/>
                    <w:right w:val="none" w:sz="0" w:space="0" w:color="auto"/>
                  </w:divBdr>
                  <w:divsChild>
                    <w:div w:id="1969579722">
                      <w:marLeft w:val="0"/>
                      <w:marRight w:val="0"/>
                      <w:marTop w:val="0"/>
                      <w:marBottom w:val="0"/>
                      <w:divBdr>
                        <w:top w:val="none" w:sz="0" w:space="0" w:color="auto"/>
                        <w:left w:val="none" w:sz="0" w:space="0" w:color="auto"/>
                        <w:bottom w:val="none" w:sz="0" w:space="0" w:color="auto"/>
                        <w:right w:val="none" w:sz="0" w:space="0" w:color="auto"/>
                      </w:divBdr>
                    </w:div>
                  </w:divsChild>
                </w:div>
                <w:div w:id="2075545916">
                  <w:marLeft w:val="0"/>
                  <w:marRight w:val="0"/>
                  <w:marTop w:val="0"/>
                  <w:marBottom w:val="0"/>
                  <w:divBdr>
                    <w:top w:val="none" w:sz="0" w:space="0" w:color="auto"/>
                    <w:left w:val="none" w:sz="0" w:space="0" w:color="auto"/>
                    <w:bottom w:val="none" w:sz="0" w:space="0" w:color="auto"/>
                    <w:right w:val="none" w:sz="0" w:space="0" w:color="auto"/>
                  </w:divBdr>
                  <w:divsChild>
                    <w:div w:id="12240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37280">
          <w:marLeft w:val="0"/>
          <w:marRight w:val="0"/>
          <w:marTop w:val="0"/>
          <w:marBottom w:val="0"/>
          <w:divBdr>
            <w:top w:val="none" w:sz="0" w:space="0" w:color="auto"/>
            <w:left w:val="none" w:sz="0" w:space="0" w:color="auto"/>
            <w:bottom w:val="none" w:sz="0" w:space="0" w:color="auto"/>
            <w:right w:val="none" w:sz="0" w:space="0" w:color="auto"/>
          </w:divBdr>
        </w:div>
        <w:div w:id="498233218">
          <w:marLeft w:val="0"/>
          <w:marRight w:val="0"/>
          <w:marTop w:val="0"/>
          <w:marBottom w:val="0"/>
          <w:divBdr>
            <w:top w:val="none" w:sz="0" w:space="0" w:color="auto"/>
            <w:left w:val="none" w:sz="0" w:space="0" w:color="auto"/>
            <w:bottom w:val="none" w:sz="0" w:space="0" w:color="auto"/>
            <w:right w:val="none" w:sz="0" w:space="0" w:color="auto"/>
          </w:divBdr>
        </w:div>
        <w:div w:id="542013658">
          <w:marLeft w:val="0"/>
          <w:marRight w:val="0"/>
          <w:marTop w:val="0"/>
          <w:marBottom w:val="0"/>
          <w:divBdr>
            <w:top w:val="none" w:sz="0" w:space="0" w:color="auto"/>
            <w:left w:val="none" w:sz="0" w:space="0" w:color="auto"/>
            <w:bottom w:val="none" w:sz="0" w:space="0" w:color="auto"/>
            <w:right w:val="none" w:sz="0" w:space="0" w:color="auto"/>
          </w:divBdr>
          <w:divsChild>
            <w:div w:id="716048649">
              <w:marLeft w:val="-75"/>
              <w:marRight w:val="0"/>
              <w:marTop w:val="30"/>
              <w:marBottom w:val="30"/>
              <w:divBdr>
                <w:top w:val="none" w:sz="0" w:space="0" w:color="auto"/>
                <w:left w:val="none" w:sz="0" w:space="0" w:color="auto"/>
                <w:bottom w:val="none" w:sz="0" w:space="0" w:color="auto"/>
                <w:right w:val="none" w:sz="0" w:space="0" w:color="auto"/>
              </w:divBdr>
              <w:divsChild>
                <w:div w:id="28919604">
                  <w:marLeft w:val="0"/>
                  <w:marRight w:val="0"/>
                  <w:marTop w:val="0"/>
                  <w:marBottom w:val="0"/>
                  <w:divBdr>
                    <w:top w:val="none" w:sz="0" w:space="0" w:color="auto"/>
                    <w:left w:val="none" w:sz="0" w:space="0" w:color="auto"/>
                    <w:bottom w:val="none" w:sz="0" w:space="0" w:color="auto"/>
                    <w:right w:val="none" w:sz="0" w:space="0" w:color="auto"/>
                  </w:divBdr>
                  <w:divsChild>
                    <w:div w:id="1290748642">
                      <w:marLeft w:val="0"/>
                      <w:marRight w:val="0"/>
                      <w:marTop w:val="0"/>
                      <w:marBottom w:val="0"/>
                      <w:divBdr>
                        <w:top w:val="none" w:sz="0" w:space="0" w:color="auto"/>
                        <w:left w:val="none" w:sz="0" w:space="0" w:color="auto"/>
                        <w:bottom w:val="none" w:sz="0" w:space="0" w:color="auto"/>
                        <w:right w:val="none" w:sz="0" w:space="0" w:color="auto"/>
                      </w:divBdr>
                    </w:div>
                  </w:divsChild>
                </w:div>
                <w:div w:id="78723944">
                  <w:marLeft w:val="0"/>
                  <w:marRight w:val="0"/>
                  <w:marTop w:val="0"/>
                  <w:marBottom w:val="0"/>
                  <w:divBdr>
                    <w:top w:val="none" w:sz="0" w:space="0" w:color="auto"/>
                    <w:left w:val="none" w:sz="0" w:space="0" w:color="auto"/>
                    <w:bottom w:val="none" w:sz="0" w:space="0" w:color="auto"/>
                    <w:right w:val="none" w:sz="0" w:space="0" w:color="auto"/>
                  </w:divBdr>
                  <w:divsChild>
                    <w:div w:id="1713456099">
                      <w:marLeft w:val="0"/>
                      <w:marRight w:val="0"/>
                      <w:marTop w:val="0"/>
                      <w:marBottom w:val="0"/>
                      <w:divBdr>
                        <w:top w:val="none" w:sz="0" w:space="0" w:color="auto"/>
                        <w:left w:val="none" w:sz="0" w:space="0" w:color="auto"/>
                        <w:bottom w:val="none" w:sz="0" w:space="0" w:color="auto"/>
                        <w:right w:val="none" w:sz="0" w:space="0" w:color="auto"/>
                      </w:divBdr>
                    </w:div>
                  </w:divsChild>
                </w:div>
                <w:div w:id="80176276">
                  <w:marLeft w:val="0"/>
                  <w:marRight w:val="0"/>
                  <w:marTop w:val="0"/>
                  <w:marBottom w:val="0"/>
                  <w:divBdr>
                    <w:top w:val="none" w:sz="0" w:space="0" w:color="auto"/>
                    <w:left w:val="none" w:sz="0" w:space="0" w:color="auto"/>
                    <w:bottom w:val="none" w:sz="0" w:space="0" w:color="auto"/>
                    <w:right w:val="none" w:sz="0" w:space="0" w:color="auto"/>
                  </w:divBdr>
                  <w:divsChild>
                    <w:div w:id="1204368021">
                      <w:marLeft w:val="0"/>
                      <w:marRight w:val="0"/>
                      <w:marTop w:val="0"/>
                      <w:marBottom w:val="0"/>
                      <w:divBdr>
                        <w:top w:val="none" w:sz="0" w:space="0" w:color="auto"/>
                        <w:left w:val="none" w:sz="0" w:space="0" w:color="auto"/>
                        <w:bottom w:val="none" w:sz="0" w:space="0" w:color="auto"/>
                        <w:right w:val="none" w:sz="0" w:space="0" w:color="auto"/>
                      </w:divBdr>
                    </w:div>
                  </w:divsChild>
                </w:div>
                <w:div w:id="129325500">
                  <w:marLeft w:val="0"/>
                  <w:marRight w:val="0"/>
                  <w:marTop w:val="0"/>
                  <w:marBottom w:val="0"/>
                  <w:divBdr>
                    <w:top w:val="none" w:sz="0" w:space="0" w:color="auto"/>
                    <w:left w:val="none" w:sz="0" w:space="0" w:color="auto"/>
                    <w:bottom w:val="none" w:sz="0" w:space="0" w:color="auto"/>
                    <w:right w:val="none" w:sz="0" w:space="0" w:color="auto"/>
                  </w:divBdr>
                  <w:divsChild>
                    <w:div w:id="1381784893">
                      <w:marLeft w:val="0"/>
                      <w:marRight w:val="0"/>
                      <w:marTop w:val="0"/>
                      <w:marBottom w:val="0"/>
                      <w:divBdr>
                        <w:top w:val="none" w:sz="0" w:space="0" w:color="auto"/>
                        <w:left w:val="none" w:sz="0" w:space="0" w:color="auto"/>
                        <w:bottom w:val="none" w:sz="0" w:space="0" w:color="auto"/>
                        <w:right w:val="none" w:sz="0" w:space="0" w:color="auto"/>
                      </w:divBdr>
                    </w:div>
                  </w:divsChild>
                </w:div>
                <w:div w:id="217937850">
                  <w:marLeft w:val="0"/>
                  <w:marRight w:val="0"/>
                  <w:marTop w:val="0"/>
                  <w:marBottom w:val="0"/>
                  <w:divBdr>
                    <w:top w:val="none" w:sz="0" w:space="0" w:color="auto"/>
                    <w:left w:val="none" w:sz="0" w:space="0" w:color="auto"/>
                    <w:bottom w:val="none" w:sz="0" w:space="0" w:color="auto"/>
                    <w:right w:val="none" w:sz="0" w:space="0" w:color="auto"/>
                  </w:divBdr>
                  <w:divsChild>
                    <w:div w:id="1663584918">
                      <w:marLeft w:val="0"/>
                      <w:marRight w:val="0"/>
                      <w:marTop w:val="0"/>
                      <w:marBottom w:val="0"/>
                      <w:divBdr>
                        <w:top w:val="none" w:sz="0" w:space="0" w:color="auto"/>
                        <w:left w:val="none" w:sz="0" w:space="0" w:color="auto"/>
                        <w:bottom w:val="none" w:sz="0" w:space="0" w:color="auto"/>
                        <w:right w:val="none" w:sz="0" w:space="0" w:color="auto"/>
                      </w:divBdr>
                    </w:div>
                  </w:divsChild>
                </w:div>
                <w:div w:id="224530334">
                  <w:marLeft w:val="0"/>
                  <w:marRight w:val="0"/>
                  <w:marTop w:val="0"/>
                  <w:marBottom w:val="0"/>
                  <w:divBdr>
                    <w:top w:val="none" w:sz="0" w:space="0" w:color="auto"/>
                    <w:left w:val="none" w:sz="0" w:space="0" w:color="auto"/>
                    <w:bottom w:val="none" w:sz="0" w:space="0" w:color="auto"/>
                    <w:right w:val="none" w:sz="0" w:space="0" w:color="auto"/>
                  </w:divBdr>
                  <w:divsChild>
                    <w:div w:id="722368474">
                      <w:marLeft w:val="0"/>
                      <w:marRight w:val="0"/>
                      <w:marTop w:val="0"/>
                      <w:marBottom w:val="0"/>
                      <w:divBdr>
                        <w:top w:val="none" w:sz="0" w:space="0" w:color="auto"/>
                        <w:left w:val="none" w:sz="0" w:space="0" w:color="auto"/>
                        <w:bottom w:val="none" w:sz="0" w:space="0" w:color="auto"/>
                        <w:right w:val="none" w:sz="0" w:space="0" w:color="auto"/>
                      </w:divBdr>
                    </w:div>
                  </w:divsChild>
                </w:div>
                <w:div w:id="236552148">
                  <w:marLeft w:val="0"/>
                  <w:marRight w:val="0"/>
                  <w:marTop w:val="0"/>
                  <w:marBottom w:val="0"/>
                  <w:divBdr>
                    <w:top w:val="none" w:sz="0" w:space="0" w:color="auto"/>
                    <w:left w:val="none" w:sz="0" w:space="0" w:color="auto"/>
                    <w:bottom w:val="none" w:sz="0" w:space="0" w:color="auto"/>
                    <w:right w:val="none" w:sz="0" w:space="0" w:color="auto"/>
                  </w:divBdr>
                  <w:divsChild>
                    <w:div w:id="67730908">
                      <w:marLeft w:val="0"/>
                      <w:marRight w:val="0"/>
                      <w:marTop w:val="0"/>
                      <w:marBottom w:val="0"/>
                      <w:divBdr>
                        <w:top w:val="none" w:sz="0" w:space="0" w:color="auto"/>
                        <w:left w:val="none" w:sz="0" w:space="0" w:color="auto"/>
                        <w:bottom w:val="none" w:sz="0" w:space="0" w:color="auto"/>
                        <w:right w:val="none" w:sz="0" w:space="0" w:color="auto"/>
                      </w:divBdr>
                    </w:div>
                  </w:divsChild>
                </w:div>
                <w:div w:id="242228521">
                  <w:marLeft w:val="0"/>
                  <w:marRight w:val="0"/>
                  <w:marTop w:val="0"/>
                  <w:marBottom w:val="0"/>
                  <w:divBdr>
                    <w:top w:val="none" w:sz="0" w:space="0" w:color="auto"/>
                    <w:left w:val="none" w:sz="0" w:space="0" w:color="auto"/>
                    <w:bottom w:val="none" w:sz="0" w:space="0" w:color="auto"/>
                    <w:right w:val="none" w:sz="0" w:space="0" w:color="auto"/>
                  </w:divBdr>
                  <w:divsChild>
                    <w:div w:id="704984028">
                      <w:marLeft w:val="0"/>
                      <w:marRight w:val="0"/>
                      <w:marTop w:val="0"/>
                      <w:marBottom w:val="0"/>
                      <w:divBdr>
                        <w:top w:val="none" w:sz="0" w:space="0" w:color="auto"/>
                        <w:left w:val="none" w:sz="0" w:space="0" w:color="auto"/>
                        <w:bottom w:val="none" w:sz="0" w:space="0" w:color="auto"/>
                        <w:right w:val="none" w:sz="0" w:space="0" w:color="auto"/>
                      </w:divBdr>
                    </w:div>
                  </w:divsChild>
                </w:div>
                <w:div w:id="247152630">
                  <w:marLeft w:val="0"/>
                  <w:marRight w:val="0"/>
                  <w:marTop w:val="0"/>
                  <w:marBottom w:val="0"/>
                  <w:divBdr>
                    <w:top w:val="none" w:sz="0" w:space="0" w:color="auto"/>
                    <w:left w:val="none" w:sz="0" w:space="0" w:color="auto"/>
                    <w:bottom w:val="none" w:sz="0" w:space="0" w:color="auto"/>
                    <w:right w:val="none" w:sz="0" w:space="0" w:color="auto"/>
                  </w:divBdr>
                  <w:divsChild>
                    <w:div w:id="474951487">
                      <w:marLeft w:val="0"/>
                      <w:marRight w:val="0"/>
                      <w:marTop w:val="0"/>
                      <w:marBottom w:val="0"/>
                      <w:divBdr>
                        <w:top w:val="none" w:sz="0" w:space="0" w:color="auto"/>
                        <w:left w:val="none" w:sz="0" w:space="0" w:color="auto"/>
                        <w:bottom w:val="none" w:sz="0" w:space="0" w:color="auto"/>
                        <w:right w:val="none" w:sz="0" w:space="0" w:color="auto"/>
                      </w:divBdr>
                    </w:div>
                  </w:divsChild>
                </w:div>
                <w:div w:id="250238518">
                  <w:marLeft w:val="0"/>
                  <w:marRight w:val="0"/>
                  <w:marTop w:val="0"/>
                  <w:marBottom w:val="0"/>
                  <w:divBdr>
                    <w:top w:val="none" w:sz="0" w:space="0" w:color="auto"/>
                    <w:left w:val="none" w:sz="0" w:space="0" w:color="auto"/>
                    <w:bottom w:val="none" w:sz="0" w:space="0" w:color="auto"/>
                    <w:right w:val="none" w:sz="0" w:space="0" w:color="auto"/>
                  </w:divBdr>
                  <w:divsChild>
                    <w:div w:id="353387518">
                      <w:marLeft w:val="0"/>
                      <w:marRight w:val="0"/>
                      <w:marTop w:val="0"/>
                      <w:marBottom w:val="0"/>
                      <w:divBdr>
                        <w:top w:val="none" w:sz="0" w:space="0" w:color="auto"/>
                        <w:left w:val="none" w:sz="0" w:space="0" w:color="auto"/>
                        <w:bottom w:val="none" w:sz="0" w:space="0" w:color="auto"/>
                        <w:right w:val="none" w:sz="0" w:space="0" w:color="auto"/>
                      </w:divBdr>
                    </w:div>
                  </w:divsChild>
                </w:div>
                <w:div w:id="311713993">
                  <w:marLeft w:val="0"/>
                  <w:marRight w:val="0"/>
                  <w:marTop w:val="0"/>
                  <w:marBottom w:val="0"/>
                  <w:divBdr>
                    <w:top w:val="none" w:sz="0" w:space="0" w:color="auto"/>
                    <w:left w:val="none" w:sz="0" w:space="0" w:color="auto"/>
                    <w:bottom w:val="none" w:sz="0" w:space="0" w:color="auto"/>
                    <w:right w:val="none" w:sz="0" w:space="0" w:color="auto"/>
                  </w:divBdr>
                  <w:divsChild>
                    <w:div w:id="306739669">
                      <w:marLeft w:val="0"/>
                      <w:marRight w:val="0"/>
                      <w:marTop w:val="0"/>
                      <w:marBottom w:val="0"/>
                      <w:divBdr>
                        <w:top w:val="none" w:sz="0" w:space="0" w:color="auto"/>
                        <w:left w:val="none" w:sz="0" w:space="0" w:color="auto"/>
                        <w:bottom w:val="none" w:sz="0" w:space="0" w:color="auto"/>
                        <w:right w:val="none" w:sz="0" w:space="0" w:color="auto"/>
                      </w:divBdr>
                    </w:div>
                  </w:divsChild>
                </w:div>
                <w:div w:id="371275481">
                  <w:marLeft w:val="0"/>
                  <w:marRight w:val="0"/>
                  <w:marTop w:val="0"/>
                  <w:marBottom w:val="0"/>
                  <w:divBdr>
                    <w:top w:val="none" w:sz="0" w:space="0" w:color="auto"/>
                    <w:left w:val="none" w:sz="0" w:space="0" w:color="auto"/>
                    <w:bottom w:val="none" w:sz="0" w:space="0" w:color="auto"/>
                    <w:right w:val="none" w:sz="0" w:space="0" w:color="auto"/>
                  </w:divBdr>
                  <w:divsChild>
                    <w:div w:id="348412111">
                      <w:marLeft w:val="0"/>
                      <w:marRight w:val="0"/>
                      <w:marTop w:val="0"/>
                      <w:marBottom w:val="0"/>
                      <w:divBdr>
                        <w:top w:val="none" w:sz="0" w:space="0" w:color="auto"/>
                        <w:left w:val="none" w:sz="0" w:space="0" w:color="auto"/>
                        <w:bottom w:val="none" w:sz="0" w:space="0" w:color="auto"/>
                        <w:right w:val="none" w:sz="0" w:space="0" w:color="auto"/>
                      </w:divBdr>
                    </w:div>
                  </w:divsChild>
                </w:div>
                <w:div w:id="457990245">
                  <w:marLeft w:val="0"/>
                  <w:marRight w:val="0"/>
                  <w:marTop w:val="0"/>
                  <w:marBottom w:val="0"/>
                  <w:divBdr>
                    <w:top w:val="none" w:sz="0" w:space="0" w:color="auto"/>
                    <w:left w:val="none" w:sz="0" w:space="0" w:color="auto"/>
                    <w:bottom w:val="none" w:sz="0" w:space="0" w:color="auto"/>
                    <w:right w:val="none" w:sz="0" w:space="0" w:color="auto"/>
                  </w:divBdr>
                  <w:divsChild>
                    <w:div w:id="710963415">
                      <w:marLeft w:val="0"/>
                      <w:marRight w:val="0"/>
                      <w:marTop w:val="0"/>
                      <w:marBottom w:val="0"/>
                      <w:divBdr>
                        <w:top w:val="none" w:sz="0" w:space="0" w:color="auto"/>
                        <w:left w:val="none" w:sz="0" w:space="0" w:color="auto"/>
                        <w:bottom w:val="none" w:sz="0" w:space="0" w:color="auto"/>
                        <w:right w:val="none" w:sz="0" w:space="0" w:color="auto"/>
                      </w:divBdr>
                    </w:div>
                  </w:divsChild>
                </w:div>
                <w:div w:id="461770566">
                  <w:marLeft w:val="0"/>
                  <w:marRight w:val="0"/>
                  <w:marTop w:val="0"/>
                  <w:marBottom w:val="0"/>
                  <w:divBdr>
                    <w:top w:val="none" w:sz="0" w:space="0" w:color="auto"/>
                    <w:left w:val="none" w:sz="0" w:space="0" w:color="auto"/>
                    <w:bottom w:val="none" w:sz="0" w:space="0" w:color="auto"/>
                    <w:right w:val="none" w:sz="0" w:space="0" w:color="auto"/>
                  </w:divBdr>
                  <w:divsChild>
                    <w:div w:id="907421446">
                      <w:marLeft w:val="0"/>
                      <w:marRight w:val="0"/>
                      <w:marTop w:val="0"/>
                      <w:marBottom w:val="0"/>
                      <w:divBdr>
                        <w:top w:val="none" w:sz="0" w:space="0" w:color="auto"/>
                        <w:left w:val="none" w:sz="0" w:space="0" w:color="auto"/>
                        <w:bottom w:val="none" w:sz="0" w:space="0" w:color="auto"/>
                        <w:right w:val="none" w:sz="0" w:space="0" w:color="auto"/>
                      </w:divBdr>
                    </w:div>
                  </w:divsChild>
                </w:div>
                <w:div w:id="467550696">
                  <w:marLeft w:val="0"/>
                  <w:marRight w:val="0"/>
                  <w:marTop w:val="0"/>
                  <w:marBottom w:val="0"/>
                  <w:divBdr>
                    <w:top w:val="none" w:sz="0" w:space="0" w:color="auto"/>
                    <w:left w:val="none" w:sz="0" w:space="0" w:color="auto"/>
                    <w:bottom w:val="none" w:sz="0" w:space="0" w:color="auto"/>
                    <w:right w:val="none" w:sz="0" w:space="0" w:color="auto"/>
                  </w:divBdr>
                  <w:divsChild>
                    <w:div w:id="1395733695">
                      <w:marLeft w:val="0"/>
                      <w:marRight w:val="0"/>
                      <w:marTop w:val="0"/>
                      <w:marBottom w:val="0"/>
                      <w:divBdr>
                        <w:top w:val="none" w:sz="0" w:space="0" w:color="auto"/>
                        <w:left w:val="none" w:sz="0" w:space="0" w:color="auto"/>
                        <w:bottom w:val="none" w:sz="0" w:space="0" w:color="auto"/>
                        <w:right w:val="none" w:sz="0" w:space="0" w:color="auto"/>
                      </w:divBdr>
                    </w:div>
                  </w:divsChild>
                </w:div>
                <w:div w:id="519514286">
                  <w:marLeft w:val="0"/>
                  <w:marRight w:val="0"/>
                  <w:marTop w:val="0"/>
                  <w:marBottom w:val="0"/>
                  <w:divBdr>
                    <w:top w:val="none" w:sz="0" w:space="0" w:color="auto"/>
                    <w:left w:val="none" w:sz="0" w:space="0" w:color="auto"/>
                    <w:bottom w:val="none" w:sz="0" w:space="0" w:color="auto"/>
                    <w:right w:val="none" w:sz="0" w:space="0" w:color="auto"/>
                  </w:divBdr>
                  <w:divsChild>
                    <w:div w:id="595361378">
                      <w:marLeft w:val="0"/>
                      <w:marRight w:val="0"/>
                      <w:marTop w:val="0"/>
                      <w:marBottom w:val="0"/>
                      <w:divBdr>
                        <w:top w:val="none" w:sz="0" w:space="0" w:color="auto"/>
                        <w:left w:val="none" w:sz="0" w:space="0" w:color="auto"/>
                        <w:bottom w:val="none" w:sz="0" w:space="0" w:color="auto"/>
                        <w:right w:val="none" w:sz="0" w:space="0" w:color="auto"/>
                      </w:divBdr>
                    </w:div>
                  </w:divsChild>
                </w:div>
                <w:div w:id="524294335">
                  <w:marLeft w:val="0"/>
                  <w:marRight w:val="0"/>
                  <w:marTop w:val="0"/>
                  <w:marBottom w:val="0"/>
                  <w:divBdr>
                    <w:top w:val="none" w:sz="0" w:space="0" w:color="auto"/>
                    <w:left w:val="none" w:sz="0" w:space="0" w:color="auto"/>
                    <w:bottom w:val="none" w:sz="0" w:space="0" w:color="auto"/>
                    <w:right w:val="none" w:sz="0" w:space="0" w:color="auto"/>
                  </w:divBdr>
                  <w:divsChild>
                    <w:div w:id="478350307">
                      <w:marLeft w:val="0"/>
                      <w:marRight w:val="0"/>
                      <w:marTop w:val="0"/>
                      <w:marBottom w:val="0"/>
                      <w:divBdr>
                        <w:top w:val="none" w:sz="0" w:space="0" w:color="auto"/>
                        <w:left w:val="none" w:sz="0" w:space="0" w:color="auto"/>
                        <w:bottom w:val="none" w:sz="0" w:space="0" w:color="auto"/>
                        <w:right w:val="none" w:sz="0" w:space="0" w:color="auto"/>
                      </w:divBdr>
                    </w:div>
                  </w:divsChild>
                </w:div>
                <w:div w:id="532302679">
                  <w:marLeft w:val="0"/>
                  <w:marRight w:val="0"/>
                  <w:marTop w:val="0"/>
                  <w:marBottom w:val="0"/>
                  <w:divBdr>
                    <w:top w:val="none" w:sz="0" w:space="0" w:color="auto"/>
                    <w:left w:val="none" w:sz="0" w:space="0" w:color="auto"/>
                    <w:bottom w:val="none" w:sz="0" w:space="0" w:color="auto"/>
                    <w:right w:val="none" w:sz="0" w:space="0" w:color="auto"/>
                  </w:divBdr>
                  <w:divsChild>
                    <w:div w:id="1443574621">
                      <w:marLeft w:val="0"/>
                      <w:marRight w:val="0"/>
                      <w:marTop w:val="0"/>
                      <w:marBottom w:val="0"/>
                      <w:divBdr>
                        <w:top w:val="none" w:sz="0" w:space="0" w:color="auto"/>
                        <w:left w:val="none" w:sz="0" w:space="0" w:color="auto"/>
                        <w:bottom w:val="none" w:sz="0" w:space="0" w:color="auto"/>
                        <w:right w:val="none" w:sz="0" w:space="0" w:color="auto"/>
                      </w:divBdr>
                    </w:div>
                  </w:divsChild>
                </w:div>
                <w:div w:id="532770172">
                  <w:marLeft w:val="0"/>
                  <w:marRight w:val="0"/>
                  <w:marTop w:val="0"/>
                  <w:marBottom w:val="0"/>
                  <w:divBdr>
                    <w:top w:val="none" w:sz="0" w:space="0" w:color="auto"/>
                    <w:left w:val="none" w:sz="0" w:space="0" w:color="auto"/>
                    <w:bottom w:val="none" w:sz="0" w:space="0" w:color="auto"/>
                    <w:right w:val="none" w:sz="0" w:space="0" w:color="auto"/>
                  </w:divBdr>
                  <w:divsChild>
                    <w:div w:id="2020307480">
                      <w:marLeft w:val="0"/>
                      <w:marRight w:val="0"/>
                      <w:marTop w:val="0"/>
                      <w:marBottom w:val="0"/>
                      <w:divBdr>
                        <w:top w:val="none" w:sz="0" w:space="0" w:color="auto"/>
                        <w:left w:val="none" w:sz="0" w:space="0" w:color="auto"/>
                        <w:bottom w:val="none" w:sz="0" w:space="0" w:color="auto"/>
                        <w:right w:val="none" w:sz="0" w:space="0" w:color="auto"/>
                      </w:divBdr>
                    </w:div>
                  </w:divsChild>
                </w:div>
                <w:div w:id="543565935">
                  <w:marLeft w:val="0"/>
                  <w:marRight w:val="0"/>
                  <w:marTop w:val="0"/>
                  <w:marBottom w:val="0"/>
                  <w:divBdr>
                    <w:top w:val="none" w:sz="0" w:space="0" w:color="auto"/>
                    <w:left w:val="none" w:sz="0" w:space="0" w:color="auto"/>
                    <w:bottom w:val="none" w:sz="0" w:space="0" w:color="auto"/>
                    <w:right w:val="none" w:sz="0" w:space="0" w:color="auto"/>
                  </w:divBdr>
                  <w:divsChild>
                    <w:div w:id="805853555">
                      <w:marLeft w:val="0"/>
                      <w:marRight w:val="0"/>
                      <w:marTop w:val="0"/>
                      <w:marBottom w:val="0"/>
                      <w:divBdr>
                        <w:top w:val="none" w:sz="0" w:space="0" w:color="auto"/>
                        <w:left w:val="none" w:sz="0" w:space="0" w:color="auto"/>
                        <w:bottom w:val="none" w:sz="0" w:space="0" w:color="auto"/>
                        <w:right w:val="none" w:sz="0" w:space="0" w:color="auto"/>
                      </w:divBdr>
                    </w:div>
                  </w:divsChild>
                </w:div>
                <w:div w:id="557087471">
                  <w:marLeft w:val="0"/>
                  <w:marRight w:val="0"/>
                  <w:marTop w:val="0"/>
                  <w:marBottom w:val="0"/>
                  <w:divBdr>
                    <w:top w:val="none" w:sz="0" w:space="0" w:color="auto"/>
                    <w:left w:val="none" w:sz="0" w:space="0" w:color="auto"/>
                    <w:bottom w:val="none" w:sz="0" w:space="0" w:color="auto"/>
                    <w:right w:val="none" w:sz="0" w:space="0" w:color="auto"/>
                  </w:divBdr>
                  <w:divsChild>
                    <w:div w:id="850219872">
                      <w:marLeft w:val="0"/>
                      <w:marRight w:val="0"/>
                      <w:marTop w:val="0"/>
                      <w:marBottom w:val="0"/>
                      <w:divBdr>
                        <w:top w:val="none" w:sz="0" w:space="0" w:color="auto"/>
                        <w:left w:val="none" w:sz="0" w:space="0" w:color="auto"/>
                        <w:bottom w:val="none" w:sz="0" w:space="0" w:color="auto"/>
                        <w:right w:val="none" w:sz="0" w:space="0" w:color="auto"/>
                      </w:divBdr>
                    </w:div>
                  </w:divsChild>
                </w:div>
                <w:div w:id="573472425">
                  <w:marLeft w:val="0"/>
                  <w:marRight w:val="0"/>
                  <w:marTop w:val="0"/>
                  <w:marBottom w:val="0"/>
                  <w:divBdr>
                    <w:top w:val="none" w:sz="0" w:space="0" w:color="auto"/>
                    <w:left w:val="none" w:sz="0" w:space="0" w:color="auto"/>
                    <w:bottom w:val="none" w:sz="0" w:space="0" w:color="auto"/>
                    <w:right w:val="none" w:sz="0" w:space="0" w:color="auto"/>
                  </w:divBdr>
                  <w:divsChild>
                    <w:div w:id="1305961757">
                      <w:marLeft w:val="0"/>
                      <w:marRight w:val="0"/>
                      <w:marTop w:val="0"/>
                      <w:marBottom w:val="0"/>
                      <w:divBdr>
                        <w:top w:val="none" w:sz="0" w:space="0" w:color="auto"/>
                        <w:left w:val="none" w:sz="0" w:space="0" w:color="auto"/>
                        <w:bottom w:val="none" w:sz="0" w:space="0" w:color="auto"/>
                        <w:right w:val="none" w:sz="0" w:space="0" w:color="auto"/>
                      </w:divBdr>
                    </w:div>
                  </w:divsChild>
                </w:div>
                <w:div w:id="620233744">
                  <w:marLeft w:val="0"/>
                  <w:marRight w:val="0"/>
                  <w:marTop w:val="0"/>
                  <w:marBottom w:val="0"/>
                  <w:divBdr>
                    <w:top w:val="none" w:sz="0" w:space="0" w:color="auto"/>
                    <w:left w:val="none" w:sz="0" w:space="0" w:color="auto"/>
                    <w:bottom w:val="none" w:sz="0" w:space="0" w:color="auto"/>
                    <w:right w:val="none" w:sz="0" w:space="0" w:color="auto"/>
                  </w:divBdr>
                  <w:divsChild>
                    <w:div w:id="1875725258">
                      <w:marLeft w:val="0"/>
                      <w:marRight w:val="0"/>
                      <w:marTop w:val="0"/>
                      <w:marBottom w:val="0"/>
                      <w:divBdr>
                        <w:top w:val="none" w:sz="0" w:space="0" w:color="auto"/>
                        <w:left w:val="none" w:sz="0" w:space="0" w:color="auto"/>
                        <w:bottom w:val="none" w:sz="0" w:space="0" w:color="auto"/>
                        <w:right w:val="none" w:sz="0" w:space="0" w:color="auto"/>
                      </w:divBdr>
                    </w:div>
                  </w:divsChild>
                </w:div>
                <w:div w:id="622928144">
                  <w:marLeft w:val="0"/>
                  <w:marRight w:val="0"/>
                  <w:marTop w:val="0"/>
                  <w:marBottom w:val="0"/>
                  <w:divBdr>
                    <w:top w:val="none" w:sz="0" w:space="0" w:color="auto"/>
                    <w:left w:val="none" w:sz="0" w:space="0" w:color="auto"/>
                    <w:bottom w:val="none" w:sz="0" w:space="0" w:color="auto"/>
                    <w:right w:val="none" w:sz="0" w:space="0" w:color="auto"/>
                  </w:divBdr>
                  <w:divsChild>
                    <w:div w:id="616059313">
                      <w:marLeft w:val="0"/>
                      <w:marRight w:val="0"/>
                      <w:marTop w:val="0"/>
                      <w:marBottom w:val="0"/>
                      <w:divBdr>
                        <w:top w:val="none" w:sz="0" w:space="0" w:color="auto"/>
                        <w:left w:val="none" w:sz="0" w:space="0" w:color="auto"/>
                        <w:bottom w:val="none" w:sz="0" w:space="0" w:color="auto"/>
                        <w:right w:val="none" w:sz="0" w:space="0" w:color="auto"/>
                      </w:divBdr>
                    </w:div>
                  </w:divsChild>
                </w:div>
                <w:div w:id="640039964">
                  <w:marLeft w:val="0"/>
                  <w:marRight w:val="0"/>
                  <w:marTop w:val="0"/>
                  <w:marBottom w:val="0"/>
                  <w:divBdr>
                    <w:top w:val="none" w:sz="0" w:space="0" w:color="auto"/>
                    <w:left w:val="none" w:sz="0" w:space="0" w:color="auto"/>
                    <w:bottom w:val="none" w:sz="0" w:space="0" w:color="auto"/>
                    <w:right w:val="none" w:sz="0" w:space="0" w:color="auto"/>
                  </w:divBdr>
                  <w:divsChild>
                    <w:div w:id="1366907738">
                      <w:marLeft w:val="0"/>
                      <w:marRight w:val="0"/>
                      <w:marTop w:val="0"/>
                      <w:marBottom w:val="0"/>
                      <w:divBdr>
                        <w:top w:val="none" w:sz="0" w:space="0" w:color="auto"/>
                        <w:left w:val="none" w:sz="0" w:space="0" w:color="auto"/>
                        <w:bottom w:val="none" w:sz="0" w:space="0" w:color="auto"/>
                        <w:right w:val="none" w:sz="0" w:space="0" w:color="auto"/>
                      </w:divBdr>
                    </w:div>
                  </w:divsChild>
                </w:div>
                <w:div w:id="682824629">
                  <w:marLeft w:val="0"/>
                  <w:marRight w:val="0"/>
                  <w:marTop w:val="0"/>
                  <w:marBottom w:val="0"/>
                  <w:divBdr>
                    <w:top w:val="none" w:sz="0" w:space="0" w:color="auto"/>
                    <w:left w:val="none" w:sz="0" w:space="0" w:color="auto"/>
                    <w:bottom w:val="none" w:sz="0" w:space="0" w:color="auto"/>
                    <w:right w:val="none" w:sz="0" w:space="0" w:color="auto"/>
                  </w:divBdr>
                  <w:divsChild>
                    <w:div w:id="858661104">
                      <w:marLeft w:val="0"/>
                      <w:marRight w:val="0"/>
                      <w:marTop w:val="0"/>
                      <w:marBottom w:val="0"/>
                      <w:divBdr>
                        <w:top w:val="none" w:sz="0" w:space="0" w:color="auto"/>
                        <w:left w:val="none" w:sz="0" w:space="0" w:color="auto"/>
                        <w:bottom w:val="none" w:sz="0" w:space="0" w:color="auto"/>
                        <w:right w:val="none" w:sz="0" w:space="0" w:color="auto"/>
                      </w:divBdr>
                    </w:div>
                  </w:divsChild>
                </w:div>
                <w:div w:id="693503461">
                  <w:marLeft w:val="0"/>
                  <w:marRight w:val="0"/>
                  <w:marTop w:val="0"/>
                  <w:marBottom w:val="0"/>
                  <w:divBdr>
                    <w:top w:val="none" w:sz="0" w:space="0" w:color="auto"/>
                    <w:left w:val="none" w:sz="0" w:space="0" w:color="auto"/>
                    <w:bottom w:val="none" w:sz="0" w:space="0" w:color="auto"/>
                    <w:right w:val="none" w:sz="0" w:space="0" w:color="auto"/>
                  </w:divBdr>
                  <w:divsChild>
                    <w:div w:id="513766623">
                      <w:marLeft w:val="0"/>
                      <w:marRight w:val="0"/>
                      <w:marTop w:val="0"/>
                      <w:marBottom w:val="0"/>
                      <w:divBdr>
                        <w:top w:val="none" w:sz="0" w:space="0" w:color="auto"/>
                        <w:left w:val="none" w:sz="0" w:space="0" w:color="auto"/>
                        <w:bottom w:val="none" w:sz="0" w:space="0" w:color="auto"/>
                        <w:right w:val="none" w:sz="0" w:space="0" w:color="auto"/>
                      </w:divBdr>
                    </w:div>
                  </w:divsChild>
                </w:div>
                <w:div w:id="697975765">
                  <w:marLeft w:val="0"/>
                  <w:marRight w:val="0"/>
                  <w:marTop w:val="0"/>
                  <w:marBottom w:val="0"/>
                  <w:divBdr>
                    <w:top w:val="none" w:sz="0" w:space="0" w:color="auto"/>
                    <w:left w:val="none" w:sz="0" w:space="0" w:color="auto"/>
                    <w:bottom w:val="none" w:sz="0" w:space="0" w:color="auto"/>
                    <w:right w:val="none" w:sz="0" w:space="0" w:color="auto"/>
                  </w:divBdr>
                  <w:divsChild>
                    <w:div w:id="511795438">
                      <w:marLeft w:val="0"/>
                      <w:marRight w:val="0"/>
                      <w:marTop w:val="0"/>
                      <w:marBottom w:val="0"/>
                      <w:divBdr>
                        <w:top w:val="none" w:sz="0" w:space="0" w:color="auto"/>
                        <w:left w:val="none" w:sz="0" w:space="0" w:color="auto"/>
                        <w:bottom w:val="none" w:sz="0" w:space="0" w:color="auto"/>
                        <w:right w:val="none" w:sz="0" w:space="0" w:color="auto"/>
                      </w:divBdr>
                    </w:div>
                  </w:divsChild>
                </w:div>
                <w:div w:id="703750087">
                  <w:marLeft w:val="0"/>
                  <w:marRight w:val="0"/>
                  <w:marTop w:val="0"/>
                  <w:marBottom w:val="0"/>
                  <w:divBdr>
                    <w:top w:val="none" w:sz="0" w:space="0" w:color="auto"/>
                    <w:left w:val="none" w:sz="0" w:space="0" w:color="auto"/>
                    <w:bottom w:val="none" w:sz="0" w:space="0" w:color="auto"/>
                    <w:right w:val="none" w:sz="0" w:space="0" w:color="auto"/>
                  </w:divBdr>
                  <w:divsChild>
                    <w:div w:id="684670661">
                      <w:marLeft w:val="0"/>
                      <w:marRight w:val="0"/>
                      <w:marTop w:val="0"/>
                      <w:marBottom w:val="0"/>
                      <w:divBdr>
                        <w:top w:val="none" w:sz="0" w:space="0" w:color="auto"/>
                        <w:left w:val="none" w:sz="0" w:space="0" w:color="auto"/>
                        <w:bottom w:val="none" w:sz="0" w:space="0" w:color="auto"/>
                        <w:right w:val="none" w:sz="0" w:space="0" w:color="auto"/>
                      </w:divBdr>
                    </w:div>
                  </w:divsChild>
                </w:div>
                <w:div w:id="723023932">
                  <w:marLeft w:val="0"/>
                  <w:marRight w:val="0"/>
                  <w:marTop w:val="0"/>
                  <w:marBottom w:val="0"/>
                  <w:divBdr>
                    <w:top w:val="none" w:sz="0" w:space="0" w:color="auto"/>
                    <w:left w:val="none" w:sz="0" w:space="0" w:color="auto"/>
                    <w:bottom w:val="none" w:sz="0" w:space="0" w:color="auto"/>
                    <w:right w:val="none" w:sz="0" w:space="0" w:color="auto"/>
                  </w:divBdr>
                  <w:divsChild>
                    <w:div w:id="1939555147">
                      <w:marLeft w:val="0"/>
                      <w:marRight w:val="0"/>
                      <w:marTop w:val="0"/>
                      <w:marBottom w:val="0"/>
                      <w:divBdr>
                        <w:top w:val="none" w:sz="0" w:space="0" w:color="auto"/>
                        <w:left w:val="none" w:sz="0" w:space="0" w:color="auto"/>
                        <w:bottom w:val="none" w:sz="0" w:space="0" w:color="auto"/>
                        <w:right w:val="none" w:sz="0" w:space="0" w:color="auto"/>
                      </w:divBdr>
                    </w:div>
                  </w:divsChild>
                </w:div>
                <w:div w:id="846092915">
                  <w:marLeft w:val="0"/>
                  <w:marRight w:val="0"/>
                  <w:marTop w:val="0"/>
                  <w:marBottom w:val="0"/>
                  <w:divBdr>
                    <w:top w:val="none" w:sz="0" w:space="0" w:color="auto"/>
                    <w:left w:val="none" w:sz="0" w:space="0" w:color="auto"/>
                    <w:bottom w:val="none" w:sz="0" w:space="0" w:color="auto"/>
                    <w:right w:val="none" w:sz="0" w:space="0" w:color="auto"/>
                  </w:divBdr>
                  <w:divsChild>
                    <w:div w:id="99960495">
                      <w:marLeft w:val="0"/>
                      <w:marRight w:val="0"/>
                      <w:marTop w:val="0"/>
                      <w:marBottom w:val="0"/>
                      <w:divBdr>
                        <w:top w:val="none" w:sz="0" w:space="0" w:color="auto"/>
                        <w:left w:val="none" w:sz="0" w:space="0" w:color="auto"/>
                        <w:bottom w:val="none" w:sz="0" w:space="0" w:color="auto"/>
                        <w:right w:val="none" w:sz="0" w:space="0" w:color="auto"/>
                      </w:divBdr>
                    </w:div>
                  </w:divsChild>
                </w:div>
                <w:div w:id="850290996">
                  <w:marLeft w:val="0"/>
                  <w:marRight w:val="0"/>
                  <w:marTop w:val="0"/>
                  <w:marBottom w:val="0"/>
                  <w:divBdr>
                    <w:top w:val="none" w:sz="0" w:space="0" w:color="auto"/>
                    <w:left w:val="none" w:sz="0" w:space="0" w:color="auto"/>
                    <w:bottom w:val="none" w:sz="0" w:space="0" w:color="auto"/>
                    <w:right w:val="none" w:sz="0" w:space="0" w:color="auto"/>
                  </w:divBdr>
                  <w:divsChild>
                    <w:div w:id="241254336">
                      <w:marLeft w:val="0"/>
                      <w:marRight w:val="0"/>
                      <w:marTop w:val="0"/>
                      <w:marBottom w:val="0"/>
                      <w:divBdr>
                        <w:top w:val="none" w:sz="0" w:space="0" w:color="auto"/>
                        <w:left w:val="none" w:sz="0" w:space="0" w:color="auto"/>
                        <w:bottom w:val="none" w:sz="0" w:space="0" w:color="auto"/>
                        <w:right w:val="none" w:sz="0" w:space="0" w:color="auto"/>
                      </w:divBdr>
                    </w:div>
                  </w:divsChild>
                </w:div>
                <w:div w:id="970402454">
                  <w:marLeft w:val="0"/>
                  <w:marRight w:val="0"/>
                  <w:marTop w:val="0"/>
                  <w:marBottom w:val="0"/>
                  <w:divBdr>
                    <w:top w:val="none" w:sz="0" w:space="0" w:color="auto"/>
                    <w:left w:val="none" w:sz="0" w:space="0" w:color="auto"/>
                    <w:bottom w:val="none" w:sz="0" w:space="0" w:color="auto"/>
                    <w:right w:val="none" w:sz="0" w:space="0" w:color="auto"/>
                  </w:divBdr>
                  <w:divsChild>
                    <w:div w:id="693268140">
                      <w:marLeft w:val="0"/>
                      <w:marRight w:val="0"/>
                      <w:marTop w:val="0"/>
                      <w:marBottom w:val="0"/>
                      <w:divBdr>
                        <w:top w:val="none" w:sz="0" w:space="0" w:color="auto"/>
                        <w:left w:val="none" w:sz="0" w:space="0" w:color="auto"/>
                        <w:bottom w:val="none" w:sz="0" w:space="0" w:color="auto"/>
                        <w:right w:val="none" w:sz="0" w:space="0" w:color="auto"/>
                      </w:divBdr>
                    </w:div>
                    <w:div w:id="1336690384">
                      <w:marLeft w:val="0"/>
                      <w:marRight w:val="0"/>
                      <w:marTop w:val="0"/>
                      <w:marBottom w:val="0"/>
                      <w:divBdr>
                        <w:top w:val="none" w:sz="0" w:space="0" w:color="auto"/>
                        <w:left w:val="none" w:sz="0" w:space="0" w:color="auto"/>
                        <w:bottom w:val="none" w:sz="0" w:space="0" w:color="auto"/>
                        <w:right w:val="none" w:sz="0" w:space="0" w:color="auto"/>
                      </w:divBdr>
                    </w:div>
                    <w:div w:id="1489590003">
                      <w:marLeft w:val="0"/>
                      <w:marRight w:val="0"/>
                      <w:marTop w:val="0"/>
                      <w:marBottom w:val="0"/>
                      <w:divBdr>
                        <w:top w:val="none" w:sz="0" w:space="0" w:color="auto"/>
                        <w:left w:val="none" w:sz="0" w:space="0" w:color="auto"/>
                        <w:bottom w:val="none" w:sz="0" w:space="0" w:color="auto"/>
                        <w:right w:val="none" w:sz="0" w:space="0" w:color="auto"/>
                      </w:divBdr>
                    </w:div>
                    <w:div w:id="1506047169">
                      <w:marLeft w:val="0"/>
                      <w:marRight w:val="0"/>
                      <w:marTop w:val="0"/>
                      <w:marBottom w:val="0"/>
                      <w:divBdr>
                        <w:top w:val="none" w:sz="0" w:space="0" w:color="auto"/>
                        <w:left w:val="none" w:sz="0" w:space="0" w:color="auto"/>
                        <w:bottom w:val="none" w:sz="0" w:space="0" w:color="auto"/>
                        <w:right w:val="none" w:sz="0" w:space="0" w:color="auto"/>
                      </w:divBdr>
                    </w:div>
                  </w:divsChild>
                </w:div>
                <w:div w:id="1118641620">
                  <w:marLeft w:val="0"/>
                  <w:marRight w:val="0"/>
                  <w:marTop w:val="0"/>
                  <w:marBottom w:val="0"/>
                  <w:divBdr>
                    <w:top w:val="none" w:sz="0" w:space="0" w:color="auto"/>
                    <w:left w:val="none" w:sz="0" w:space="0" w:color="auto"/>
                    <w:bottom w:val="none" w:sz="0" w:space="0" w:color="auto"/>
                    <w:right w:val="none" w:sz="0" w:space="0" w:color="auto"/>
                  </w:divBdr>
                  <w:divsChild>
                    <w:div w:id="523447474">
                      <w:marLeft w:val="0"/>
                      <w:marRight w:val="0"/>
                      <w:marTop w:val="0"/>
                      <w:marBottom w:val="0"/>
                      <w:divBdr>
                        <w:top w:val="none" w:sz="0" w:space="0" w:color="auto"/>
                        <w:left w:val="none" w:sz="0" w:space="0" w:color="auto"/>
                        <w:bottom w:val="none" w:sz="0" w:space="0" w:color="auto"/>
                        <w:right w:val="none" w:sz="0" w:space="0" w:color="auto"/>
                      </w:divBdr>
                    </w:div>
                  </w:divsChild>
                </w:div>
                <w:div w:id="1149059625">
                  <w:marLeft w:val="0"/>
                  <w:marRight w:val="0"/>
                  <w:marTop w:val="0"/>
                  <w:marBottom w:val="0"/>
                  <w:divBdr>
                    <w:top w:val="none" w:sz="0" w:space="0" w:color="auto"/>
                    <w:left w:val="none" w:sz="0" w:space="0" w:color="auto"/>
                    <w:bottom w:val="none" w:sz="0" w:space="0" w:color="auto"/>
                    <w:right w:val="none" w:sz="0" w:space="0" w:color="auto"/>
                  </w:divBdr>
                  <w:divsChild>
                    <w:div w:id="1094131152">
                      <w:marLeft w:val="0"/>
                      <w:marRight w:val="0"/>
                      <w:marTop w:val="0"/>
                      <w:marBottom w:val="0"/>
                      <w:divBdr>
                        <w:top w:val="none" w:sz="0" w:space="0" w:color="auto"/>
                        <w:left w:val="none" w:sz="0" w:space="0" w:color="auto"/>
                        <w:bottom w:val="none" w:sz="0" w:space="0" w:color="auto"/>
                        <w:right w:val="none" w:sz="0" w:space="0" w:color="auto"/>
                      </w:divBdr>
                    </w:div>
                  </w:divsChild>
                </w:div>
                <w:div w:id="1295015760">
                  <w:marLeft w:val="0"/>
                  <w:marRight w:val="0"/>
                  <w:marTop w:val="0"/>
                  <w:marBottom w:val="0"/>
                  <w:divBdr>
                    <w:top w:val="none" w:sz="0" w:space="0" w:color="auto"/>
                    <w:left w:val="none" w:sz="0" w:space="0" w:color="auto"/>
                    <w:bottom w:val="none" w:sz="0" w:space="0" w:color="auto"/>
                    <w:right w:val="none" w:sz="0" w:space="0" w:color="auto"/>
                  </w:divBdr>
                  <w:divsChild>
                    <w:div w:id="1740322438">
                      <w:marLeft w:val="0"/>
                      <w:marRight w:val="0"/>
                      <w:marTop w:val="0"/>
                      <w:marBottom w:val="0"/>
                      <w:divBdr>
                        <w:top w:val="none" w:sz="0" w:space="0" w:color="auto"/>
                        <w:left w:val="none" w:sz="0" w:space="0" w:color="auto"/>
                        <w:bottom w:val="none" w:sz="0" w:space="0" w:color="auto"/>
                        <w:right w:val="none" w:sz="0" w:space="0" w:color="auto"/>
                      </w:divBdr>
                    </w:div>
                  </w:divsChild>
                </w:div>
                <w:div w:id="1337659009">
                  <w:marLeft w:val="0"/>
                  <w:marRight w:val="0"/>
                  <w:marTop w:val="0"/>
                  <w:marBottom w:val="0"/>
                  <w:divBdr>
                    <w:top w:val="none" w:sz="0" w:space="0" w:color="auto"/>
                    <w:left w:val="none" w:sz="0" w:space="0" w:color="auto"/>
                    <w:bottom w:val="none" w:sz="0" w:space="0" w:color="auto"/>
                    <w:right w:val="none" w:sz="0" w:space="0" w:color="auto"/>
                  </w:divBdr>
                  <w:divsChild>
                    <w:div w:id="882716227">
                      <w:marLeft w:val="0"/>
                      <w:marRight w:val="0"/>
                      <w:marTop w:val="0"/>
                      <w:marBottom w:val="0"/>
                      <w:divBdr>
                        <w:top w:val="none" w:sz="0" w:space="0" w:color="auto"/>
                        <w:left w:val="none" w:sz="0" w:space="0" w:color="auto"/>
                        <w:bottom w:val="none" w:sz="0" w:space="0" w:color="auto"/>
                        <w:right w:val="none" w:sz="0" w:space="0" w:color="auto"/>
                      </w:divBdr>
                    </w:div>
                  </w:divsChild>
                </w:div>
                <w:div w:id="1390347200">
                  <w:marLeft w:val="0"/>
                  <w:marRight w:val="0"/>
                  <w:marTop w:val="0"/>
                  <w:marBottom w:val="0"/>
                  <w:divBdr>
                    <w:top w:val="none" w:sz="0" w:space="0" w:color="auto"/>
                    <w:left w:val="none" w:sz="0" w:space="0" w:color="auto"/>
                    <w:bottom w:val="none" w:sz="0" w:space="0" w:color="auto"/>
                    <w:right w:val="none" w:sz="0" w:space="0" w:color="auto"/>
                  </w:divBdr>
                  <w:divsChild>
                    <w:div w:id="301548114">
                      <w:marLeft w:val="0"/>
                      <w:marRight w:val="0"/>
                      <w:marTop w:val="0"/>
                      <w:marBottom w:val="0"/>
                      <w:divBdr>
                        <w:top w:val="none" w:sz="0" w:space="0" w:color="auto"/>
                        <w:left w:val="none" w:sz="0" w:space="0" w:color="auto"/>
                        <w:bottom w:val="none" w:sz="0" w:space="0" w:color="auto"/>
                        <w:right w:val="none" w:sz="0" w:space="0" w:color="auto"/>
                      </w:divBdr>
                    </w:div>
                  </w:divsChild>
                </w:div>
                <w:div w:id="1397126831">
                  <w:marLeft w:val="0"/>
                  <w:marRight w:val="0"/>
                  <w:marTop w:val="0"/>
                  <w:marBottom w:val="0"/>
                  <w:divBdr>
                    <w:top w:val="none" w:sz="0" w:space="0" w:color="auto"/>
                    <w:left w:val="none" w:sz="0" w:space="0" w:color="auto"/>
                    <w:bottom w:val="none" w:sz="0" w:space="0" w:color="auto"/>
                    <w:right w:val="none" w:sz="0" w:space="0" w:color="auto"/>
                  </w:divBdr>
                  <w:divsChild>
                    <w:div w:id="1606769516">
                      <w:marLeft w:val="0"/>
                      <w:marRight w:val="0"/>
                      <w:marTop w:val="0"/>
                      <w:marBottom w:val="0"/>
                      <w:divBdr>
                        <w:top w:val="none" w:sz="0" w:space="0" w:color="auto"/>
                        <w:left w:val="none" w:sz="0" w:space="0" w:color="auto"/>
                        <w:bottom w:val="none" w:sz="0" w:space="0" w:color="auto"/>
                        <w:right w:val="none" w:sz="0" w:space="0" w:color="auto"/>
                      </w:divBdr>
                    </w:div>
                  </w:divsChild>
                </w:div>
                <w:div w:id="1501699688">
                  <w:marLeft w:val="0"/>
                  <w:marRight w:val="0"/>
                  <w:marTop w:val="0"/>
                  <w:marBottom w:val="0"/>
                  <w:divBdr>
                    <w:top w:val="none" w:sz="0" w:space="0" w:color="auto"/>
                    <w:left w:val="none" w:sz="0" w:space="0" w:color="auto"/>
                    <w:bottom w:val="none" w:sz="0" w:space="0" w:color="auto"/>
                    <w:right w:val="none" w:sz="0" w:space="0" w:color="auto"/>
                  </w:divBdr>
                  <w:divsChild>
                    <w:div w:id="1139104850">
                      <w:marLeft w:val="0"/>
                      <w:marRight w:val="0"/>
                      <w:marTop w:val="0"/>
                      <w:marBottom w:val="0"/>
                      <w:divBdr>
                        <w:top w:val="none" w:sz="0" w:space="0" w:color="auto"/>
                        <w:left w:val="none" w:sz="0" w:space="0" w:color="auto"/>
                        <w:bottom w:val="none" w:sz="0" w:space="0" w:color="auto"/>
                        <w:right w:val="none" w:sz="0" w:space="0" w:color="auto"/>
                      </w:divBdr>
                    </w:div>
                  </w:divsChild>
                </w:div>
                <w:div w:id="1532691614">
                  <w:marLeft w:val="0"/>
                  <w:marRight w:val="0"/>
                  <w:marTop w:val="0"/>
                  <w:marBottom w:val="0"/>
                  <w:divBdr>
                    <w:top w:val="none" w:sz="0" w:space="0" w:color="auto"/>
                    <w:left w:val="none" w:sz="0" w:space="0" w:color="auto"/>
                    <w:bottom w:val="none" w:sz="0" w:space="0" w:color="auto"/>
                    <w:right w:val="none" w:sz="0" w:space="0" w:color="auto"/>
                  </w:divBdr>
                  <w:divsChild>
                    <w:div w:id="997004919">
                      <w:marLeft w:val="0"/>
                      <w:marRight w:val="0"/>
                      <w:marTop w:val="0"/>
                      <w:marBottom w:val="0"/>
                      <w:divBdr>
                        <w:top w:val="none" w:sz="0" w:space="0" w:color="auto"/>
                        <w:left w:val="none" w:sz="0" w:space="0" w:color="auto"/>
                        <w:bottom w:val="none" w:sz="0" w:space="0" w:color="auto"/>
                        <w:right w:val="none" w:sz="0" w:space="0" w:color="auto"/>
                      </w:divBdr>
                    </w:div>
                  </w:divsChild>
                </w:div>
                <w:div w:id="1566141135">
                  <w:marLeft w:val="0"/>
                  <w:marRight w:val="0"/>
                  <w:marTop w:val="0"/>
                  <w:marBottom w:val="0"/>
                  <w:divBdr>
                    <w:top w:val="none" w:sz="0" w:space="0" w:color="auto"/>
                    <w:left w:val="none" w:sz="0" w:space="0" w:color="auto"/>
                    <w:bottom w:val="none" w:sz="0" w:space="0" w:color="auto"/>
                    <w:right w:val="none" w:sz="0" w:space="0" w:color="auto"/>
                  </w:divBdr>
                  <w:divsChild>
                    <w:div w:id="1227379170">
                      <w:marLeft w:val="0"/>
                      <w:marRight w:val="0"/>
                      <w:marTop w:val="0"/>
                      <w:marBottom w:val="0"/>
                      <w:divBdr>
                        <w:top w:val="none" w:sz="0" w:space="0" w:color="auto"/>
                        <w:left w:val="none" w:sz="0" w:space="0" w:color="auto"/>
                        <w:bottom w:val="none" w:sz="0" w:space="0" w:color="auto"/>
                        <w:right w:val="none" w:sz="0" w:space="0" w:color="auto"/>
                      </w:divBdr>
                    </w:div>
                  </w:divsChild>
                </w:div>
                <w:div w:id="1596547009">
                  <w:marLeft w:val="0"/>
                  <w:marRight w:val="0"/>
                  <w:marTop w:val="0"/>
                  <w:marBottom w:val="0"/>
                  <w:divBdr>
                    <w:top w:val="none" w:sz="0" w:space="0" w:color="auto"/>
                    <w:left w:val="none" w:sz="0" w:space="0" w:color="auto"/>
                    <w:bottom w:val="none" w:sz="0" w:space="0" w:color="auto"/>
                    <w:right w:val="none" w:sz="0" w:space="0" w:color="auto"/>
                  </w:divBdr>
                  <w:divsChild>
                    <w:div w:id="509487399">
                      <w:marLeft w:val="0"/>
                      <w:marRight w:val="0"/>
                      <w:marTop w:val="0"/>
                      <w:marBottom w:val="0"/>
                      <w:divBdr>
                        <w:top w:val="none" w:sz="0" w:space="0" w:color="auto"/>
                        <w:left w:val="none" w:sz="0" w:space="0" w:color="auto"/>
                        <w:bottom w:val="none" w:sz="0" w:space="0" w:color="auto"/>
                        <w:right w:val="none" w:sz="0" w:space="0" w:color="auto"/>
                      </w:divBdr>
                    </w:div>
                  </w:divsChild>
                </w:div>
                <w:div w:id="1657567484">
                  <w:marLeft w:val="0"/>
                  <w:marRight w:val="0"/>
                  <w:marTop w:val="0"/>
                  <w:marBottom w:val="0"/>
                  <w:divBdr>
                    <w:top w:val="none" w:sz="0" w:space="0" w:color="auto"/>
                    <w:left w:val="none" w:sz="0" w:space="0" w:color="auto"/>
                    <w:bottom w:val="none" w:sz="0" w:space="0" w:color="auto"/>
                    <w:right w:val="none" w:sz="0" w:space="0" w:color="auto"/>
                  </w:divBdr>
                  <w:divsChild>
                    <w:div w:id="793868062">
                      <w:marLeft w:val="0"/>
                      <w:marRight w:val="0"/>
                      <w:marTop w:val="0"/>
                      <w:marBottom w:val="0"/>
                      <w:divBdr>
                        <w:top w:val="none" w:sz="0" w:space="0" w:color="auto"/>
                        <w:left w:val="none" w:sz="0" w:space="0" w:color="auto"/>
                        <w:bottom w:val="none" w:sz="0" w:space="0" w:color="auto"/>
                        <w:right w:val="none" w:sz="0" w:space="0" w:color="auto"/>
                      </w:divBdr>
                    </w:div>
                  </w:divsChild>
                </w:div>
                <w:div w:id="1734085825">
                  <w:marLeft w:val="0"/>
                  <w:marRight w:val="0"/>
                  <w:marTop w:val="0"/>
                  <w:marBottom w:val="0"/>
                  <w:divBdr>
                    <w:top w:val="none" w:sz="0" w:space="0" w:color="auto"/>
                    <w:left w:val="none" w:sz="0" w:space="0" w:color="auto"/>
                    <w:bottom w:val="none" w:sz="0" w:space="0" w:color="auto"/>
                    <w:right w:val="none" w:sz="0" w:space="0" w:color="auto"/>
                  </w:divBdr>
                  <w:divsChild>
                    <w:div w:id="1187712684">
                      <w:marLeft w:val="0"/>
                      <w:marRight w:val="0"/>
                      <w:marTop w:val="0"/>
                      <w:marBottom w:val="0"/>
                      <w:divBdr>
                        <w:top w:val="none" w:sz="0" w:space="0" w:color="auto"/>
                        <w:left w:val="none" w:sz="0" w:space="0" w:color="auto"/>
                        <w:bottom w:val="none" w:sz="0" w:space="0" w:color="auto"/>
                        <w:right w:val="none" w:sz="0" w:space="0" w:color="auto"/>
                      </w:divBdr>
                    </w:div>
                  </w:divsChild>
                </w:div>
                <w:div w:id="1744521166">
                  <w:marLeft w:val="0"/>
                  <w:marRight w:val="0"/>
                  <w:marTop w:val="0"/>
                  <w:marBottom w:val="0"/>
                  <w:divBdr>
                    <w:top w:val="none" w:sz="0" w:space="0" w:color="auto"/>
                    <w:left w:val="none" w:sz="0" w:space="0" w:color="auto"/>
                    <w:bottom w:val="none" w:sz="0" w:space="0" w:color="auto"/>
                    <w:right w:val="none" w:sz="0" w:space="0" w:color="auto"/>
                  </w:divBdr>
                  <w:divsChild>
                    <w:div w:id="1760247148">
                      <w:marLeft w:val="0"/>
                      <w:marRight w:val="0"/>
                      <w:marTop w:val="0"/>
                      <w:marBottom w:val="0"/>
                      <w:divBdr>
                        <w:top w:val="none" w:sz="0" w:space="0" w:color="auto"/>
                        <w:left w:val="none" w:sz="0" w:space="0" w:color="auto"/>
                        <w:bottom w:val="none" w:sz="0" w:space="0" w:color="auto"/>
                        <w:right w:val="none" w:sz="0" w:space="0" w:color="auto"/>
                      </w:divBdr>
                    </w:div>
                  </w:divsChild>
                </w:div>
                <w:div w:id="1828324783">
                  <w:marLeft w:val="0"/>
                  <w:marRight w:val="0"/>
                  <w:marTop w:val="0"/>
                  <w:marBottom w:val="0"/>
                  <w:divBdr>
                    <w:top w:val="none" w:sz="0" w:space="0" w:color="auto"/>
                    <w:left w:val="none" w:sz="0" w:space="0" w:color="auto"/>
                    <w:bottom w:val="none" w:sz="0" w:space="0" w:color="auto"/>
                    <w:right w:val="none" w:sz="0" w:space="0" w:color="auto"/>
                  </w:divBdr>
                  <w:divsChild>
                    <w:div w:id="863641071">
                      <w:marLeft w:val="0"/>
                      <w:marRight w:val="0"/>
                      <w:marTop w:val="0"/>
                      <w:marBottom w:val="0"/>
                      <w:divBdr>
                        <w:top w:val="none" w:sz="0" w:space="0" w:color="auto"/>
                        <w:left w:val="none" w:sz="0" w:space="0" w:color="auto"/>
                        <w:bottom w:val="none" w:sz="0" w:space="0" w:color="auto"/>
                        <w:right w:val="none" w:sz="0" w:space="0" w:color="auto"/>
                      </w:divBdr>
                    </w:div>
                  </w:divsChild>
                </w:div>
                <w:div w:id="1843621064">
                  <w:marLeft w:val="0"/>
                  <w:marRight w:val="0"/>
                  <w:marTop w:val="0"/>
                  <w:marBottom w:val="0"/>
                  <w:divBdr>
                    <w:top w:val="none" w:sz="0" w:space="0" w:color="auto"/>
                    <w:left w:val="none" w:sz="0" w:space="0" w:color="auto"/>
                    <w:bottom w:val="none" w:sz="0" w:space="0" w:color="auto"/>
                    <w:right w:val="none" w:sz="0" w:space="0" w:color="auto"/>
                  </w:divBdr>
                  <w:divsChild>
                    <w:div w:id="732849212">
                      <w:marLeft w:val="0"/>
                      <w:marRight w:val="0"/>
                      <w:marTop w:val="0"/>
                      <w:marBottom w:val="0"/>
                      <w:divBdr>
                        <w:top w:val="none" w:sz="0" w:space="0" w:color="auto"/>
                        <w:left w:val="none" w:sz="0" w:space="0" w:color="auto"/>
                        <w:bottom w:val="none" w:sz="0" w:space="0" w:color="auto"/>
                        <w:right w:val="none" w:sz="0" w:space="0" w:color="auto"/>
                      </w:divBdr>
                    </w:div>
                  </w:divsChild>
                </w:div>
                <w:div w:id="1889805613">
                  <w:marLeft w:val="0"/>
                  <w:marRight w:val="0"/>
                  <w:marTop w:val="0"/>
                  <w:marBottom w:val="0"/>
                  <w:divBdr>
                    <w:top w:val="none" w:sz="0" w:space="0" w:color="auto"/>
                    <w:left w:val="none" w:sz="0" w:space="0" w:color="auto"/>
                    <w:bottom w:val="none" w:sz="0" w:space="0" w:color="auto"/>
                    <w:right w:val="none" w:sz="0" w:space="0" w:color="auto"/>
                  </w:divBdr>
                  <w:divsChild>
                    <w:div w:id="149948102">
                      <w:marLeft w:val="0"/>
                      <w:marRight w:val="0"/>
                      <w:marTop w:val="0"/>
                      <w:marBottom w:val="0"/>
                      <w:divBdr>
                        <w:top w:val="none" w:sz="0" w:space="0" w:color="auto"/>
                        <w:left w:val="none" w:sz="0" w:space="0" w:color="auto"/>
                        <w:bottom w:val="none" w:sz="0" w:space="0" w:color="auto"/>
                        <w:right w:val="none" w:sz="0" w:space="0" w:color="auto"/>
                      </w:divBdr>
                    </w:div>
                  </w:divsChild>
                </w:div>
                <w:div w:id="1896351513">
                  <w:marLeft w:val="0"/>
                  <w:marRight w:val="0"/>
                  <w:marTop w:val="0"/>
                  <w:marBottom w:val="0"/>
                  <w:divBdr>
                    <w:top w:val="none" w:sz="0" w:space="0" w:color="auto"/>
                    <w:left w:val="none" w:sz="0" w:space="0" w:color="auto"/>
                    <w:bottom w:val="none" w:sz="0" w:space="0" w:color="auto"/>
                    <w:right w:val="none" w:sz="0" w:space="0" w:color="auto"/>
                  </w:divBdr>
                  <w:divsChild>
                    <w:div w:id="1753316650">
                      <w:marLeft w:val="0"/>
                      <w:marRight w:val="0"/>
                      <w:marTop w:val="0"/>
                      <w:marBottom w:val="0"/>
                      <w:divBdr>
                        <w:top w:val="none" w:sz="0" w:space="0" w:color="auto"/>
                        <w:left w:val="none" w:sz="0" w:space="0" w:color="auto"/>
                        <w:bottom w:val="none" w:sz="0" w:space="0" w:color="auto"/>
                        <w:right w:val="none" w:sz="0" w:space="0" w:color="auto"/>
                      </w:divBdr>
                    </w:div>
                  </w:divsChild>
                </w:div>
                <w:div w:id="1896698690">
                  <w:marLeft w:val="0"/>
                  <w:marRight w:val="0"/>
                  <w:marTop w:val="0"/>
                  <w:marBottom w:val="0"/>
                  <w:divBdr>
                    <w:top w:val="none" w:sz="0" w:space="0" w:color="auto"/>
                    <w:left w:val="none" w:sz="0" w:space="0" w:color="auto"/>
                    <w:bottom w:val="none" w:sz="0" w:space="0" w:color="auto"/>
                    <w:right w:val="none" w:sz="0" w:space="0" w:color="auto"/>
                  </w:divBdr>
                  <w:divsChild>
                    <w:div w:id="1469208218">
                      <w:marLeft w:val="0"/>
                      <w:marRight w:val="0"/>
                      <w:marTop w:val="0"/>
                      <w:marBottom w:val="0"/>
                      <w:divBdr>
                        <w:top w:val="none" w:sz="0" w:space="0" w:color="auto"/>
                        <w:left w:val="none" w:sz="0" w:space="0" w:color="auto"/>
                        <w:bottom w:val="none" w:sz="0" w:space="0" w:color="auto"/>
                        <w:right w:val="none" w:sz="0" w:space="0" w:color="auto"/>
                      </w:divBdr>
                    </w:div>
                  </w:divsChild>
                </w:div>
                <w:div w:id="1916167096">
                  <w:marLeft w:val="0"/>
                  <w:marRight w:val="0"/>
                  <w:marTop w:val="0"/>
                  <w:marBottom w:val="0"/>
                  <w:divBdr>
                    <w:top w:val="none" w:sz="0" w:space="0" w:color="auto"/>
                    <w:left w:val="none" w:sz="0" w:space="0" w:color="auto"/>
                    <w:bottom w:val="none" w:sz="0" w:space="0" w:color="auto"/>
                    <w:right w:val="none" w:sz="0" w:space="0" w:color="auto"/>
                  </w:divBdr>
                  <w:divsChild>
                    <w:div w:id="718088191">
                      <w:marLeft w:val="0"/>
                      <w:marRight w:val="0"/>
                      <w:marTop w:val="0"/>
                      <w:marBottom w:val="0"/>
                      <w:divBdr>
                        <w:top w:val="none" w:sz="0" w:space="0" w:color="auto"/>
                        <w:left w:val="none" w:sz="0" w:space="0" w:color="auto"/>
                        <w:bottom w:val="none" w:sz="0" w:space="0" w:color="auto"/>
                        <w:right w:val="none" w:sz="0" w:space="0" w:color="auto"/>
                      </w:divBdr>
                    </w:div>
                  </w:divsChild>
                </w:div>
                <w:div w:id="1999265480">
                  <w:marLeft w:val="0"/>
                  <w:marRight w:val="0"/>
                  <w:marTop w:val="0"/>
                  <w:marBottom w:val="0"/>
                  <w:divBdr>
                    <w:top w:val="none" w:sz="0" w:space="0" w:color="auto"/>
                    <w:left w:val="none" w:sz="0" w:space="0" w:color="auto"/>
                    <w:bottom w:val="none" w:sz="0" w:space="0" w:color="auto"/>
                    <w:right w:val="none" w:sz="0" w:space="0" w:color="auto"/>
                  </w:divBdr>
                  <w:divsChild>
                    <w:div w:id="63260897">
                      <w:marLeft w:val="0"/>
                      <w:marRight w:val="0"/>
                      <w:marTop w:val="0"/>
                      <w:marBottom w:val="0"/>
                      <w:divBdr>
                        <w:top w:val="none" w:sz="0" w:space="0" w:color="auto"/>
                        <w:left w:val="none" w:sz="0" w:space="0" w:color="auto"/>
                        <w:bottom w:val="none" w:sz="0" w:space="0" w:color="auto"/>
                        <w:right w:val="none" w:sz="0" w:space="0" w:color="auto"/>
                      </w:divBdr>
                    </w:div>
                  </w:divsChild>
                </w:div>
                <w:div w:id="2106917271">
                  <w:marLeft w:val="0"/>
                  <w:marRight w:val="0"/>
                  <w:marTop w:val="0"/>
                  <w:marBottom w:val="0"/>
                  <w:divBdr>
                    <w:top w:val="none" w:sz="0" w:space="0" w:color="auto"/>
                    <w:left w:val="none" w:sz="0" w:space="0" w:color="auto"/>
                    <w:bottom w:val="none" w:sz="0" w:space="0" w:color="auto"/>
                    <w:right w:val="none" w:sz="0" w:space="0" w:color="auto"/>
                  </w:divBdr>
                  <w:divsChild>
                    <w:div w:id="5756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8721">
          <w:marLeft w:val="0"/>
          <w:marRight w:val="0"/>
          <w:marTop w:val="0"/>
          <w:marBottom w:val="0"/>
          <w:divBdr>
            <w:top w:val="none" w:sz="0" w:space="0" w:color="auto"/>
            <w:left w:val="none" w:sz="0" w:space="0" w:color="auto"/>
            <w:bottom w:val="none" w:sz="0" w:space="0" w:color="auto"/>
            <w:right w:val="none" w:sz="0" w:space="0" w:color="auto"/>
          </w:divBdr>
        </w:div>
        <w:div w:id="792092974">
          <w:marLeft w:val="0"/>
          <w:marRight w:val="0"/>
          <w:marTop w:val="0"/>
          <w:marBottom w:val="0"/>
          <w:divBdr>
            <w:top w:val="none" w:sz="0" w:space="0" w:color="auto"/>
            <w:left w:val="none" w:sz="0" w:space="0" w:color="auto"/>
            <w:bottom w:val="none" w:sz="0" w:space="0" w:color="auto"/>
            <w:right w:val="none" w:sz="0" w:space="0" w:color="auto"/>
          </w:divBdr>
        </w:div>
        <w:div w:id="838544113">
          <w:marLeft w:val="0"/>
          <w:marRight w:val="0"/>
          <w:marTop w:val="0"/>
          <w:marBottom w:val="0"/>
          <w:divBdr>
            <w:top w:val="none" w:sz="0" w:space="0" w:color="auto"/>
            <w:left w:val="none" w:sz="0" w:space="0" w:color="auto"/>
            <w:bottom w:val="none" w:sz="0" w:space="0" w:color="auto"/>
            <w:right w:val="none" w:sz="0" w:space="0" w:color="auto"/>
          </w:divBdr>
          <w:divsChild>
            <w:div w:id="813789980">
              <w:marLeft w:val="-75"/>
              <w:marRight w:val="0"/>
              <w:marTop w:val="30"/>
              <w:marBottom w:val="30"/>
              <w:divBdr>
                <w:top w:val="none" w:sz="0" w:space="0" w:color="auto"/>
                <w:left w:val="none" w:sz="0" w:space="0" w:color="auto"/>
                <w:bottom w:val="none" w:sz="0" w:space="0" w:color="auto"/>
                <w:right w:val="none" w:sz="0" w:space="0" w:color="auto"/>
              </w:divBdr>
              <w:divsChild>
                <w:div w:id="90979068">
                  <w:marLeft w:val="0"/>
                  <w:marRight w:val="0"/>
                  <w:marTop w:val="0"/>
                  <w:marBottom w:val="0"/>
                  <w:divBdr>
                    <w:top w:val="none" w:sz="0" w:space="0" w:color="auto"/>
                    <w:left w:val="none" w:sz="0" w:space="0" w:color="auto"/>
                    <w:bottom w:val="none" w:sz="0" w:space="0" w:color="auto"/>
                    <w:right w:val="none" w:sz="0" w:space="0" w:color="auto"/>
                  </w:divBdr>
                  <w:divsChild>
                    <w:div w:id="1804349500">
                      <w:marLeft w:val="0"/>
                      <w:marRight w:val="0"/>
                      <w:marTop w:val="0"/>
                      <w:marBottom w:val="0"/>
                      <w:divBdr>
                        <w:top w:val="none" w:sz="0" w:space="0" w:color="auto"/>
                        <w:left w:val="none" w:sz="0" w:space="0" w:color="auto"/>
                        <w:bottom w:val="none" w:sz="0" w:space="0" w:color="auto"/>
                        <w:right w:val="none" w:sz="0" w:space="0" w:color="auto"/>
                      </w:divBdr>
                    </w:div>
                  </w:divsChild>
                </w:div>
                <w:div w:id="187179549">
                  <w:marLeft w:val="0"/>
                  <w:marRight w:val="0"/>
                  <w:marTop w:val="0"/>
                  <w:marBottom w:val="0"/>
                  <w:divBdr>
                    <w:top w:val="none" w:sz="0" w:space="0" w:color="auto"/>
                    <w:left w:val="none" w:sz="0" w:space="0" w:color="auto"/>
                    <w:bottom w:val="none" w:sz="0" w:space="0" w:color="auto"/>
                    <w:right w:val="none" w:sz="0" w:space="0" w:color="auto"/>
                  </w:divBdr>
                  <w:divsChild>
                    <w:div w:id="1054309655">
                      <w:marLeft w:val="0"/>
                      <w:marRight w:val="0"/>
                      <w:marTop w:val="0"/>
                      <w:marBottom w:val="0"/>
                      <w:divBdr>
                        <w:top w:val="none" w:sz="0" w:space="0" w:color="auto"/>
                        <w:left w:val="none" w:sz="0" w:space="0" w:color="auto"/>
                        <w:bottom w:val="none" w:sz="0" w:space="0" w:color="auto"/>
                        <w:right w:val="none" w:sz="0" w:space="0" w:color="auto"/>
                      </w:divBdr>
                    </w:div>
                  </w:divsChild>
                </w:div>
                <w:div w:id="267353073">
                  <w:marLeft w:val="0"/>
                  <w:marRight w:val="0"/>
                  <w:marTop w:val="0"/>
                  <w:marBottom w:val="0"/>
                  <w:divBdr>
                    <w:top w:val="none" w:sz="0" w:space="0" w:color="auto"/>
                    <w:left w:val="none" w:sz="0" w:space="0" w:color="auto"/>
                    <w:bottom w:val="none" w:sz="0" w:space="0" w:color="auto"/>
                    <w:right w:val="none" w:sz="0" w:space="0" w:color="auto"/>
                  </w:divBdr>
                  <w:divsChild>
                    <w:div w:id="371657185">
                      <w:marLeft w:val="0"/>
                      <w:marRight w:val="0"/>
                      <w:marTop w:val="0"/>
                      <w:marBottom w:val="0"/>
                      <w:divBdr>
                        <w:top w:val="none" w:sz="0" w:space="0" w:color="auto"/>
                        <w:left w:val="none" w:sz="0" w:space="0" w:color="auto"/>
                        <w:bottom w:val="none" w:sz="0" w:space="0" w:color="auto"/>
                        <w:right w:val="none" w:sz="0" w:space="0" w:color="auto"/>
                      </w:divBdr>
                    </w:div>
                  </w:divsChild>
                </w:div>
                <w:div w:id="303462823">
                  <w:marLeft w:val="0"/>
                  <w:marRight w:val="0"/>
                  <w:marTop w:val="0"/>
                  <w:marBottom w:val="0"/>
                  <w:divBdr>
                    <w:top w:val="none" w:sz="0" w:space="0" w:color="auto"/>
                    <w:left w:val="none" w:sz="0" w:space="0" w:color="auto"/>
                    <w:bottom w:val="none" w:sz="0" w:space="0" w:color="auto"/>
                    <w:right w:val="none" w:sz="0" w:space="0" w:color="auto"/>
                  </w:divBdr>
                  <w:divsChild>
                    <w:div w:id="1197155541">
                      <w:marLeft w:val="0"/>
                      <w:marRight w:val="0"/>
                      <w:marTop w:val="0"/>
                      <w:marBottom w:val="0"/>
                      <w:divBdr>
                        <w:top w:val="none" w:sz="0" w:space="0" w:color="auto"/>
                        <w:left w:val="none" w:sz="0" w:space="0" w:color="auto"/>
                        <w:bottom w:val="none" w:sz="0" w:space="0" w:color="auto"/>
                        <w:right w:val="none" w:sz="0" w:space="0" w:color="auto"/>
                      </w:divBdr>
                    </w:div>
                  </w:divsChild>
                </w:div>
                <w:div w:id="609818198">
                  <w:marLeft w:val="0"/>
                  <w:marRight w:val="0"/>
                  <w:marTop w:val="0"/>
                  <w:marBottom w:val="0"/>
                  <w:divBdr>
                    <w:top w:val="none" w:sz="0" w:space="0" w:color="auto"/>
                    <w:left w:val="none" w:sz="0" w:space="0" w:color="auto"/>
                    <w:bottom w:val="none" w:sz="0" w:space="0" w:color="auto"/>
                    <w:right w:val="none" w:sz="0" w:space="0" w:color="auto"/>
                  </w:divBdr>
                  <w:divsChild>
                    <w:div w:id="1621916982">
                      <w:marLeft w:val="0"/>
                      <w:marRight w:val="0"/>
                      <w:marTop w:val="0"/>
                      <w:marBottom w:val="0"/>
                      <w:divBdr>
                        <w:top w:val="none" w:sz="0" w:space="0" w:color="auto"/>
                        <w:left w:val="none" w:sz="0" w:space="0" w:color="auto"/>
                        <w:bottom w:val="none" w:sz="0" w:space="0" w:color="auto"/>
                        <w:right w:val="none" w:sz="0" w:space="0" w:color="auto"/>
                      </w:divBdr>
                    </w:div>
                  </w:divsChild>
                </w:div>
                <w:div w:id="723334757">
                  <w:marLeft w:val="0"/>
                  <w:marRight w:val="0"/>
                  <w:marTop w:val="0"/>
                  <w:marBottom w:val="0"/>
                  <w:divBdr>
                    <w:top w:val="none" w:sz="0" w:space="0" w:color="auto"/>
                    <w:left w:val="none" w:sz="0" w:space="0" w:color="auto"/>
                    <w:bottom w:val="none" w:sz="0" w:space="0" w:color="auto"/>
                    <w:right w:val="none" w:sz="0" w:space="0" w:color="auto"/>
                  </w:divBdr>
                  <w:divsChild>
                    <w:div w:id="1481196630">
                      <w:marLeft w:val="0"/>
                      <w:marRight w:val="0"/>
                      <w:marTop w:val="0"/>
                      <w:marBottom w:val="0"/>
                      <w:divBdr>
                        <w:top w:val="none" w:sz="0" w:space="0" w:color="auto"/>
                        <w:left w:val="none" w:sz="0" w:space="0" w:color="auto"/>
                        <w:bottom w:val="none" w:sz="0" w:space="0" w:color="auto"/>
                        <w:right w:val="none" w:sz="0" w:space="0" w:color="auto"/>
                      </w:divBdr>
                    </w:div>
                  </w:divsChild>
                </w:div>
                <w:div w:id="776290778">
                  <w:marLeft w:val="0"/>
                  <w:marRight w:val="0"/>
                  <w:marTop w:val="0"/>
                  <w:marBottom w:val="0"/>
                  <w:divBdr>
                    <w:top w:val="none" w:sz="0" w:space="0" w:color="auto"/>
                    <w:left w:val="none" w:sz="0" w:space="0" w:color="auto"/>
                    <w:bottom w:val="none" w:sz="0" w:space="0" w:color="auto"/>
                    <w:right w:val="none" w:sz="0" w:space="0" w:color="auto"/>
                  </w:divBdr>
                  <w:divsChild>
                    <w:div w:id="58136655">
                      <w:marLeft w:val="0"/>
                      <w:marRight w:val="0"/>
                      <w:marTop w:val="0"/>
                      <w:marBottom w:val="0"/>
                      <w:divBdr>
                        <w:top w:val="none" w:sz="0" w:space="0" w:color="auto"/>
                        <w:left w:val="none" w:sz="0" w:space="0" w:color="auto"/>
                        <w:bottom w:val="none" w:sz="0" w:space="0" w:color="auto"/>
                        <w:right w:val="none" w:sz="0" w:space="0" w:color="auto"/>
                      </w:divBdr>
                    </w:div>
                  </w:divsChild>
                </w:div>
                <w:div w:id="816342421">
                  <w:marLeft w:val="0"/>
                  <w:marRight w:val="0"/>
                  <w:marTop w:val="0"/>
                  <w:marBottom w:val="0"/>
                  <w:divBdr>
                    <w:top w:val="none" w:sz="0" w:space="0" w:color="auto"/>
                    <w:left w:val="none" w:sz="0" w:space="0" w:color="auto"/>
                    <w:bottom w:val="none" w:sz="0" w:space="0" w:color="auto"/>
                    <w:right w:val="none" w:sz="0" w:space="0" w:color="auto"/>
                  </w:divBdr>
                  <w:divsChild>
                    <w:div w:id="1543130395">
                      <w:marLeft w:val="0"/>
                      <w:marRight w:val="0"/>
                      <w:marTop w:val="0"/>
                      <w:marBottom w:val="0"/>
                      <w:divBdr>
                        <w:top w:val="none" w:sz="0" w:space="0" w:color="auto"/>
                        <w:left w:val="none" w:sz="0" w:space="0" w:color="auto"/>
                        <w:bottom w:val="none" w:sz="0" w:space="0" w:color="auto"/>
                        <w:right w:val="none" w:sz="0" w:space="0" w:color="auto"/>
                      </w:divBdr>
                    </w:div>
                  </w:divsChild>
                </w:div>
                <w:div w:id="988947405">
                  <w:marLeft w:val="0"/>
                  <w:marRight w:val="0"/>
                  <w:marTop w:val="0"/>
                  <w:marBottom w:val="0"/>
                  <w:divBdr>
                    <w:top w:val="none" w:sz="0" w:space="0" w:color="auto"/>
                    <w:left w:val="none" w:sz="0" w:space="0" w:color="auto"/>
                    <w:bottom w:val="none" w:sz="0" w:space="0" w:color="auto"/>
                    <w:right w:val="none" w:sz="0" w:space="0" w:color="auto"/>
                  </w:divBdr>
                  <w:divsChild>
                    <w:div w:id="174153696">
                      <w:marLeft w:val="0"/>
                      <w:marRight w:val="0"/>
                      <w:marTop w:val="0"/>
                      <w:marBottom w:val="0"/>
                      <w:divBdr>
                        <w:top w:val="none" w:sz="0" w:space="0" w:color="auto"/>
                        <w:left w:val="none" w:sz="0" w:space="0" w:color="auto"/>
                        <w:bottom w:val="none" w:sz="0" w:space="0" w:color="auto"/>
                        <w:right w:val="none" w:sz="0" w:space="0" w:color="auto"/>
                      </w:divBdr>
                    </w:div>
                  </w:divsChild>
                </w:div>
                <w:div w:id="1020008432">
                  <w:marLeft w:val="0"/>
                  <w:marRight w:val="0"/>
                  <w:marTop w:val="0"/>
                  <w:marBottom w:val="0"/>
                  <w:divBdr>
                    <w:top w:val="none" w:sz="0" w:space="0" w:color="auto"/>
                    <w:left w:val="none" w:sz="0" w:space="0" w:color="auto"/>
                    <w:bottom w:val="none" w:sz="0" w:space="0" w:color="auto"/>
                    <w:right w:val="none" w:sz="0" w:space="0" w:color="auto"/>
                  </w:divBdr>
                  <w:divsChild>
                    <w:div w:id="338846725">
                      <w:marLeft w:val="0"/>
                      <w:marRight w:val="0"/>
                      <w:marTop w:val="0"/>
                      <w:marBottom w:val="0"/>
                      <w:divBdr>
                        <w:top w:val="none" w:sz="0" w:space="0" w:color="auto"/>
                        <w:left w:val="none" w:sz="0" w:space="0" w:color="auto"/>
                        <w:bottom w:val="none" w:sz="0" w:space="0" w:color="auto"/>
                        <w:right w:val="none" w:sz="0" w:space="0" w:color="auto"/>
                      </w:divBdr>
                    </w:div>
                  </w:divsChild>
                </w:div>
                <w:div w:id="1044258774">
                  <w:marLeft w:val="0"/>
                  <w:marRight w:val="0"/>
                  <w:marTop w:val="0"/>
                  <w:marBottom w:val="0"/>
                  <w:divBdr>
                    <w:top w:val="none" w:sz="0" w:space="0" w:color="auto"/>
                    <w:left w:val="none" w:sz="0" w:space="0" w:color="auto"/>
                    <w:bottom w:val="none" w:sz="0" w:space="0" w:color="auto"/>
                    <w:right w:val="none" w:sz="0" w:space="0" w:color="auto"/>
                  </w:divBdr>
                  <w:divsChild>
                    <w:div w:id="1975602523">
                      <w:marLeft w:val="0"/>
                      <w:marRight w:val="0"/>
                      <w:marTop w:val="0"/>
                      <w:marBottom w:val="0"/>
                      <w:divBdr>
                        <w:top w:val="none" w:sz="0" w:space="0" w:color="auto"/>
                        <w:left w:val="none" w:sz="0" w:space="0" w:color="auto"/>
                        <w:bottom w:val="none" w:sz="0" w:space="0" w:color="auto"/>
                        <w:right w:val="none" w:sz="0" w:space="0" w:color="auto"/>
                      </w:divBdr>
                    </w:div>
                  </w:divsChild>
                </w:div>
                <w:div w:id="1266572710">
                  <w:marLeft w:val="0"/>
                  <w:marRight w:val="0"/>
                  <w:marTop w:val="0"/>
                  <w:marBottom w:val="0"/>
                  <w:divBdr>
                    <w:top w:val="none" w:sz="0" w:space="0" w:color="auto"/>
                    <w:left w:val="none" w:sz="0" w:space="0" w:color="auto"/>
                    <w:bottom w:val="none" w:sz="0" w:space="0" w:color="auto"/>
                    <w:right w:val="none" w:sz="0" w:space="0" w:color="auto"/>
                  </w:divBdr>
                  <w:divsChild>
                    <w:div w:id="271938053">
                      <w:marLeft w:val="0"/>
                      <w:marRight w:val="0"/>
                      <w:marTop w:val="0"/>
                      <w:marBottom w:val="0"/>
                      <w:divBdr>
                        <w:top w:val="none" w:sz="0" w:space="0" w:color="auto"/>
                        <w:left w:val="none" w:sz="0" w:space="0" w:color="auto"/>
                        <w:bottom w:val="none" w:sz="0" w:space="0" w:color="auto"/>
                        <w:right w:val="none" w:sz="0" w:space="0" w:color="auto"/>
                      </w:divBdr>
                    </w:div>
                  </w:divsChild>
                </w:div>
                <w:div w:id="1381709674">
                  <w:marLeft w:val="0"/>
                  <w:marRight w:val="0"/>
                  <w:marTop w:val="0"/>
                  <w:marBottom w:val="0"/>
                  <w:divBdr>
                    <w:top w:val="none" w:sz="0" w:space="0" w:color="auto"/>
                    <w:left w:val="none" w:sz="0" w:space="0" w:color="auto"/>
                    <w:bottom w:val="none" w:sz="0" w:space="0" w:color="auto"/>
                    <w:right w:val="none" w:sz="0" w:space="0" w:color="auto"/>
                  </w:divBdr>
                  <w:divsChild>
                    <w:div w:id="2036225319">
                      <w:marLeft w:val="0"/>
                      <w:marRight w:val="0"/>
                      <w:marTop w:val="0"/>
                      <w:marBottom w:val="0"/>
                      <w:divBdr>
                        <w:top w:val="none" w:sz="0" w:space="0" w:color="auto"/>
                        <w:left w:val="none" w:sz="0" w:space="0" w:color="auto"/>
                        <w:bottom w:val="none" w:sz="0" w:space="0" w:color="auto"/>
                        <w:right w:val="none" w:sz="0" w:space="0" w:color="auto"/>
                      </w:divBdr>
                    </w:div>
                  </w:divsChild>
                </w:div>
                <w:div w:id="1401245043">
                  <w:marLeft w:val="0"/>
                  <w:marRight w:val="0"/>
                  <w:marTop w:val="0"/>
                  <w:marBottom w:val="0"/>
                  <w:divBdr>
                    <w:top w:val="none" w:sz="0" w:space="0" w:color="auto"/>
                    <w:left w:val="none" w:sz="0" w:space="0" w:color="auto"/>
                    <w:bottom w:val="none" w:sz="0" w:space="0" w:color="auto"/>
                    <w:right w:val="none" w:sz="0" w:space="0" w:color="auto"/>
                  </w:divBdr>
                  <w:divsChild>
                    <w:div w:id="865677407">
                      <w:marLeft w:val="0"/>
                      <w:marRight w:val="0"/>
                      <w:marTop w:val="0"/>
                      <w:marBottom w:val="0"/>
                      <w:divBdr>
                        <w:top w:val="none" w:sz="0" w:space="0" w:color="auto"/>
                        <w:left w:val="none" w:sz="0" w:space="0" w:color="auto"/>
                        <w:bottom w:val="none" w:sz="0" w:space="0" w:color="auto"/>
                        <w:right w:val="none" w:sz="0" w:space="0" w:color="auto"/>
                      </w:divBdr>
                    </w:div>
                  </w:divsChild>
                </w:div>
                <w:div w:id="1562205213">
                  <w:marLeft w:val="0"/>
                  <w:marRight w:val="0"/>
                  <w:marTop w:val="0"/>
                  <w:marBottom w:val="0"/>
                  <w:divBdr>
                    <w:top w:val="none" w:sz="0" w:space="0" w:color="auto"/>
                    <w:left w:val="none" w:sz="0" w:space="0" w:color="auto"/>
                    <w:bottom w:val="none" w:sz="0" w:space="0" w:color="auto"/>
                    <w:right w:val="none" w:sz="0" w:space="0" w:color="auto"/>
                  </w:divBdr>
                  <w:divsChild>
                    <w:div w:id="1279945267">
                      <w:marLeft w:val="0"/>
                      <w:marRight w:val="0"/>
                      <w:marTop w:val="0"/>
                      <w:marBottom w:val="0"/>
                      <w:divBdr>
                        <w:top w:val="none" w:sz="0" w:space="0" w:color="auto"/>
                        <w:left w:val="none" w:sz="0" w:space="0" w:color="auto"/>
                        <w:bottom w:val="none" w:sz="0" w:space="0" w:color="auto"/>
                        <w:right w:val="none" w:sz="0" w:space="0" w:color="auto"/>
                      </w:divBdr>
                    </w:div>
                  </w:divsChild>
                </w:div>
                <w:div w:id="1564440145">
                  <w:marLeft w:val="0"/>
                  <w:marRight w:val="0"/>
                  <w:marTop w:val="0"/>
                  <w:marBottom w:val="0"/>
                  <w:divBdr>
                    <w:top w:val="none" w:sz="0" w:space="0" w:color="auto"/>
                    <w:left w:val="none" w:sz="0" w:space="0" w:color="auto"/>
                    <w:bottom w:val="none" w:sz="0" w:space="0" w:color="auto"/>
                    <w:right w:val="none" w:sz="0" w:space="0" w:color="auto"/>
                  </w:divBdr>
                  <w:divsChild>
                    <w:div w:id="86191390">
                      <w:marLeft w:val="0"/>
                      <w:marRight w:val="0"/>
                      <w:marTop w:val="0"/>
                      <w:marBottom w:val="0"/>
                      <w:divBdr>
                        <w:top w:val="none" w:sz="0" w:space="0" w:color="auto"/>
                        <w:left w:val="none" w:sz="0" w:space="0" w:color="auto"/>
                        <w:bottom w:val="none" w:sz="0" w:space="0" w:color="auto"/>
                        <w:right w:val="none" w:sz="0" w:space="0" w:color="auto"/>
                      </w:divBdr>
                    </w:div>
                    <w:div w:id="402920448">
                      <w:marLeft w:val="0"/>
                      <w:marRight w:val="0"/>
                      <w:marTop w:val="0"/>
                      <w:marBottom w:val="0"/>
                      <w:divBdr>
                        <w:top w:val="none" w:sz="0" w:space="0" w:color="auto"/>
                        <w:left w:val="none" w:sz="0" w:space="0" w:color="auto"/>
                        <w:bottom w:val="none" w:sz="0" w:space="0" w:color="auto"/>
                        <w:right w:val="none" w:sz="0" w:space="0" w:color="auto"/>
                      </w:divBdr>
                    </w:div>
                    <w:div w:id="1901330980">
                      <w:marLeft w:val="0"/>
                      <w:marRight w:val="0"/>
                      <w:marTop w:val="0"/>
                      <w:marBottom w:val="0"/>
                      <w:divBdr>
                        <w:top w:val="none" w:sz="0" w:space="0" w:color="auto"/>
                        <w:left w:val="none" w:sz="0" w:space="0" w:color="auto"/>
                        <w:bottom w:val="none" w:sz="0" w:space="0" w:color="auto"/>
                        <w:right w:val="none" w:sz="0" w:space="0" w:color="auto"/>
                      </w:divBdr>
                    </w:div>
                    <w:div w:id="1996107456">
                      <w:marLeft w:val="0"/>
                      <w:marRight w:val="0"/>
                      <w:marTop w:val="0"/>
                      <w:marBottom w:val="0"/>
                      <w:divBdr>
                        <w:top w:val="none" w:sz="0" w:space="0" w:color="auto"/>
                        <w:left w:val="none" w:sz="0" w:space="0" w:color="auto"/>
                        <w:bottom w:val="none" w:sz="0" w:space="0" w:color="auto"/>
                        <w:right w:val="none" w:sz="0" w:space="0" w:color="auto"/>
                      </w:divBdr>
                    </w:div>
                  </w:divsChild>
                </w:div>
                <w:div w:id="1728644767">
                  <w:marLeft w:val="0"/>
                  <w:marRight w:val="0"/>
                  <w:marTop w:val="0"/>
                  <w:marBottom w:val="0"/>
                  <w:divBdr>
                    <w:top w:val="none" w:sz="0" w:space="0" w:color="auto"/>
                    <w:left w:val="none" w:sz="0" w:space="0" w:color="auto"/>
                    <w:bottom w:val="none" w:sz="0" w:space="0" w:color="auto"/>
                    <w:right w:val="none" w:sz="0" w:space="0" w:color="auto"/>
                  </w:divBdr>
                  <w:divsChild>
                    <w:div w:id="1890603467">
                      <w:marLeft w:val="0"/>
                      <w:marRight w:val="0"/>
                      <w:marTop w:val="0"/>
                      <w:marBottom w:val="0"/>
                      <w:divBdr>
                        <w:top w:val="none" w:sz="0" w:space="0" w:color="auto"/>
                        <w:left w:val="none" w:sz="0" w:space="0" w:color="auto"/>
                        <w:bottom w:val="none" w:sz="0" w:space="0" w:color="auto"/>
                        <w:right w:val="none" w:sz="0" w:space="0" w:color="auto"/>
                      </w:divBdr>
                    </w:div>
                  </w:divsChild>
                </w:div>
                <w:div w:id="1800496060">
                  <w:marLeft w:val="0"/>
                  <w:marRight w:val="0"/>
                  <w:marTop w:val="0"/>
                  <w:marBottom w:val="0"/>
                  <w:divBdr>
                    <w:top w:val="none" w:sz="0" w:space="0" w:color="auto"/>
                    <w:left w:val="none" w:sz="0" w:space="0" w:color="auto"/>
                    <w:bottom w:val="none" w:sz="0" w:space="0" w:color="auto"/>
                    <w:right w:val="none" w:sz="0" w:space="0" w:color="auto"/>
                  </w:divBdr>
                  <w:divsChild>
                    <w:div w:id="444347839">
                      <w:marLeft w:val="0"/>
                      <w:marRight w:val="0"/>
                      <w:marTop w:val="0"/>
                      <w:marBottom w:val="0"/>
                      <w:divBdr>
                        <w:top w:val="none" w:sz="0" w:space="0" w:color="auto"/>
                        <w:left w:val="none" w:sz="0" w:space="0" w:color="auto"/>
                        <w:bottom w:val="none" w:sz="0" w:space="0" w:color="auto"/>
                        <w:right w:val="none" w:sz="0" w:space="0" w:color="auto"/>
                      </w:divBdr>
                    </w:div>
                    <w:div w:id="961499829">
                      <w:marLeft w:val="0"/>
                      <w:marRight w:val="0"/>
                      <w:marTop w:val="0"/>
                      <w:marBottom w:val="0"/>
                      <w:divBdr>
                        <w:top w:val="none" w:sz="0" w:space="0" w:color="auto"/>
                        <w:left w:val="none" w:sz="0" w:space="0" w:color="auto"/>
                        <w:bottom w:val="none" w:sz="0" w:space="0" w:color="auto"/>
                        <w:right w:val="none" w:sz="0" w:space="0" w:color="auto"/>
                      </w:divBdr>
                    </w:div>
                    <w:div w:id="1342001833">
                      <w:marLeft w:val="0"/>
                      <w:marRight w:val="0"/>
                      <w:marTop w:val="0"/>
                      <w:marBottom w:val="0"/>
                      <w:divBdr>
                        <w:top w:val="none" w:sz="0" w:space="0" w:color="auto"/>
                        <w:left w:val="none" w:sz="0" w:space="0" w:color="auto"/>
                        <w:bottom w:val="none" w:sz="0" w:space="0" w:color="auto"/>
                        <w:right w:val="none" w:sz="0" w:space="0" w:color="auto"/>
                      </w:divBdr>
                    </w:div>
                  </w:divsChild>
                </w:div>
                <w:div w:id="1990555146">
                  <w:marLeft w:val="0"/>
                  <w:marRight w:val="0"/>
                  <w:marTop w:val="0"/>
                  <w:marBottom w:val="0"/>
                  <w:divBdr>
                    <w:top w:val="none" w:sz="0" w:space="0" w:color="auto"/>
                    <w:left w:val="none" w:sz="0" w:space="0" w:color="auto"/>
                    <w:bottom w:val="none" w:sz="0" w:space="0" w:color="auto"/>
                    <w:right w:val="none" w:sz="0" w:space="0" w:color="auto"/>
                  </w:divBdr>
                  <w:divsChild>
                    <w:div w:id="1936090122">
                      <w:marLeft w:val="0"/>
                      <w:marRight w:val="0"/>
                      <w:marTop w:val="0"/>
                      <w:marBottom w:val="0"/>
                      <w:divBdr>
                        <w:top w:val="none" w:sz="0" w:space="0" w:color="auto"/>
                        <w:left w:val="none" w:sz="0" w:space="0" w:color="auto"/>
                        <w:bottom w:val="none" w:sz="0" w:space="0" w:color="auto"/>
                        <w:right w:val="none" w:sz="0" w:space="0" w:color="auto"/>
                      </w:divBdr>
                    </w:div>
                  </w:divsChild>
                </w:div>
                <w:div w:id="2027168732">
                  <w:marLeft w:val="0"/>
                  <w:marRight w:val="0"/>
                  <w:marTop w:val="0"/>
                  <w:marBottom w:val="0"/>
                  <w:divBdr>
                    <w:top w:val="none" w:sz="0" w:space="0" w:color="auto"/>
                    <w:left w:val="none" w:sz="0" w:space="0" w:color="auto"/>
                    <w:bottom w:val="none" w:sz="0" w:space="0" w:color="auto"/>
                    <w:right w:val="none" w:sz="0" w:space="0" w:color="auto"/>
                  </w:divBdr>
                  <w:divsChild>
                    <w:div w:id="1972903661">
                      <w:marLeft w:val="0"/>
                      <w:marRight w:val="0"/>
                      <w:marTop w:val="0"/>
                      <w:marBottom w:val="0"/>
                      <w:divBdr>
                        <w:top w:val="none" w:sz="0" w:space="0" w:color="auto"/>
                        <w:left w:val="none" w:sz="0" w:space="0" w:color="auto"/>
                        <w:bottom w:val="none" w:sz="0" w:space="0" w:color="auto"/>
                        <w:right w:val="none" w:sz="0" w:space="0" w:color="auto"/>
                      </w:divBdr>
                    </w:div>
                  </w:divsChild>
                </w:div>
                <w:div w:id="2059431267">
                  <w:marLeft w:val="0"/>
                  <w:marRight w:val="0"/>
                  <w:marTop w:val="0"/>
                  <w:marBottom w:val="0"/>
                  <w:divBdr>
                    <w:top w:val="none" w:sz="0" w:space="0" w:color="auto"/>
                    <w:left w:val="none" w:sz="0" w:space="0" w:color="auto"/>
                    <w:bottom w:val="none" w:sz="0" w:space="0" w:color="auto"/>
                    <w:right w:val="none" w:sz="0" w:space="0" w:color="auto"/>
                  </w:divBdr>
                  <w:divsChild>
                    <w:div w:id="832601190">
                      <w:marLeft w:val="0"/>
                      <w:marRight w:val="0"/>
                      <w:marTop w:val="0"/>
                      <w:marBottom w:val="0"/>
                      <w:divBdr>
                        <w:top w:val="none" w:sz="0" w:space="0" w:color="auto"/>
                        <w:left w:val="none" w:sz="0" w:space="0" w:color="auto"/>
                        <w:bottom w:val="none" w:sz="0" w:space="0" w:color="auto"/>
                        <w:right w:val="none" w:sz="0" w:space="0" w:color="auto"/>
                      </w:divBdr>
                    </w:div>
                  </w:divsChild>
                </w:div>
                <w:div w:id="2064400651">
                  <w:marLeft w:val="0"/>
                  <w:marRight w:val="0"/>
                  <w:marTop w:val="0"/>
                  <w:marBottom w:val="0"/>
                  <w:divBdr>
                    <w:top w:val="none" w:sz="0" w:space="0" w:color="auto"/>
                    <w:left w:val="none" w:sz="0" w:space="0" w:color="auto"/>
                    <w:bottom w:val="none" w:sz="0" w:space="0" w:color="auto"/>
                    <w:right w:val="none" w:sz="0" w:space="0" w:color="auto"/>
                  </w:divBdr>
                  <w:divsChild>
                    <w:div w:id="4825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6221">
          <w:marLeft w:val="0"/>
          <w:marRight w:val="0"/>
          <w:marTop w:val="0"/>
          <w:marBottom w:val="0"/>
          <w:divBdr>
            <w:top w:val="none" w:sz="0" w:space="0" w:color="auto"/>
            <w:left w:val="none" w:sz="0" w:space="0" w:color="auto"/>
            <w:bottom w:val="none" w:sz="0" w:space="0" w:color="auto"/>
            <w:right w:val="none" w:sz="0" w:space="0" w:color="auto"/>
          </w:divBdr>
        </w:div>
        <w:div w:id="980503564">
          <w:marLeft w:val="0"/>
          <w:marRight w:val="0"/>
          <w:marTop w:val="0"/>
          <w:marBottom w:val="0"/>
          <w:divBdr>
            <w:top w:val="none" w:sz="0" w:space="0" w:color="auto"/>
            <w:left w:val="none" w:sz="0" w:space="0" w:color="auto"/>
            <w:bottom w:val="none" w:sz="0" w:space="0" w:color="auto"/>
            <w:right w:val="none" w:sz="0" w:space="0" w:color="auto"/>
          </w:divBdr>
        </w:div>
        <w:div w:id="1097290701">
          <w:marLeft w:val="0"/>
          <w:marRight w:val="0"/>
          <w:marTop w:val="0"/>
          <w:marBottom w:val="0"/>
          <w:divBdr>
            <w:top w:val="none" w:sz="0" w:space="0" w:color="auto"/>
            <w:left w:val="none" w:sz="0" w:space="0" w:color="auto"/>
            <w:bottom w:val="none" w:sz="0" w:space="0" w:color="auto"/>
            <w:right w:val="none" w:sz="0" w:space="0" w:color="auto"/>
          </w:divBdr>
        </w:div>
        <w:div w:id="1313173651">
          <w:marLeft w:val="0"/>
          <w:marRight w:val="0"/>
          <w:marTop w:val="0"/>
          <w:marBottom w:val="0"/>
          <w:divBdr>
            <w:top w:val="none" w:sz="0" w:space="0" w:color="auto"/>
            <w:left w:val="none" w:sz="0" w:space="0" w:color="auto"/>
            <w:bottom w:val="none" w:sz="0" w:space="0" w:color="auto"/>
            <w:right w:val="none" w:sz="0" w:space="0" w:color="auto"/>
          </w:divBdr>
        </w:div>
        <w:div w:id="1544900611">
          <w:marLeft w:val="0"/>
          <w:marRight w:val="0"/>
          <w:marTop w:val="0"/>
          <w:marBottom w:val="0"/>
          <w:divBdr>
            <w:top w:val="none" w:sz="0" w:space="0" w:color="auto"/>
            <w:left w:val="none" w:sz="0" w:space="0" w:color="auto"/>
            <w:bottom w:val="none" w:sz="0" w:space="0" w:color="auto"/>
            <w:right w:val="none" w:sz="0" w:space="0" w:color="auto"/>
          </w:divBdr>
        </w:div>
        <w:div w:id="1654095407">
          <w:marLeft w:val="0"/>
          <w:marRight w:val="0"/>
          <w:marTop w:val="0"/>
          <w:marBottom w:val="0"/>
          <w:divBdr>
            <w:top w:val="none" w:sz="0" w:space="0" w:color="auto"/>
            <w:left w:val="none" w:sz="0" w:space="0" w:color="auto"/>
            <w:bottom w:val="none" w:sz="0" w:space="0" w:color="auto"/>
            <w:right w:val="none" w:sz="0" w:space="0" w:color="auto"/>
          </w:divBdr>
        </w:div>
        <w:div w:id="1669626122">
          <w:marLeft w:val="0"/>
          <w:marRight w:val="0"/>
          <w:marTop w:val="0"/>
          <w:marBottom w:val="0"/>
          <w:divBdr>
            <w:top w:val="none" w:sz="0" w:space="0" w:color="auto"/>
            <w:left w:val="none" w:sz="0" w:space="0" w:color="auto"/>
            <w:bottom w:val="none" w:sz="0" w:space="0" w:color="auto"/>
            <w:right w:val="none" w:sz="0" w:space="0" w:color="auto"/>
          </w:divBdr>
        </w:div>
        <w:div w:id="1762022929">
          <w:marLeft w:val="0"/>
          <w:marRight w:val="0"/>
          <w:marTop w:val="0"/>
          <w:marBottom w:val="0"/>
          <w:divBdr>
            <w:top w:val="none" w:sz="0" w:space="0" w:color="auto"/>
            <w:left w:val="none" w:sz="0" w:space="0" w:color="auto"/>
            <w:bottom w:val="none" w:sz="0" w:space="0" w:color="auto"/>
            <w:right w:val="none" w:sz="0" w:space="0" w:color="auto"/>
          </w:divBdr>
        </w:div>
        <w:div w:id="1820489857">
          <w:marLeft w:val="0"/>
          <w:marRight w:val="0"/>
          <w:marTop w:val="0"/>
          <w:marBottom w:val="0"/>
          <w:divBdr>
            <w:top w:val="none" w:sz="0" w:space="0" w:color="auto"/>
            <w:left w:val="none" w:sz="0" w:space="0" w:color="auto"/>
            <w:bottom w:val="none" w:sz="0" w:space="0" w:color="auto"/>
            <w:right w:val="none" w:sz="0" w:space="0" w:color="auto"/>
          </w:divBdr>
        </w:div>
        <w:div w:id="1867787936">
          <w:marLeft w:val="0"/>
          <w:marRight w:val="0"/>
          <w:marTop w:val="0"/>
          <w:marBottom w:val="0"/>
          <w:divBdr>
            <w:top w:val="none" w:sz="0" w:space="0" w:color="auto"/>
            <w:left w:val="none" w:sz="0" w:space="0" w:color="auto"/>
            <w:bottom w:val="none" w:sz="0" w:space="0" w:color="auto"/>
            <w:right w:val="none" w:sz="0" w:space="0" w:color="auto"/>
          </w:divBdr>
        </w:div>
        <w:div w:id="1889955909">
          <w:marLeft w:val="0"/>
          <w:marRight w:val="0"/>
          <w:marTop w:val="0"/>
          <w:marBottom w:val="0"/>
          <w:divBdr>
            <w:top w:val="none" w:sz="0" w:space="0" w:color="auto"/>
            <w:left w:val="none" w:sz="0" w:space="0" w:color="auto"/>
            <w:bottom w:val="none" w:sz="0" w:space="0" w:color="auto"/>
            <w:right w:val="none" w:sz="0" w:space="0" w:color="auto"/>
          </w:divBdr>
        </w:div>
        <w:div w:id="2011639503">
          <w:marLeft w:val="0"/>
          <w:marRight w:val="0"/>
          <w:marTop w:val="0"/>
          <w:marBottom w:val="0"/>
          <w:divBdr>
            <w:top w:val="none" w:sz="0" w:space="0" w:color="auto"/>
            <w:left w:val="none" w:sz="0" w:space="0" w:color="auto"/>
            <w:bottom w:val="none" w:sz="0" w:space="0" w:color="auto"/>
            <w:right w:val="none" w:sz="0" w:space="0" w:color="auto"/>
          </w:divBdr>
        </w:div>
        <w:div w:id="2063939153">
          <w:marLeft w:val="0"/>
          <w:marRight w:val="0"/>
          <w:marTop w:val="0"/>
          <w:marBottom w:val="0"/>
          <w:divBdr>
            <w:top w:val="none" w:sz="0" w:space="0" w:color="auto"/>
            <w:left w:val="none" w:sz="0" w:space="0" w:color="auto"/>
            <w:bottom w:val="none" w:sz="0" w:space="0" w:color="auto"/>
            <w:right w:val="none" w:sz="0" w:space="0" w:color="auto"/>
          </w:divBdr>
        </w:div>
      </w:divsChild>
    </w:div>
    <w:div w:id="2098399105">
      <w:bodyDiv w:val="1"/>
      <w:marLeft w:val="0"/>
      <w:marRight w:val="0"/>
      <w:marTop w:val="0"/>
      <w:marBottom w:val="0"/>
      <w:divBdr>
        <w:top w:val="none" w:sz="0" w:space="0" w:color="auto"/>
        <w:left w:val="none" w:sz="0" w:space="0" w:color="auto"/>
        <w:bottom w:val="none" w:sz="0" w:space="0" w:color="auto"/>
        <w:right w:val="none" w:sz="0" w:space="0" w:color="auto"/>
      </w:divBdr>
      <w:divsChild>
        <w:div w:id="873149717">
          <w:marLeft w:val="0"/>
          <w:marRight w:val="0"/>
          <w:marTop w:val="0"/>
          <w:marBottom w:val="0"/>
          <w:divBdr>
            <w:top w:val="none" w:sz="0" w:space="0" w:color="auto"/>
            <w:left w:val="none" w:sz="0" w:space="0" w:color="auto"/>
            <w:bottom w:val="none" w:sz="0" w:space="0" w:color="auto"/>
            <w:right w:val="none" w:sz="0" w:space="0" w:color="auto"/>
          </w:divBdr>
          <w:divsChild>
            <w:div w:id="125006367">
              <w:marLeft w:val="0"/>
              <w:marRight w:val="0"/>
              <w:marTop w:val="0"/>
              <w:marBottom w:val="0"/>
              <w:divBdr>
                <w:top w:val="none" w:sz="0" w:space="0" w:color="auto"/>
                <w:left w:val="none" w:sz="0" w:space="0" w:color="auto"/>
                <w:bottom w:val="none" w:sz="0" w:space="0" w:color="auto"/>
                <w:right w:val="none" w:sz="0" w:space="0" w:color="auto"/>
              </w:divBdr>
            </w:div>
            <w:div w:id="11110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6449">
      <w:bodyDiv w:val="1"/>
      <w:marLeft w:val="0"/>
      <w:marRight w:val="0"/>
      <w:marTop w:val="0"/>
      <w:marBottom w:val="0"/>
      <w:divBdr>
        <w:top w:val="none" w:sz="0" w:space="0" w:color="auto"/>
        <w:left w:val="none" w:sz="0" w:space="0" w:color="auto"/>
        <w:bottom w:val="none" w:sz="0" w:space="0" w:color="auto"/>
        <w:right w:val="none" w:sz="0" w:space="0" w:color="auto"/>
      </w:divBdr>
      <w:divsChild>
        <w:div w:id="72515090">
          <w:marLeft w:val="0"/>
          <w:marRight w:val="0"/>
          <w:marTop w:val="0"/>
          <w:marBottom w:val="0"/>
          <w:divBdr>
            <w:top w:val="none" w:sz="0" w:space="0" w:color="auto"/>
            <w:left w:val="none" w:sz="0" w:space="0" w:color="auto"/>
            <w:bottom w:val="none" w:sz="0" w:space="0" w:color="auto"/>
            <w:right w:val="none" w:sz="0" w:space="0" w:color="auto"/>
          </w:divBdr>
          <w:divsChild>
            <w:div w:id="213585254">
              <w:marLeft w:val="0"/>
              <w:marRight w:val="0"/>
              <w:marTop w:val="0"/>
              <w:marBottom w:val="0"/>
              <w:divBdr>
                <w:top w:val="none" w:sz="0" w:space="0" w:color="auto"/>
                <w:left w:val="none" w:sz="0" w:space="0" w:color="auto"/>
                <w:bottom w:val="none" w:sz="0" w:space="0" w:color="auto"/>
                <w:right w:val="none" w:sz="0" w:space="0" w:color="auto"/>
              </w:divBdr>
            </w:div>
          </w:divsChild>
        </w:div>
        <w:div w:id="80637882">
          <w:marLeft w:val="0"/>
          <w:marRight w:val="0"/>
          <w:marTop w:val="0"/>
          <w:marBottom w:val="0"/>
          <w:divBdr>
            <w:top w:val="none" w:sz="0" w:space="0" w:color="auto"/>
            <w:left w:val="none" w:sz="0" w:space="0" w:color="auto"/>
            <w:bottom w:val="none" w:sz="0" w:space="0" w:color="auto"/>
            <w:right w:val="none" w:sz="0" w:space="0" w:color="auto"/>
          </w:divBdr>
          <w:divsChild>
            <w:div w:id="1303463183">
              <w:marLeft w:val="0"/>
              <w:marRight w:val="0"/>
              <w:marTop w:val="0"/>
              <w:marBottom w:val="0"/>
              <w:divBdr>
                <w:top w:val="none" w:sz="0" w:space="0" w:color="auto"/>
                <w:left w:val="none" w:sz="0" w:space="0" w:color="auto"/>
                <w:bottom w:val="none" w:sz="0" w:space="0" w:color="auto"/>
                <w:right w:val="none" w:sz="0" w:space="0" w:color="auto"/>
              </w:divBdr>
            </w:div>
            <w:div w:id="1705010597">
              <w:marLeft w:val="0"/>
              <w:marRight w:val="0"/>
              <w:marTop w:val="0"/>
              <w:marBottom w:val="0"/>
              <w:divBdr>
                <w:top w:val="none" w:sz="0" w:space="0" w:color="auto"/>
                <w:left w:val="none" w:sz="0" w:space="0" w:color="auto"/>
                <w:bottom w:val="none" w:sz="0" w:space="0" w:color="auto"/>
                <w:right w:val="none" w:sz="0" w:space="0" w:color="auto"/>
              </w:divBdr>
            </w:div>
          </w:divsChild>
        </w:div>
        <w:div w:id="124350833">
          <w:marLeft w:val="0"/>
          <w:marRight w:val="0"/>
          <w:marTop w:val="0"/>
          <w:marBottom w:val="0"/>
          <w:divBdr>
            <w:top w:val="none" w:sz="0" w:space="0" w:color="auto"/>
            <w:left w:val="none" w:sz="0" w:space="0" w:color="auto"/>
            <w:bottom w:val="none" w:sz="0" w:space="0" w:color="auto"/>
            <w:right w:val="none" w:sz="0" w:space="0" w:color="auto"/>
          </w:divBdr>
          <w:divsChild>
            <w:div w:id="1854176518">
              <w:marLeft w:val="0"/>
              <w:marRight w:val="0"/>
              <w:marTop w:val="0"/>
              <w:marBottom w:val="0"/>
              <w:divBdr>
                <w:top w:val="none" w:sz="0" w:space="0" w:color="auto"/>
                <w:left w:val="none" w:sz="0" w:space="0" w:color="auto"/>
                <w:bottom w:val="none" w:sz="0" w:space="0" w:color="auto"/>
                <w:right w:val="none" w:sz="0" w:space="0" w:color="auto"/>
              </w:divBdr>
            </w:div>
          </w:divsChild>
        </w:div>
        <w:div w:id="126819872">
          <w:marLeft w:val="0"/>
          <w:marRight w:val="0"/>
          <w:marTop w:val="0"/>
          <w:marBottom w:val="0"/>
          <w:divBdr>
            <w:top w:val="none" w:sz="0" w:space="0" w:color="auto"/>
            <w:left w:val="none" w:sz="0" w:space="0" w:color="auto"/>
            <w:bottom w:val="none" w:sz="0" w:space="0" w:color="auto"/>
            <w:right w:val="none" w:sz="0" w:space="0" w:color="auto"/>
          </w:divBdr>
          <w:divsChild>
            <w:div w:id="1948388950">
              <w:marLeft w:val="0"/>
              <w:marRight w:val="0"/>
              <w:marTop w:val="0"/>
              <w:marBottom w:val="0"/>
              <w:divBdr>
                <w:top w:val="none" w:sz="0" w:space="0" w:color="auto"/>
                <w:left w:val="none" w:sz="0" w:space="0" w:color="auto"/>
                <w:bottom w:val="none" w:sz="0" w:space="0" w:color="auto"/>
                <w:right w:val="none" w:sz="0" w:space="0" w:color="auto"/>
              </w:divBdr>
            </w:div>
          </w:divsChild>
        </w:div>
        <w:div w:id="151601703">
          <w:marLeft w:val="0"/>
          <w:marRight w:val="0"/>
          <w:marTop w:val="0"/>
          <w:marBottom w:val="0"/>
          <w:divBdr>
            <w:top w:val="none" w:sz="0" w:space="0" w:color="auto"/>
            <w:left w:val="none" w:sz="0" w:space="0" w:color="auto"/>
            <w:bottom w:val="none" w:sz="0" w:space="0" w:color="auto"/>
            <w:right w:val="none" w:sz="0" w:space="0" w:color="auto"/>
          </w:divBdr>
          <w:divsChild>
            <w:div w:id="1501044685">
              <w:marLeft w:val="0"/>
              <w:marRight w:val="0"/>
              <w:marTop w:val="0"/>
              <w:marBottom w:val="0"/>
              <w:divBdr>
                <w:top w:val="none" w:sz="0" w:space="0" w:color="auto"/>
                <w:left w:val="none" w:sz="0" w:space="0" w:color="auto"/>
                <w:bottom w:val="none" w:sz="0" w:space="0" w:color="auto"/>
                <w:right w:val="none" w:sz="0" w:space="0" w:color="auto"/>
              </w:divBdr>
            </w:div>
          </w:divsChild>
        </w:div>
        <w:div w:id="252905906">
          <w:marLeft w:val="0"/>
          <w:marRight w:val="0"/>
          <w:marTop w:val="0"/>
          <w:marBottom w:val="0"/>
          <w:divBdr>
            <w:top w:val="none" w:sz="0" w:space="0" w:color="auto"/>
            <w:left w:val="none" w:sz="0" w:space="0" w:color="auto"/>
            <w:bottom w:val="none" w:sz="0" w:space="0" w:color="auto"/>
            <w:right w:val="none" w:sz="0" w:space="0" w:color="auto"/>
          </w:divBdr>
          <w:divsChild>
            <w:div w:id="689066247">
              <w:marLeft w:val="0"/>
              <w:marRight w:val="0"/>
              <w:marTop w:val="0"/>
              <w:marBottom w:val="0"/>
              <w:divBdr>
                <w:top w:val="none" w:sz="0" w:space="0" w:color="auto"/>
                <w:left w:val="none" w:sz="0" w:space="0" w:color="auto"/>
                <w:bottom w:val="none" w:sz="0" w:space="0" w:color="auto"/>
                <w:right w:val="none" w:sz="0" w:space="0" w:color="auto"/>
              </w:divBdr>
            </w:div>
          </w:divsChild>
        </w:div>
        <w:div w:id="344943862">
          <w:marLeft w:val="0"/>
          <w:marRight w:val="0"/>
          <w:marTop w:val="0"/>
          <w:marBottom w:val="0"/>
          <w:divBdr>
            <w:top w:val="none" w:sz="0" w:space="0" w:color="auto"/>
            <w:left w:val="none" w:sz="0" w:space="0" w:color="auto"/>
            <w:bottom w:val="none" w:sz="0" w:space="0" w:color="auto"/>
            <w:right w:val="none" w:sz="0" w:space="0" w:color="auto"/>
          </w:divBdr>
          <w:divsChild>
            <w:div w:id="524709679">
              <w:marLeft w:val="0"/>
              <w:marRight w:val="0"/>
              <w:marTop w:val="0"/>
              <w:marBottom w:val="0"/>
              <w:divBdr>
                <w:top w:val="none" w:sz="0" w:space="0" w:color="auto"/>
                <w:left w:val="none" w:sz="0" w:space="0" w:color="auto"/>
                <w:bottom w:val="none" w:sz="0" w:space="0" w:color="auto"/>
                <w:right w:val="none" w:sz="0" w:space="0" w:color="auto"/>
              </w:divBdr>
            </w:div>
          </w:divsChild>
        </w:div>
        <w:div w:id="420948510">
          <w:marLeft w:val="0"/>
          <w:marRight w:val="0"/>
          <w:marTop w:val="0"/>
          <w:marBottom w:val="0"/>
          <w:divBdr>
            <w:top w:val="none" w:sz="0" w:space="0" w:color="auto"/>
            <w:left w:val="none" w:sz="0" w:space="0" w:color="auto"/>
            <w:bottom w:val="none" w:sz="0" w:space="0" w:color="auto"/>
            <w:right w:val="none" w:sz="0" w:space="0" w:color="auto"/>
          </w:divBdr>
          <w:divsChild>
            <w:div w:id="240994670">
              <w:marLeft w:val="0"/>
              <w:marRight w:val="0"/>
              <w:marTop w:val="0"/>
              <w:marBottom w:val="0"/>
              <w:divBdr>
                <w:top w:val="none" w:sz="0" w:space="0" w:color="auto"/>
                <w:left w:val="none" w:sz="0" w:space="0" w:color="auto"/>
                <w:bottom w:val="none" w:sz="0" w:space="0" w:color="auto"/>
                <w:right w:val="none" w:sz="0" w:space="0" w:color="auto"/>
              </w:divBdr>
            </w:div>
          </w:divsChild>
        </w:div>
        <w:div w:id="447118067">
          <w:marLeft w:val="0"/>
          <w:marRight w:val="0"/>
          <w:marTop w:val="0"/>
          <w:marBottom w:val="0"/>
          <w:divBdr>
            <w:top w:val="none" w:sz="0" w:space="0" w:color="auto"/>
            <w:left w:val="none" w:sz="0" w:space="0" w:color="auto"/>
            <w:bottom w:val="none" w:sz="0" w:space="0" w:color="auto"/>
            <w:right w:val="none" w:sz="0" w:space="0" w:color="auto"/>
          </w:divBdr>
          <w:divsChild>
            <w:div w:id="866720647">
              <w:marLeft w:val="0"/>
              <w:marRight w:val="0"/>
              <w:marTop w:val="0"/>
              <w:marBottom w:val="0"/>
              <w:divBdr>
                <w:top w:val="none" w:sz="0" w:space="0" w:color="auto"/>
                <w:left w:val="none" w:sz="0" w:space="0" w:color="auto"/>
                <w:bottom w:val="none" w:sz="0" w:space="0" w:color="auto"/>
                <w:right w:val="none" w:sz="0" w:space="0" w:color="auto"/>
              </w:divBdr>
            </w:div>
          </w:divsChild>
        </w:div>
        <w:div w:id="534543573">
          <w:marLeft w:val="0"/>
          <w:marRight w:val="0"/>
          <w:marTop w:val="0"/>
          <w:marBottom w:val="0"/>
          <w:divBdr>
            <w:top w:val="none" w:sz="0" w:space="0" w:color="auto"/>
            <w:left w:val="none" w:sz="0" w:space="0" w:color="auto"/>
            <w:bottom w:val="none" w:sz="0" w:space="0" w:color="auto"/>
            <w:right w:val="none" w:sz="0" w:space="0" w:color="auto"/>
          </w:divBdr>
          <w:divsChild>
            <w:div w:id="1369986685">
              <w:marLeft w:val="0"/>
              <w:marRight w:val="0"/>
              <w:marTop w:val="0"/>
              <w:marBottom w:val="0"/>
              <w:divBdr>
                <w:top w:val="none" w:sz="0" w:space="0" w:color="auto"/>
                <w:left w:val="none" w:sz="0" w:space="0" w:color="auto"/>
                <w:bottom w:val="none" w:sz="0" w:space="0" w:color="auto"/>
                <w:right w:val="none" w:sz="0" w:space="0" w:color="auto"/>
              </w:divBdr>
            </w:div>
          </w:divsChild>
        </w:div>
        <w:div w:id="552082694">
          <w:marLeft w:val="0"/>
          <w:marRight w:val="0"/>
          <w:marTop w:val="0"/>
          <w:marBottom w:val="0"/>
          <w:divBdr>
            <w:top w:val="none" w:sz="0" w:space="0" w:color="auto"/>
            <w:left w:val="none" w:sz="0" w:space="0" w:color="auto"/>
            <w:bottom w:val="none" w:sz="0" w:space="0" w:color="auto"/>
            <w:right w:val="none" w:sz="0" w:space="0" w:color="auto"/>
          </w:divBdr>
          <w:divsChild>
            <w:div w:id="1600137134">
              <w:marLeft w:val="0"/>
              <w:marRight w:val="0"/>
              <w:marTop w:val="0"/>
              <w:marBottom w:val="0"/>
              <w:divBdr>
                <w:top w:val="none" w:sz="0" w:space="0" w:color="auto"/>
                <w:left w:val="none" w:sz="0" w:space="0" w:color="auto"/>
                <w:bottom w:val="none" w:sz="0" w:space="0" w:color="auto"/>
                <w:right w:val="none" w:sz="0" w:space="0" w:color="auto"/>
              </w:divBdr>
            </w:div>
            <w:div w:id="1643198629">
              <w:marLeft w:val="0"/>
              <w:marRight w:val="0"/>
              <w:marTop w:val="0"/>
              <w:marBottom w:val="0"/>
              <w:divBdr>
                <w:top w:val="none" w:sz="0" w:space="0" w:color="auto"/>
                <w:left w:val="none" w:sz="0" w:space="0" w:color="auto"/>
                <w:bottom w:val="none" w:sz="0" w:space="0" w:color="auto"/>
                <w:right w:val="none" w:sz="0" w:space="0" w:color="auto"/>
              </w:divBdr>
            </w:div>
          </w:divsChild>
        </w:div>
        <w:div w:id="603267906">
          <w:marLeft w:val="0"/>
          <w:marRight w:val="0"/>
          <w:marTop w:val="0"/>
          <w:marBottom w:val="0"/>
          <w:divBdr>
            <w:top w:val="none" w:sz="0" w:space="0" w:color="auto"/>
            <w:left w:val="none" w:sz="0" w:space="0" w:color="auto"/>
            <w:bottom w:val="none" w:sz="0" w:space="0" w:color="auto"/>
            <w:right w:val="none" w:sz="0" w:space="0" w:color="auto"/>
          </w:divBdr>
          <w:divsChild>
            <w:div w:id="695623978">
              <w:marLeft w:val="0"/>
              <w:marRight w:val="0"/>
              <w:marTop w:val="0"/>
              <w:marBottom w:val="0"/>
              <w:divBdr>
                <w:top w:val="none" w:sz="0" w:space="0" w:color="auto"/>
                <w:left w:val="none" w:sz="0" w:space="0" w:color="auto"/>
                <w:bottom w:val="none" w:sz="0" w:space="0" w:color="auto"/>
                <w:right w:val="none" w:sz="0" w:space="0" w:color="auto"/>
              </w:divBdr>
            </w:div>
            <w:div w:id="717239944">
              <w:marLeft w:val="0"/>
              <w:marRight w:val="0"/>
              <w:marTop w:val="0"/>
              <w:marBottom w:val="0"/>
              <w:divBdr>
                <w:top w:val="none" w:sz="0" w:space="0" w:color="auto"/>
                <w:left w:val="none" w:sz="0" w:space="0" w:color="auto"/>
                <w:bottom w:val="none" w:sz="0" w:space="0" w:color="auto"/>
                <w:right w:val="none" w:sz="0" w:space="0" w:color="auto"/>
              </w:divBdr>
            </w:div>
            <w:div w:id="759331836">
              <w:marLeft w:val="0"/>
              <w:marRight w:val="0"/>
              <w:marTop w:val="0"/>
              <w:marBottom w:val="0"/>
              <w:divBdr>
                <w:top w:val="none" w:sz="0" w:space="0" w:color="auto"/>
                <w:left w:val="none" w:sz="0" w:space="0" w:color="auto"/>
                <w:bottom w:val="none" w:sz="0" w:space="0" w:color="auto"/>
                <w:right w:val="none" w:sz="0" w:space="0" w:color="auto"/>
              </w:divBdr>
            </w:div>
          </w:divsChild>
        </w:div>
        <w:div w:id="700859570">
          <w:marLeft w:val="0"/>
          <w:marRight w:val="0"/>
          <w:marTop w:val="0"/>
          <w:marBottom w:val="0"/>
          <w:divBdr>
            <w:top w:val="none" w:sz="0" w:space="0" w:color="auto"/>
            <w:left w:val="none" w:sz="0" w:space="0" w:color="auto"/>
            <w:bottom w:val="none" w:sz="0" w:space="0" w:color="auto"/>
            <w:right w:val="none" w:sz="0" w:space="0" w:color="auto"/>
          </w:divBdr>
          <w:divsChild>
            <w:div w:id="246380620">
              <w:marLeft w:val="0"/>
              <w:marRight w:val="0"/>
              <w:marTop w:val="0"/>
              <w:marBottom w:val="0"/>
              <w:divBdr>
                <w:top w:val="none" w:sz="0" w:space="0" w:color="auto"/>
                <w:left w:val="none" w:sz="0" w:space="0" w:color="auto"/>
                <w:bottom w:val="none" w:sz="0" w:space="0" w:color="auto"/>
                <w:right w:val="none" w:sz="0" w:space="0" w:color="auto"/>
              </w:divBdr>
            </w:div>
          </w:divsChild>
        </w:div>
        <w:div w:id="704986874">
          <w:marLeft w:val="0"/>
          <w:marRight w:val="0"/>
          <w:marTop w:val="0"/>
          <w:marBottom w:val="0"/>
          <w:divBdr>
            <w:top w:val="none" w:sz="0" w:space="0" w:color="auto"/>
            <w:left w:val="none" w:sz="0" w:space="0" w:color="auto"/>
            <w:bottom w:val="none" w:sz="0" w:space="0" w:color="auto"/>
            <w:right w:val="none" w:sz="0" w:space="0" w:color="auto"/>
          </w:divBdr>
          <w:divsChild>
            <w:div w:id="2068527216">
              <w:marLeft w:val="0"/>
              <w:marRight w:val="0"/>
              <w:marTop w:val="0"/>
              <w:marBottom w:val="0"/>
              <w:divBdr>
                <w:top w:val="none" w:sz="0" w:space="0" w:color="auto"/>
                <w:left w:val="none" w:sz="0" w:space="0" w:color="auto"/>
                <w:bottom w:val="none" w:sz="0" w:space="0" w:color="auto"/>
                <w:right w:val="none" w:sz="0" w:space="0" w:color="auto"/>
              </w:divBdr>
            </w:div>
          </w:divsChild>
        </w:div>
        <w:div w:id="727150257">
          <w:marLeft w:val="0"/>
          <w:marRight w:val="0"/>
          <w:marTop w:val="0"/>
          <w:marBottom w:val="0"/>
          <w:divBdr>
            <w:top w:val="none" w:sz="0" w:space="0" w:color="auto"/>
            <w:left w:val="none" w:sz="0" w:space="0" w:color="auto"/>
            <w:bottom w:val="none" w:sz="0" w:space="0" w:color="auto"/>
            <w:right w:val="none" w:sz="0" w:space="0" w:color="auto"/>
          </w:divBdr>
          <w:divsChild>
            <w:div w:id="1112163119">
              <w:marLeft w:val="0"/>
              <w:marRight w:val="0"/>
              <w:marTop w:val="0"/>
              <w:marBottom w:val="0"/>
              <w:divBdr>
                <w:top w:val="none" w:sz="0" w:space="0" w:color="auto"/>
                <w:left w:val="none" w:sz="0" w:space="0" w:color="auto"/>
                <w:bottom w:val="none" w:sz="0" w:space="0" w:color="auto"/>
                <w:right w:val="none" w:sz="0" w:space="0" w:color="auto"/>
              </w:divBdr>
            </w:div>
            <w:div w:id="1229456416">
              <w:marLeft w:val="0"/>
              <w:marRight w:val="0"/>
              <w:marTop w:val="0"/>
              <w:marBottom w:val="0"/>
              <w:divBdr>
                <w:top w:val="none" w:sz="0" w:space="0" w:color="auto"/>
                <w:left w:val="none" w:sz="0" w:space="0" w:color="auto"/>
                <w:bottom w:val="none" w:sz="0" w:space="0" w:color="auto"/>
                <w:right w:val="none" w:sz="0" w:space="0" w:color="auto"/>
              </w:divBdr>
            </w:div>
            <w:div w:id="2070610071">
              <w:marLeft w:val="0"/>
              <w:marRight w:val="0"/>
              <w:marTop w:val="0"/>
              <w:marBottom w:val="0"/>
              <w:divBdr>
                <w:top w:val="none" w:sz="0" w:space="0" w:color="auto"/>
                <w:left w:val="none" w:sz="0" w:space="0" w:color="auto"/>
                <w:bottom w:val="none" w:sz="0" w:space="0" w:color="auto"/>
                <w:right w:val="none" w:sz="0" w:space="0" w:color="auto"/>
              </w:divBdr>
            </w:div>
          </w:divsChild>
        </w:div>
        <w:div w:id="727538801">
          <w:marLeft w:val="0"/>
          <w:marRight w:val="0"/>
          <w:marTop w:val="0"/>
          <w:marBottom w:val="0"/>
          <w:divBdr>
            <w:top w:val="none" w:sz="0" w:space="0" w:color="auto"/>
            <w:left w:val="none" w:sz="0" w:space="0" w:color="auto"/>
            <w:bottom w:val="none" w:sz="0" w:space="0" w:color="auto"/>
            <w:right w:val="none" w:sz="0" w:space="0" w:color="auto"/>
          </w:divBdr>
          <w:divsChild>
            <w:div w:id="739060343">
              <w:marLeft w:val="0"/>
              <w:marRight w:val="0"/>
              <w:marTop w:val="0"/>
              <w:marBottom w:val="0"/>
              <w:divBdr>
                <w:top w:val="none" w:sz="0" w:space="0" w:color="auto"/>
                <w:left w:val="none" w:sz="0" w:space="0" w:color="auto"/>
                <w:bottom w:val="none" w:sz="0" w:space="0" w:color="auto"/>
                <w:right w:val="none" w:sz="0" w:space="0" w:color="auto"/>
              </w:divBdr>
            </w:div>
          </w:divsChild>
        </w:div>
        <w:div w:id="768085406">
          <w:marLeft w:val="0"/>
          <w:marRight w:val="0"/>
          <w:marTop w:val="0"/>
          <w:marBottom w:val="0"/>
          <w:divBdr>
            <w:top w:val="none" w:sz="0" w:space="0" w:color="auto"/>
            <w:left w:val="none" w:sz="0" w:space="0" w:color="auto"/>
            <w:bottom w:val="none" w:sz="0" w:space="0" w:color="auto"/>
            <w:right w:val="none" w:sz="0" w:space="0" w:color="auto"/>
          </w:divBdr>
          <w:divsChild>
            <w:div w:id="734158501">
              <w:marLeft w:val="0"/>
              <w:marRight w:val="0"/>
              <w:marTop w:val="0"/>
              <w:marBottom w:val="0"/>
              <w:divBdr>
                <w:top w:val="none" w:sz="0" w:space="0" w:color="auto"/>
                <w:left w:val="none" w:sz="0" w:space="0" w:color="auto"/>
                <w:bottom w:val="none" w:sz="0" w:space="0" w:color="auto"/>
                <w:right w:val="none" w:sz="0" w:space="0" w:color="auto"/>
              </w:divBdr>
            </w:div>
            <w:div w:id="1766342271">
              <w:marLeft w:val="0"/>
              <w:marRight w:val="0"/>
              <w:marTop w:val="0"/>
              <w:marBottom w:val="0"/>
              <w:divBdr>
                <w:top w:val="none" w:sz="0" w:space="0" w:color="auto"/>
                <w:left w:val="none" w:sz="0" w:space="0" w:color="auto"/>
                <w:bottom w:val="none" w:sz="0" w:space="0" w:color="auto"/>
                <w:right w:val="none" w:sz="0" w:space="0" w:color="auto"/>
              </w:divBdr>
            </w:div>
            <w:div w:id="2135050384">
              <w:marLeft w:val="0"/>
              <w:marRight w:val="0"/>
              <w:marTop w:val="0"/>
              <w:marBottom w:val="0"/>
              <w:divBdr>
                <w:top w:val="none" w:sz="0" w:space="0" w:color="auto"/>
                <w:left w:val="none" w:sz="0" w:space="0" w:color="auto"/>
                <w:bottom w:val="none" w:sz="0" w:space="0" w:color="auto"/>
                <w:right w:val="none" w:sz="0" w:space="0" w:color="auto"/>
              </w:divBdr>
            </w:div>
          </w:divsChild>
        </w:div>
        <w:div w:id="787358438">
          <w:marLeft w:val="0"/>
          <w:marRight w:val="0"/>
          <w:marTop w:val="0"/>
          <w:marBottom w:val="0"/>
          <w:divBdr>
            <w:top w:val="none" w:sz="0" w:space="0" w:color="auto"/>
            <w:left w:val="none" w:sz="0" w:space="0" w:color="auto"/>
            <w:bottom w:val="none" w:sz="0" w:space="0" w:color="auto"/>
            <w:right w:val="none" w:sz="0" w:space="0" w:color="auto"/>
          </w:divBdr>
          <w:divsChild>
            <w:div w:id="373847656">
              <w:marLeft w:val="0"/>
              <w:marRight w:val="0"/>
              <w:marTop w:val="0"/>
              <w:marBottom w:val="0"/>
              <w:divBdr>
                <w:top w:val="none" w:sz="0" w:space="0" w:color="auto"/>
                <w:left w:val="none" w:sz="0" w:space="0" w:color="auto"/>
                <w:bottom w:val="none" w:sz="0" w:space="0" w:color="auto"/>
                <w:right w:val="none" w:sz="0" w:space="0" w:color="auto"/>
              </w:divBdr>
            </w:div>
          </w:divsChild>
        </w:div>
        <w:div w:id="856576131">
          <w:marLeft w:val="0"/>
          <w:marRight w:val="0"/>
          <w:marTop w:val="0"/>
          <w:marBottom w:val="0"/>
          <w:divBdr>
            <w:top w:val="none" w:sz="0" w:space="0" w:color="auto"/>
            <w:left w:val="none" w:sz="0" w:space="0" w:color="auto"/>
            <w:bottom w:val="none" w:sz="0" w:space="0" w:color="auto"/>
            <w:right w:val="none" w:sz="0" w:space="0" w:color="auto"/>
          </w:divBdr>
          <w:divsChild>
            <w:div w:id="2042971172">
              <w:marLeft w:val="0"/>
              <w:marRight w:val="0"/>
              <w:marTop w:val="0"/>
              <w:marBottom w:val="0"/>
              <w:divBdr>
                <w:top w:val="none" w:sz="0" w:space="0" w:color="auto"/>
                <w:left w:val="none" w:sz="0" w:space="0" w:color="auto"/>
                <w:bottom w:val="none" w:sz="0" w:space="0" w:color="auto"/>
                <w:right w:val="none" w:sz="0" w:space="0" w:color="auto"/>
              </w:divBdr>
            </w:div>
          </w:divsChild>
        </w:div>
        <w:div w:id="869100096">
          <w:marLeft w:val="0"/>
          <w:marRight w:val="0"/>
          <w:marTop w:val="0"/>
          <w:marBottom w:val="0"/>
          <w:divBdr>
            <w:top w:val="none" w:sz="0" w:space="0" w:color="auto"/>
            <w:left w:val="none" w:sz="0" w:space="0" w:color="auto"/>
            <w:bottom w:val="none" w:sz="0" w:space="0" w:color="auto"/>
            <w:right w:val="none" w:sz="0" w:space="0" w:color="auto"/>
          </w:divBdr>
          <w:divsChild>
            <w:div w:id="412315140">
              <w:marLeft w:val="0"/>
              <w:marRight w:val="0"/>
              <w:marTop w:val="0"/>
              <w:marBottom w:val="0"/>
              <w:divBdr>
                <w:top w:val="none" w:sz="0" w:space="0" w:color="auto"/>
                <w:left w:val="none" w:sz="0" w:space="0" w:color="auto"/>
                <w:bottom w:val="none" w:sz="0" w:space="0" w:color="auto"/>
                <w:right w:val="none" w:sz="0" w:space="0" w:color="auto"/>
              </w:divBdr>
            </w:div>
          </w:divsChild>
        </w:div>
        <w:div w:id="896472482">
          <w:marLeft w:val="0"/>
          <w:marRight w:val="0"/>
          <w:marTop w:val="0"/>
          <w:marBottom w:val="0"/>
          <w:divBdr>
            <w:top w:val="none" w:sz="0" w:space="0" w:color="auto"/>
            <w:left w:val="none" w:sz="0" w:space="0" w:color="auto"/>
            <w:bottom w:val="none" w:sz="0" w:space="0" w:color="auto"/>
            <w:right w:val="none" w:sz="0" w:space="0" w:color="auto"/>
          </w:divBdr>
          <w:divsChild>
            <w:div w:id="1478762836">
              <w:marLeft w:val="0"/>
              <w:marRight w:val="0"/>
              <w:marTop w:val="0"/>
              <w:marBottom w:val="0"/>
              <w:divBdr>
                <w:top w:val="none" w:sz="0" w:space="0" w:color="auto"/>
                <w:left w:val="none" w:sz="0" w:space="0" w:color="auto"/>
                <w:bottom w:val="none" w:sz="0" w:space="0" w:color="auto"/>
                <w:right w:val="none" w:sz="0" w:space="0" w:color="auto"/>
              </w:divBdr>
            </w:div>
          </w:divsChild>
        </w:div>
        <w:div w:id="1037856251">
          <w:marLeft w:val="0"/>
          <w:marRight w:val="0"/>
          <w:marTop w:val="0"/>
          <w:marBottom w:val="0"/>
          <w:divBdr>
            <w:top w:val="none" w:sz="0" w:space="0" w:color="auto"/>
            <w:left w:val="none" w:sz="0" w:space="0" w:color="auto"/>
            <w:bottom w:val="none" w:sz="0" w:space="0" w:color="auto"/>
            <w:right w:val="none" w:sz="0" w:space="0" w:color="auto"/>
          </w:divBdr>
          <w:divsChild>
            <w:div w:id="403996239">
              <w:marLeft w:val="0"/>
              <w:marRight w:val="0"/>
              <w:marTop w:val="0"/>
              <w:marBottom w:val="0"/>
              <w:divBdr>
                <w:top w:val="none" w:sz="0" w:space="0" w:color="auto"/>
                <w:left w:val="none" w:sz="0" w:space="0" w:color="auto"/>
                <w:bottom w:val="none" w:sz="0" w:space="0" w:color="auto"/>
                <w:right w:val="none" w:sz="0" w:space="0" w:color="auto"/>
              </w:divBdr>
            </w:div>
          </w:divsChild>
        </w:div>
        <w:div w:id="1087117253">
          <w:marLeft w:val="0"/>
          <w:marRight w:val="0"/>
          <w:marTop w:val="0"/>
          <w:marBottom w:val="0"/>
          <w:divBdr>
            <w:top w:val="none" w:sz="0" w:space="0" w:color="auto"/>
            <w:left w:val="none" w:sz="0" w:space="0" w:color="auto"/>
            <w:bottom w:val="none" w:sz="0" w:space="0" w:color="auto"/>
            <w:right w:val="none" w:sz="0" w:space="0" w:color="auto"/>
          </w:divBdr>
          <w:divsChild>
            <w:div w:id="635569004">
              <w:marLeft w:val="0"/>
              <w:marRight w:val="0"/>
              <w:marTop w:val="0"/>
              <w:marBottom w:val="0"/>
              <w:divBdr>
                <w:top w:val="none" w:sz="0" w:space="0" w:color="auto"/>
                <w:left w:val="none" w:sz="0" w:space="0" w:color="auto"/>
                <w:bottom w:val="none" w:sz="0" w:space="0" w:color="auto"/>
                <w:right w:val="none" w:sz="0" w:space="0" w:color="auto"/>
              </w:divBdr>
            </w:div>
          </w:divsChild>
        </w:div>
        <w:div w:id="1100488305">
          <w:marLeft w:val="0"/>
          <w:marRight w:val="0"/>
          <w:marTop w:val="0"/>
          <w:marBottom w:val="0"/>
          <w:divBdr>
            <w:top w:val="none" w:sz="0" w:space="0" w:color="auto"/>
            <w:left w:val="none" w:sz="0" w:space="0" w:color="auto"/>
            <w:bottom w:val="none" w:sz="0" w:space="0" w:color="auto"/>
            <w:right w:val="none" w:sz="0" w:space="0" w:color="auto"/>
          </w:divBdr>
          <w:divsChild>
            <w:div w:id="116459419">
              <w:marLeft w:val="0"/>
              <w:marRight w:val="0"/>
              <w:marTop w:val="0"/>
              <w:marBottom w:val="0"/>
              <w:divBdr>
                <w:top w:val="none" w:sz="0" w:space="0" w:color="auto"/>
                <w:left w:val="none" w:sz="0" w:space="0" w:color="auto"/>
                <w:bottom w:val="none" w:sz="0" w:space="0" w:color="auto"/>
                <w:right w:val="none" w:sz="0" w:space="0" w:color="auto"/>
              </w:divBdr>
            </w:div>
          </w:divsChild>
        </w:div>
        <w:div w:id="1106389345">
          <w:marLeft w:val="0"/>
          <w:marRight w:val="0"/>
          <w:marTop w:val="0"/>
          <w:marBottom w:val="0"/>
          <w:divBdr>
            <w:top w:val="none" w:sz="0" w:space="0" w:color="auto"/>
            <w:left w:val="none" w:sz="0" w:space="0" w:color="auto"/>
            <w:bottom w:val="none" w:sz="0" w:space="0" w:color="auto"/>
            <w:right w:val="none" w:sz="0" w:space="0" w:color="auto"/>
          </w:divBdr>
          <w:divsChild>
            <w:div w:id="176577886">
              <w:marLeft w:val="0"/>
              <w:marRight w:val="0"/>
              <w:marTop w:val="0"/>
              <w:marBottom w:val="0"/>
              <w:divBdr>
                <w:top w:val="none" w:sz="0" w:space="0" w:color="auto"/>
                <w:left w:val="none" w:sz="0" w:space="0" w:color="auto"/>
                <w:bottom w:val="none" w:sz="0" w:space="0" w:color="auto"/>
                <w:right w:val="none" w:sz="0" w:space="0" w:color="auto"/>
              </w:divBdr>
            </w:div>
            <w:div w:id="413626606">
              <w:marLeft w:val="0"/>
              <w:marRight w:val="0"/>
              <w:marTop w:val="0"/>
              <w:marBottom w:val="0"/>
              <w:divBdr>
                <w:top w:val="none" w:sz="0" w:space="0" w:color="auto"/>
                <w:left w:val="none" w:sz="0" w:space="0" w:color="auto"/>
                <w:bottom w:val="none" w:sz="0" w:space="0" w:color="auto"/>
                <w:right w:val="none" w:sz="0" w:space="0" w:color="auto"/>
              </w:divBdr>
            </w:div>
            <w:div w:id="462312718">
              <w:marLeft w:val="0"/>
              <w:marRight w:val="0"/>
              <w:marTop w:val="0"/>
              <w:marBottom w:val="0"/>
              <w:divBdr>
                <w:top w:val="none" w:sz="0" w:space="0" w:color="auto"/>
                <w:left w:val="none" w:sz="0" w:space="0" w:color="auto"/>
                <w:bottom w:val="none" w:sz="0" w:space="0" w:color="auto"/>
                <w:right w:val="none" w:sz="0" w:space="0" w:color="auto"/>
              </w:divBdr>
            </w:div>
            <w:div w:id="2105495125">
              <w:marLeft w:val="0"/>
              <w:marRight w:val="0"/>
              <w:marTop w:val="0"/>
              <w:marBottom w:val="0"/>
              <w:divBdr>
                <w:top w:val="none" w:sz="0" w:space="0" w:color="auto"/>
                <w:left w:val="none" w:sz="0" w:space="0" w:color="auto"/>
                <w:bottom w:val="none" w:sz="0" w:space="0" w:color="auto"/>
                <w:right w:val="none" w:sz="0" w:space="0" w:color="auto"/>
              </w:divBdr>
            </w:div>
          </w:divsChild>
        </w:div>
        <w:div w:id="1124887323">
          <w:marLeft w:val="0"/>
          <w:marRight w:val="0"/>
          <w:marTop w:val="0"/>
          <w:marBottom w:val="0"/>
          <w:divBdr>
            <w:top w:val="none" w:sz="0" w:space="0" w:color="auto"/>
            <w:left w:val="none" w:sz="0" w:space="0" w:color="auto"/>
            <w:bottom w:val="none" w:sz="0" w:space="0" w:color="auto"/>
            <w:right w:val="none" w:sz="0" w:space="0" w:color="auto"/>
          </w:divBdr>
          <w:divsChild>
            <w:div w:id="1952591780">
              <w:marLeft w:val="0"/>
              <w:marRight w:val="0"/>
              <w:marTop w:val="0"/>
              <w:marBottom w:val="0"/>
              <w:divBdr>
                <w:top w:val="none" w:sz="0" w:space="0" w:color="auto"/>
                <w:left w:val="none" w:sz="0" w:space="0" w:color="auto"/>
                <w:bottom w:val="none" w:sz="0" w:space="0" w:color="auto"/>
                <w:right w:val="none" w:sz="0" w:space="0" w:color="auto"/>
              </w:divBdr>
            </w:div>
          </w:divsChild>
        </w:div>
        <w:div w:id="1157185340">
          <w:marLeft w:val="0"/>
          <w:marRight w:val="0"/>
          <w:marTop w:val="0"/>
          <w:marBottom w:val="0"/>
          <w:divBdr>
            <w:top w:val="none" w:sz="0" w:space="0" w:color="auto"/>
            <w:left w:val="none" w:sz="0" w:space="0" w:color="auto"/>
            <w:bottom w:val="none" w:sz="0" w:space="0" w:color="auto"/>
            <w:right w:val="none" w:sz="0" w:space="0" w:color="auto"/>
          </w:divBdr>
          <w:divsChild>
            <w:div w:id="470824863">
              <w:marLeft w:val="0"/>
              <w:marRight w:val="0"/>
              <w:marTop w:val="0"/>
              <w:marBottom w:val="0"/>
              <w:divBdr>
                <w:top w:val="none" w:sz="0" w:space="0" w:color="auto"/>
                <w:left w:val="none" w:sz="0" w:space="0" w:color="auto"/>
                <w:bottom w:val="none" w:sz="0" w:space="0" w:color="auto"/>
                <w:right w:val="none" w:sz="0" w:space="0" w:color="auto"/>
              </w:divBdr>
            </w:div>
            <w:div w:id="1866210034">
              <w:marLeft w:val="0"/>
              <w:marRight w:val="0"/>
              <w:marTop w:val="0"/>
              <w:marBottom w:val="0"/>
              <w:divBdr>
                <w:top w:val="none" w:sz="0" w:space="0" w:color="auto"/>
                <w:left w:val="none" w:sz="0" w:space="0" w:color="auto"/>
                <w:bottom w:val="none" w:sz="0" w:space="0" w:color="auto"/>
                <w:right w:val="none" w:sz="0" w:space="0" w:color="auto"/>
              </w:divBdr>
            </w:div>
          </w:divsChild>
        </w:div>
        <w:div w:id="1211067336">
          <w:marLeft w:val="0"/>
          <w:marRight w:val="0"/>
          <w:marTop w:val="0"/>
          <w:marBottom w:val="0"/>
          <w:divBdr>
            <w:top w:val="none" w:sz="0" w:space="0" w:color="auto"/>
            <w:left w:val="none" w:sz="0" w:space="0" w:color="auto"/>
            <w:bottom w:val="none" w:sz="0" w:space="0" w:color="auto"/>
            <w:right w:val="none" w:sz="0" w:space="0" w:color="auto"/>
          </w:divBdr>
          <w:divsChild>
            <w:div w:id="2045982295">
              <w:marLeft w:val="0"/>
              <w:marRight w:val="0"/>
              <w:marTop w:val="0"/>
              <w:marBottom w:val="0"/>
              <w:divBdr>
                <w:top w:val="none" w:sz="0" w:space="0" w:color="auto"/>
                <w:left w:val="none" w:sz="0" w:space="0" w:color="auto"/>
                <w:bottom w:val="none" w:sz="0" w:space="0" w:color="auto"/>
                <w:right w:val="none" w:sz="0" w:space="0" w:color="auto"/>
              </w:divBdr>
            </w:div>
          </w:divsChild>
        </w:div>
        <w:div w:id="1308708267">
          <w:marLeft w:val="0"/>
          <w:marRight w:val="0"/>
          <w:marTop w:val="0"/>
          <w:marBottom w:val="0"/>
          <w:divBdr>
            <w:top w:val="none" w:sz="0" w:space="0" w:color="auto"/>
            <w:left w:val="none" w:sz="0" w:space="0" w:color="auto"/>
            <w:bottom w:val="none" w:sz="0" w:space="0" w:color="auto"/>
            <w:right w:val="none" w:sz="0" w:space="0" w:color="auto"/>
          </w:divBdr>
          <w:divsChild>
            <w:div w:id="571937415">
              <w:marLeft w:val="0"/>
              <w:marRight w:val="0"/>
              <w:marTop w:val="0"/>
              <w:marBottom w:val="0"/>
              <w:divBdr>
                <w:top w:val="none" w:sz="0" w:space="0" w:color="auto"/>
                <w:left w:val="none" w:sz="0" w:space="0" w:color="auto"/>
                <w:bottom w:val="none" w:sz="0" w:space="0" w:color="auto"/>
                <w:right w:val="none" w:sz="0" w:space="0" w:color="auto"/>
              </w:divBdr>
            </w:div>
          </w:divsChild>
        </w:div>
        <w:div w:id="1321883674">
          <w:marLeft w:val="0"/>
          <w:marRight w:val="0"/>
          <w:marTop w:val="0"/>
          <w:marBottom w:val="0"/>
          <w:divBdr>
            <w:top w:val="none" w:sz="0" w:space="0" w:color="auto"/>
            <w:left w:val="none" w:sz="0" w:space="0" w:color="auto"/>
            <w:bottom w:val="none" w:sz="0" w:space="0" w:color="auto"/>
            <w:right w:val="none" w:sz="0" w:space="0" w:color="auto"/>
          </w:divBdr>
          <w:divsChild>
            <w:div w:id="1556694837">
              <w:marLeft w:val="0"/>
              <w:marRight w:val="0"/>
              <w:marTop w:val="0"/>
              <w:marBottom w:val="0"/>
              <w:divBdr>
                <w:top w:val="none" w:sz="0" w:space="0" w:color="auto"/>
                <w:left w:val="none" w:sz="0" w:space="0" w:color="auto"/>
                <w:bottom w:val="none" w:sz="0" w:space="0" w:color="auto"/>
                <w:right w:val="none" w:sz="0" w:space="0" w:color="auto"/>
              </w:divBdr>
            </w:div>
          </w:divsChild>
        </w:div>
        <w:div w:id="1337539944">
          <w:marLeft w:val="0"/>
          <w:marRight w:val="0"/>
          <w:marTop w:val="0"/>
          <w:marBottom w:val="0"/>
          <w:divBdr>
            <w:top w:val="none" w:sz="0" w:space="0" w:color="auto"/>
            <w:left w:val="none" w:sz="0" w:space="0" w:color="auto"/>
            <w:bottom w:val="none" w:sz="0" w:space="0" w:color="auto"/>
            <w:right w:val="none" w:sz="0" w:space="0" w:color="auto"/>
          </w:divBdr>
          <w:divsChild>
            <w:div w:id="1463647426">
              <w:marLeft w:val="0"/>
              <w:marRight w:val="0"/>
              <w:marTop w:val="0"/>
              <w:marBottom w:val="0"/>
              <w:divBdr>
                <w:top w:val="none" w:sz="0" w:space="0" w:color="auto"/>
                <w:left w:val="none" w:sz="0" w:space="0" w:color="auto"/>
                <w:bottom w:val="none" w:sz="0" w:space="0" w:color="auto"/>
                <w:right w:val="none" w:sz="0" w:space="0" w:color="auto"/>
              </w:divBdr>
            </w:div>
          </w:divsChild>
        </w:div>
        <w:div w:id="1362051107">
          <w:marLeft w:val="0"/>
          <w:marRight w:val="0"/>
          <w:marTop w:val="0"/>
          <w:marBottom w:val="0"/>
          <w:divBdr>
            <w:top w:val="none" w:sz="0" w:space="0" w:color="auto"/>
            <w:left w:val="none" w:sz="0" w:space="0" w:color="auto"/>
            <w:bottom w:val="none" w:sz="0" w:space="0" w:color="auto"/>
            <w:right w:val="none" w:sz="0" w:space="0" w:color="auto"/>
          </w:divBdr>
          <w:divsChild>
            <w:div w:id="1921330308">
              <w:marLeft w:val="0"/>
              <w:marRight w:val="0"/>
              <w:marTop w:val="0"/>
              <w:marBottom w:val="0"/>
              <w:divBdr>
                <w:top w:val="none" w:sz="0" w:space="0" w:color="auto"/>
                <w:left w:val="none" w:sz="0" w:space="0" w:color="auto"/>
                <w:bottom w:val="none" w:sz="0" w:space="0" w:color="auto"/>
                <w:right w:val="none" w:sz="0" w:space="0" w:color="auto"/>
              </w:divBdr>
            </w:div>
          </w:divsChild>
        </w:div>
        <w:div w:id="1401561347">
          <w:marLeft w:val="0"/>
          <w:marRight w:val="0"/>
          <w:marTop w:val="0"/>
          <w:marBottom w:val="0"/>
          <w:divBdr>
            <w:top w:val="none" w:sz="0" w:space="0" w:color="auto"/>
            <w:left w:val="none" w:sz="0" w:space="0" w:color="auto"/>
            <w:bottom w:val="none" w:sz="0" w:space="0" w:color="auto"/>
            <w:right w:val="none" w:sz="0" w:space="0" w:color="auto"/>
          </w:divBdr>
          <w:divsChild>
            <w:div w:id="885944610">
              <w:marLeft w:val="0"/>
              <w:marRight w:val="0"/>
              <w:marTop w:val="0"/>
              <w:marBottom w:val="0"/>
              <w:divBdr>
                <w:top w:val="none" w:sz="0" w:space="0" w:color="auto"/>
                <w:left w:val="none" w:sz="0" w:space="0" w:color="auto"/>
                <w:bottom w:val="none" w:sz="0" w:space="0" w:color="auto"/>
                <w:right w:val="none" w:sz="0" w:space="0" w:color="auto"/>
              </w:divBdr>
            </w:div>
          </w:divsChild>
        </w:div>
        <w:div w:id="1421022401">
          <w:marLeft w:val="0"/>
          <w:marRight w:val="0"/>
          <w:marTop w:val="0"/>
          <w:marBottom w:val="0"/>
          <w:divBdr>
            <w:top w:val="none" w:sz="0" w:space="0" w:color="auto"/>
            <w:left w:val="none" w:sz="0" w:space="0" w:color="auto"/>
            <w:bottom w:val="none" w:sz="0" w:space="0" w:color="auto"/>
            <w:right w:val="none" w:sz="0" w:space="0" w:color="auto"/>
          </w:divBdr>
          <w:divsChild>
            <w:div w:id="1633754069">
              <w:marLeft w:val="0"/>
              <w:marRight w:val="0"/>
              <w:marTop w:val="0"/>
              <w:marBottom w:val="0"/>
              <w:divBdr>
                <w:top w:val="none" w:sz="0" w:space="0" w:color="auto"/>
                <w:left w:val="none" w:sz="0" w:space="0" w:color="auto"/>
                <w:bottom w:val="none" w:sz="0" w:space="0" w:color="auto"/>
                <w:right w:val="none" w:sz="0" w:space="0" w:color="auto"/>
              </w:divBdr>
            </w:div>
          </w:divsChild>
        </w:div>
        <w:div w:id="1483423001">
          <w:marLeft w:val="0"/>
          <w:marRight w:val="0"/>
          <w:marTop w:val="0"/>
          <w:marBottom w:val="0"/>
          <w:divBdr>
            <w:top w:val="none" w:sz="0" w:space="0" w:color="auto"/>
            <w:left w:val="none" w:sz="0" w:space="0" w:color="auto"/>
            <w:bottom w:val="none" w:sz="0" w:space="0" w:color="auto"/>
            <w:right w:val="none" w:sz="0" w:space="0" w:color="auto"/>
          </w:divBdr>
          <w:divsChild>
            <w:div w:id="1962565044">
              <w:marLeft w:val="0"/>
              <w:marRight w:val="0"/>
              <w:marTop w:val="0"/>
              <w:marBottom w:val="0"/>
              <w:divBdr>
                <w:top w:val="none" w:sz="0" w:space="0" w:color="auto"/>
                <w:left w:val="none" w:sz="0" w:space="0" w:color="auto"/>
                <w:bottom w:val="none" w:sz="0" w:space="0" w:color="auto"/>
                <w:right w:val="none" w:sz="0" w:space="0" w:color="auto"/>
              </w:divBdr>
            </w:div>
          </w:divsChild>
        </w:div>
        <w:div w:id="1489983031">
          <w:marLeft w:val="0"/>
          <w:marRight w:val="0"/>
          <w:marTop w:val="0"/>
          <w:marBottom w:val="0"/>
          <w:divBdr>
            <w:top w:val="none" w:sz="0" w:space="0" w:color="auto"/>
            <w:left w:val="none" w:sz="0" w:space="0" w:color="auto"/>
            <w:bottom w:val="none" w:sz="0" w:space="0" w:color="auto"/>
            <w:right w:val="none" w:sz="0" w:space="0" w:color="auto"/>
          </w:divBdr>
          <w:divsChild>
            <w:div w:id="1228227524">
              <w:marLeft w:val="0"/>
              <w:marRight w:val="0"/>
              <w:marTop w:val="0"/>
              <w:marBottom w:val="0"/>
              <w:divBdr>
                <w:top w:val="none" w:sz="0" w:space="0" w:color="auto"/>
                <w:left w:val="none" w:sz="0" w:space="0" w:color="auto"/>
                <w:bottom w:val="none" w:sz="0" w:space="0" w:color="auto"/>
                <w:right w:val="none" w:sz="0" w:space="0" w:color="auto"/>
              </w:divBdr>
            </w:div>
          </w:divsChild>
        </w:div>
        <w:div w:id="1499536481">
          <w:marLeft w:val="0"/>
          <w:marRight w:val="0"/>
          <w:marTop w:val="0"/>
          <w:marBottom w:val="0"/>
          <w:divBdr>
            <w:top w:val="none" w:sz="0" w:space="0" w:color="auto"/>
            <w:left w:val="none" w:sz="0" w:space="0" w:color="auto"/>
            <w:bottom w:val="none" w:sz="0" w:space="0" w:color="auto"/>
            <w:right w:val="none" w:sz="0" w:space="0" w:color="auto"/>
          </w:divBdr>
          <w:divsChild>
            <w:div w:id="60757139">
              <w:marLeft w:val="0"/>
              <w:marRight w:val="0"/>
              <w:marTop w:val="0"/>
              <w:marBottom w:val="0"/>
              <w:divBdr>
                <w:top w:val="none" w:sz="0" w:space="0" w:color="auto"/>
                <w:left w:val="none" w:sz="0" w:space="0" w:color="auto"/>
                <w:bottom w:val="none" w:sz="0" w:space="0" w:color="auto"/>
                <w:right w:val="none" w:sz="0" w:space="0" w:color="auto"/>
              </w:divBdr>
            </w:div>
          </w:divsChild>
        </w:div>
        <w:div w:id="1643850465">
          <w:marLeft w:val="0"/>
          <w:marRight w:val="0"/>
          <w:marTop w:val="0"/>
          <w:marBottom w:val="0"/>
          <w:divBdr>
            <w:top w:val="none" w:sz="0" w:space="0" w:color="auto"/>
            <w:left w:val="none" w:sz="0" w:space="0" w:color="auto"/>
            <w:bottom w:val="none" w:sz="0" w:space="0" w:color="auto"/>
            <w:right w:val="none" w:sz="0" w:space="0" w:color="auto"/>
          </w:divBdr>
          <w:divsChild>
            <w:div w:id="1384214879">
              <w:marLeft w:val="0"/>
              <w:marRight w:val="0"/>
              <w:marTop w:val="0"/>
              <w:marBottom w:val="0"/>
              <w:divBdr>
                <w:top w:val="none" w:sz="0" w:space="0" w:color="auto"/>
                <w:left w:val="none" w:sz="0" w:space="0" w:color="auto"/>
                <w:bottom w:val="none" w:sz="0" w:space="0" w:color="auto"/>
                <w:right w:val="none" w:sz="0" w:space="0" w:color="auto"/>
              </w:divBdr>
            </w:div>
          </w:divsChild>
        </w:div>
        <w:div w:id="1678574973">
          <w:marLeft w:val="0"/>
          <w:marRight w:val="0"/>
          <w:marTop w:val="0"/>
          <w:marBottom w:val="0"/>
          <w:divBdr>
            <w:top w:val="none" w:sz="0" w:space="0" w:color="auto"/>
            <w:left w:val="none" w:sz="0" w:space="0" w:color="auto"/>
            <w:bottom w:val="none" w:sz="0" w:space="0" w:color="auto"/>
            <w:right w:val="none" w:sz="0" w:space="0" w:color="auto"/>
          </w:divBdr>
          <w:divsChild>
            <w:div w:id="865144202">
              <w:marLeft w:val="0"/>
              <w:marRight w:val="0"/>
              <w:marTop w:val="0"/>
              <w:marBottom w:val="0"/>
              <w:divBdr>
                <w:top w:val="none" w:sz="0" w:space="0" w:color="auto"/>
                <w:left w:val="none" w:sz="0" w:space="0" w:color="auto"/>
                <w:bottom w:val="none" w:sz="0" w:space="0" w:color="auto"/>
                <w:right w:val="none" w:sz="0" w:space="0" w:color="auto"/>
              </w:divBdr>
            </w:div>
          </w:divsChild>
        </w:div>
        <w:div w:id="1837066083">
          <w:marLeft w:val="0"/>
          <w:marRight w:val="0"/>
          <w:marTop w:val="0"/>
          <w:marBottom w:val="0"/>
          <w:divBdr>
            <w:top w:val="none" w:sz="0" w:space="0" w:color="auto"/>
            <w:left w:val="none" w:sz="0" w:space="0" w:color="auto"/>
            <w:bottom w:val="none" w:sz="0" w:space="0" w:color="auto"/>
            <w:right w:val="none" w:sz="0" w:space="0" w:color="auto"/>
          </w:divBdr>
          <w:divsChild>
            <w:div w:id="466894768">
              <w:marLeft w:val="0"/>
              <w:marRight w:val="0"/>
              <w:marTop w:val="0"/>
              <w:marBottom w:val="0"/>
              <w:divBdr>
                <w:top w:val="none" w:sz="0" w:space="0" w:color="auto"/>
                <w:left w:val="none" w:sz="0" w:space="0" w:color="auto"/>
                <w:bottom w:val="none" w:sz="0" w:space="0" w:color="auto"/>
                <w:right w:val="none" w:sz="0" w:space="0" w:color="auto"/>
              </w:divBdr>
            </w:div>
            <w:div w:id="1877884104">
              <w:marLeft w:val="0"/>
              <w:marRight w:val="0"/>
              <w:marTop w:val="0"/>
              <w:marBottom w:val="0"/>
              <w:divBdr>
                <w:top w:val="none" w:sz="0" w:space="0" w:color="auto"/>
                <w:left w:val="none" w:sz="0" w:space="0" w:color="auto"/>
                <w:bottom w:val="none" w:sz="0" w:space="0" w:color="auto"/>
                <w:right w:val="none" w:sz="0" w:space="0" w:color="auto"/>
              </w:divBdr>
            </w:div>
          </w:divsChild>
        </w:div>
        <w:div w:id="1874808236">
          <w:marLeft w:val="0"/>
          <w:marRight w:val="0"/>
          <w:marTop w:val="0"/>
          <w:marBottom w:val="0"/>
          <w:divBdr>
            <w:top w:val="none" w:sz="0" w:space="0" w:color="auto"/>
            <w:left w:val="none" w:sz="0" w:space="0" w:color="auto"/>
            <w:bottom w:val="none" w:sz="0" w:space="0" w:color="auto"/>
            <w:right w:val="none" w:sz="0" w:space="0" w:color="auto"/>
          </w:divBdr>
          <w:divsChild>
            <w:div w:id="1804883967">
              <w:marLeft w:val="0"/>
              <w:marRight w:val="0"/>
              <w:marTop w:val="0"/>
              <w:marBottom w:val="0"/>
              <w:divBdr>
                <w:top w:val="none" w:sz="0" w:space="0" w:color="auto"/>
                <w:left w:val="none" w:sz="0" w:space="0" w:color="auto"/>
                <w:bottom w:val="none" w:sz="0" w:space="0" w:color="auto"/>
                <w:right w:val="none" w:sz="0" w:space="0" w:color="auto"/>
              </w:divBdr>
            </w:div>
          </w:divsChild>
        </w:div>
        <w:div w:id="1875147442">
          <w:marLeft w:val="0"/>
          <w:marRight w:val="0"/>
          <w:marTop w:val="0"/>
          <w:marBottom w:val="0"/>
          <w:divBdr>
            <w:top w:val="none" w:sz="0" w:space="0" w:color="auto"/>
            <w:left w:val="none" w:sz="0" w:space="0" w:color="auto"/>
            <w:bottom w:val="none" w:sz="0" w:space="0" w:color="auto"/>
            <w:right w:val="none" w:sz="0" w:space="0" w:color="auto"/>
          </w:divBdr>
          <w:divsChild>
            <w:div w:id="1490487700">
              <w:marLeft w:val="0"/>
              <w:marRight w:val="0"/>
              <w:marTop w:val="0"/>
              <w:marBottom w:val="0"/>
              <w:divBdr>
                <w:top w:val="none" w:sz="0" w:space="0" w:color="auto"/>
                <w:left w:val="none" w:sz="0" w:space="0" w:color="auto"/>
                <w:bottom w:val="none" w:sz="0" w:space="0" w:color="auto"/>
                <w:right w:val="none" w:sz="0" w:space="0" w:color="auto"/>
              </w:divBdr>
            </w:div>
          </w:divsChild>
        </w:div>
        <w:div w:id="1962028683">
          <w:marLeft w:val="0"/>
          <w:marRight w:val="0"/>
          <w:marTop w:val="0"/>
          <w:marBottom w:val="0"/>
          <w:divBdr>
            <w:top w:val="none" w:sz="0" w:space="0" w:color="auto"/>
            <w:left w:val="none" w:sz="0" w:space="0" w:color="auto"/>
            <w:bottom w:val="none" w:sz="0" w:space="0" w:color="auto"/>
            <w:right w:val="none" w:sz="0" w:space="0" w:color="auto"/>
          </w:divBdr>
          <w:divsChild>
            <w:div w:id="112290129">
              <w:marLeft w:val="0"/>
              <w:marRight w:val="0"/>
              <w:marTop w:val="0"/>
              <w:marBottom w:val="0"/>
              <w:divBdr>
                <w:top w:val="none" w:sz="0" w:space="0" w:color="auto"/>
                <w:left w:val="none" w:sz="0" w:space="0" w:color="auto"/>
                <w:bottom w:val="none" w:sz="0" w:space="0" w:color="auto"/>
                <w:right w:val="none" w:sz="0" w:space="0" w:color="auto"/>
              </w:divBdr>
            </w:div>
            <w:div w:id="766271258">
              <w:marLeft w:val="0"/>
              <w:marRight w:val="0"/>
              <w:marTop w:val="0"/>
              <w:marBottom w:val="0"/>
              <w:divBdr>
                <w:top w:val="none" w:sz="0" w:space="0" w:color="auto"/>
                <w:left w:val="none" w:sz="0" w:space="0" w:color="auto"/>
                <w:bottom w:val="none" w:sz="0" w:space="0" w:color="auto"/>
                <w:right w:val="none" w:sz="0" w:space="0" w:color="auto"/>
              </w:divBdr>
            </w:div>
            <w:div w:id="1057584658">
              <w:marLeft w:val="0"/>
              <w:marRight w:val="0"/>
              <w:marTop w:val="0"/>
              <w:marBottom w:val="0"/>
              <w:divBdr>
                <w:top w:val="none" w:sz="0" w:space="0" w:color="auto"/>
                <w:left w:val="none" w:sz="0" w:space="0" w:color="auto"/>
                <w:bottom w:val="none" w:sz="0" w:space="0" w:color="auto"/>
                <w:right w:val="none" w:sz="0" w:space="0" w:color="auto"/>
              </w:divBdr>
            </w:div>
            <w:div w:id="1143933176">
              <w:marLeft w:val="0"/>
              <w:marRight w:val="0"/>
              <w:marTop w:val="0"/>
              <w:marBottom w:val="0"/>
              <w:divBdr>
                <w:top w:val="none" w:sz="0" w:space="0" w:color="auto"/>
                <w:left w:val="none" w:sz="0" w:space="0" w:color="auto"/>
                <w:bottom w:val="none" w:sz="0" w:space="0" w:color="auto"/>
                <w:right w:val="none" w:sz="0" w:space="0" w:color="auto"/>
              </w:divBdr>
            </w:div>
            <w:div w:id="1407991727">
              <w:marLeft w:val="0"/>
              <w:marRight w:val="0"/>
              <w:marTop w:val="0"/>
              <w:marBottom w:val="0"/>
              <w:divBdr>
                <w:top w:val="none" w:sz="0" w:space="0" w:color="auto"/>
                <w:left w:val="none" w:sz="0" w:space="0" w:color="auto"/>
                <w:bottom w:val="none" w:sz="0" w:space="0" w:color="auto"/>
                <w:right w:val="none" w:sz="0" w:space="0" w:color="auto"/>
              </w:divBdr>
            </w:div>
            <w:div w:id="2001501869">
              <w:marLeft w:val="0"/>
              <w:marRight w:val="0"/>
              <w:marTop w:val="0"/>
              <w:marBottom w:val="0"/>
              <w:divBdr>
                <w:top w:val="none" w:sz="0" w:space="0" w:color="auto"/>
                <w:left w:val="none" w:sz="0" w:space="0" w:color="auto"/>
                <w:bottom w:val="none" w:sz="0" w:space="0" w:color="auto"/>
                <w:right w:val="none" w:sz="0" w:space="0" w:color="auto"/>
              </w:divBdr>
            </w:div>
          </w:divsChild>
        </w:div>
        <w:div w:id="1975060179">
          <w:marLeft w:val="0"/>
          <w:marRight w:val="0"/>
          <w:marTop w:val="0"/>
          <w:marBottom w:val="0"/>
          <w:divBdr>
            <w:top w:val="none" w:sz="0" w:space="0" w:color="auto"/>
            <w:left w:val="none" w:sz="0" w:space="0" w:color="auto"/>
            <w:bottom w:val="none" w:sz="0" w:space="0" w:color="auto"/>
            <w:right w:val="none" w:sz="0" w:space="0" w:color="auto"/>
          </w:divBdr>
          <w:divsChild>
            <w:div w:id="959726269">
              <w:marLeft w:val="0"/>
              <w:marRight w:val="0"/>
              <w:marTop w:val="0"/>
              <w:marBottom w:val="0"/>
              <w:divBdr>
                <w:top w:val="none" w:sz="0" w:space="0" w:color="auto"/>
                <w:left w:val="none" w:sz="0" w:space="0" w:color="auto"/>
                <w:bottom w:val="none" w:sz="0" w:space="0" w:color="auto"/>
                <w:right w:val="none" w:sz="0" w:space="0" w:color="auto"/>
              </w:divBdr>
            </w:div>
          </w:divsChild>
        </w:div>
        <w:div w:id="1988778448">
          <w:marLeft w:val="0"/>
          <w:marRight w:val="0"/>
          <w:marTop w:val="0"/>
          <w:marBottom w:val="0"/>
          <w:divBdr>
            <w:top w:val="none" w:sz="0" w:space="0" w:color="auto"/>
            <w:left w:val="none" w:sz="0" w:space="0" w:color="auto"/>
            <w:bottom w:val="none" w:sz="0" w:space="0" w:color="auto"/>
            <w:right w:val="none" w:sz="0" w:space="0" w:color="auto"/>
          </w:divBdr>
          <w:divsChild>
            <w:div w:id="15747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3828">
      <w:bodyDiv w:val="1"/>
      <w:marLeft w:val="0"/>
      <w:marRight w:val="0"/>
      <w:marTop w:val="0"/>
      <w:marBottom w:val="0"/>
      <w:divBdr>
        <w:top w:val="none" w:sz="0" w:space="0" w:color="auto"/>
        <w:left w:val="none" w:sz="0" w:space="0" w:color="auto"/>
        <w:bottom w:val="none" w:sz="0" w:space="0" w:color="auto"/>
        <w:right w:val="none" w:sz="0" w:space="0" w:color="auto"/>
      </w:divBdr>
      <w:divsChild>
        <w:div w:id="133833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wfire1.sharepoint.com/sites/SPIManagementSite/D%20%20Personnel/Forms/AllItems.aspx?id=%2Fsites%2FSPIManagementSite%2FD%20%20Personnel%2FCode%20of%20Conduct%20v1%2E00%2Epdf&amp;parent=%2Fsites%2FSPIManagementSite%2FD%20%20Personnel" TargetMode="External"/><Relationship Id="rId18" Type="http://schemas.openxmlformats.org/officeDocument/2006/relationships/hyperlink" Target="https://hwfire1.sharepoint.com/sites/SPIManagementSite/D%20%20Personnel/Forms/AllItems.aspx?id=%2Fsites%2FSPIManagementSite%2FD%20%20Personnel%2FCode%20of%20Conduct%20v1%2E00%2Epdf&amp;parent=%2Fsites%2FSPIManagementSite%2FD%20%20Personnel" TargetMode="External"/><Relationship Id="rId26" Type="http://schemas.openxmlformats.org/officeDocument/2006/relationships/hyperlink" Target="https://hwfire1.sharepoint.com/sites/SPIManagementSite/D%20%20Personnel/Forms/AllItems.aspx?id=%2Fsites%2FSPIManagementSite%2FD%20%20Personnel%2FCode%20of%20Conduct%20v1%2E00%2Epdf&amp;parent=%2Fsites%2FSPIManagementSite%2FD%20%20Personnel" TargetMode="External"/><Relationship Id="rId39" Type="http://schemas.openxmlformats.org/officeDocument/2006/relationships/image" Target="media/image4.emf"/><Relationship Id="rId21" Type="http://schemas.openxmlformats.org/officeDocument/2006/relationships/hyperlink" Target="http://sharepoint1/sites/hwfirenet/spi/management/D%20%20Personnel/Forms/AllItems.aspx" TargetMode="External"/><Relationship Id="rId34" Type="http://schemas.openxmlformats.org/officeDocument/2006/relationships/hyperlink" Target="http://sharepoint1/sites/hwfirenet/spi/management/L%20%20Information%20Management/Forms/AllItems.aspx" TargetMode="External"/><Relationship Id="rId42" Type="http://schemas.openxmlformats.org/officeDocument/2006/relationships/oleObject" Target="embeddings/oleObject3.bin"/><Relationship Id="rId47" Type="http://schemas.openxmlformats.org/officeDocument/2006/relationships/hyperlink" Target="mailto:informationrequests@hwfire.org.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firestandards.org/standards/approved/safeguarding-fsd-pre02/" TargetMode="External"/><Relationship Id="rId29" Type="http://schemas.openxmlformats.org/officeDocument/2006/relationships/hyperlink" Target="http://sharepoint1/sites/hwfirenet/spi/management/D%20%20Personnel/Forms/AllItems.aspx" TargetMode="External"/><Relationship Id="rId11" Type="http://schemas.openxmlformats.org/officeDocument/2006/relationships/endnotes" Target="endnotes.xml"/><Relationship Id="rId24" Type="http://schemas.openxmlformats.org/officeDocument/2006/relationships/hyperlink" Target="http://sharepoint1/sites/hwfirenet/spi/management/B%20%20Finance/Forms/AllItems.aspx" TargetMode="External"/><Relationship Id="rId32" Type="http://schemas.openxmlformats.org/officeDocument/2006/relationships/footer" Target="footer1.xml"/><Relationship Id="rId37" Type="http://schemas.openxmlformats.org/officeDocument/2006/relationships/image" Target="media/image3.emf"/><Relationship Id="rId40" Type="http://schemas.openxmlformats.org/officeDocument/2006/relationships/oleObject" Target="embeddings/oleObject2.bin"/><Relationship Id="rId45"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harepoint1/sites/hwfirenet/spi/management/D%20%20Personnel/Forms/AllItems.aspx?Paged=TRUE&amp;p_SortBehavior=0&amp;p_FileLeafRef=Parental%20Leave%20UNPAID%20V4%2e00%2edocx&amp;p_ID=69&amp;PageFirstRow=31&amp;&amp;View=%7bBFA6F41E-5977-4262-A9D2-5C25F66415DD%7d" TargetMode="External"/><Relationship Id="rId28" Type="http://schemas.openxmlformats.org/officeDocument/2006/relationships/hyperlink" Target="https://hwfire1.sharepoint.com/sites/SPIManagementSite/D%20%20Personnel/Forms/AllItems.aspx?id=%2Fsites%2FSPIManagementSite%2FD%20%20Personnel%2FCode%20of%20Conduct%20v1%2E00%2Epdf&amp;parent=%2Fsites%2FSPIManagementSite%2FD%20%20Personnel" TargetMode="External"/><Relationship Id="rId36" Type="http://schemas.openxmlformats.org/officeDocument/2006/relationships/hyperlink" Target="http://sharepoint1/sites/PerformanceandInformation/InformationManagement/Lists/Information%20Sharing%20Agreements/AllItems.aspx"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harepoint1/sites/hwfirenet/spi/firesafety/Section%20F/Forms/AllItems.aspx" TargetMode="External"/><Relationship Id="rId31" Type="http://schemas.openxmlformats.org/officeDocument/2006/relationships/hyperlink" Target="mailto:HRSupport@hwfire.org.uk"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br01.safelinks.protection.outlook.com/?url=https%3A%2F%2Fwww.ukfrs.com%2Fcore-code-ethics&amp;data=05%7C01%7CASzlachta%40hwfire.org.uk%7Cdafe988c5529479cdff008da859fa53c%7C09c53cc0fd994f8cbc79935df9539402%7C0%7C0%7C637969217955683062%7CUnknown%7CTWFpbGZsb3d8eyJWIjoiMC4wLjAwMDAiLCJQIjoiV2luMzIiLCJBTiI6Ik1haWwiLCJXVCI6Mn0%3D%7C3000%7C%7C%7C&amp;sdata=M7JY9X5UNnE53x%2BuhjZP4iJNZo8n6xPfvoHgKem1peA%3D&amp;reserved=0" TargetMode="External"/><Relationship Id="rId22" Type="http://schemas.openxmlformats.org/officeDocument/2006/relationships/hyperlink" Target="http://sharepoint1/sites/hwfirenet/spi/management/D%20%20Personnel/Forms/AllItems.aspx?Paged=TRUE&amp;p_SortBehavior=0&amp;p_FileLeafRef=Parental%20Leave%20UNPAID%20V4%2e00%2edocx&amp;p_ID=69&amp;PageFirstRow=31&amp;&amp;View=%7bBFA6F41E-5977-4262-A9D2-5C25F66415DD%7d" TargetMode="External"/><Relationship Id="rId27" Type="http://schemas.openxmlformats.org/officeDocument/2006/relationships/hyperlink" Target="http://sharepoint1/sites/Support/SitePages/Home.aspx" TargetMode="External"/><Relationship Id="rId30" Type="http://schemas.openxmlformats.org/officeDocument/2006/relationships/hyperlink" Target="https://hwfire1.sharepoint.com/sites/SPIManagementSite/D%20%20Personnel/Forms/AllItems.aspx?id=%2Fsites%2FSPIManagementSite%2FD%20%20Personnel%2FCode%20of%20Conduct%20v1%2E00%2Epdf&amp;parent=%2Fsites%2FSPIManagementSite%2FD%20%20Personnel" TargetMode="External"/><Relationship Id="rId35" Type="http://schemas.openxmlformats.org/officeDocument/2006/relationships/hyperlink" Target="http://sharepoint1/sites/hwfirenet/spi/management/L%20%20Information%20Management/Forms/AllItems.aspx"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hwfire1.sharepoint.com/sites/SPIManagementSite/D%20%20Personnel/Forms/AllItems.aspx" TargetMode="External"/><Relationship Id="rId25" Type="http://schemas.openxmlformats.org/officeDocument/2006/relationships/hyperlink" Target="http://sharepoint1/sites/hwfirenet/spi/management/G%20%20PR/Forms/AllItems.aspx" TargetMode="External"/><Relationship Id="rId33" Type="http://schemas.openxmlformats.org/officeDocument/2006/relationships/footer" Target="footer2.xml"/><Relationship Id="rId38" Type="http://schemas.openxmlformats.org/officeDocument/2006/relationships/oleObject" Target="embeddings/oleObject1.bin"/><Relationship Id="rId46" Type="http://schemas.openxmlformats.org/officeDocument/2006/relationships/hyperlink" Target="https://hwfire1.sharepoint.com/sites/InformationGovernanceSite/Shared%20Documents/Forms/AllItems.aspx" TargetMode="External"/><Relationship Id="rId20" Type="http://schemas.openxmlformats.org/officeDocument/2006/relationships/hyperlink" Target="https://hwfire1.sharepoint.com/sites/SPIManagementSite/D%20%20Personnel/Forms/AllItems.aspx?id=%2Fsites%2FSPIManagementSite%2FD%20%20Personnel%2FCode%20of%20Conduct%20v1%2E00%2Epdf&amp;parent=%2Fsites%2FSPIManagementSite%2FD%20%20Personnel"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irectorate xmlns="0cda04d3-7ce0-4c02-846c-9f7c970e3e91">Prevention</Directorate>
    <ReviewDate xmlns="0cda04d3-7ce0-4c02-846c-9f7c970e3e91">2029-10-14T23:00:00+00:00</ReviewDate>
    <Department xmlns="0cda04d3-7ce0-4c02-846c-9f7c970e3e91">Human Resources</Department>
    <URN xmlns="0cda04d3-7ce0-4c02-846c-9f7c970e3e91">SPI_HR_012</URN>
    <PublishingDate xmlns="0cda04d3-7ce0-4c02-846c-9f7c970e3e91">16/10/2023</PublishingDat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A5C95494C49B241AA83C4662F8DB9C5" ma:contentTypeVersion="10" ma:contentTypeDescription="Create a new document." ma:contentTypeScope="" ma:versionID="0d3a136ff759d1c9acb0f4563d5fa5c9">
  <xsd:schema xmlns:xsd="http://www.w3.org/2001/XMLSchema" xmlns:xs="http://www.w3.org/2001/XMLSchema" xmlns:p="http://schemas.microsoft.com/office/2006/metadata/properties" xmlns:ns2="0cda04d3-7ce0-4c02-846c-9f7c970e3e91" targetNamespace="http://schemas.microsoft.com/office/2006/metadata/properties" ma:root="true" ma:fieldsID="63ab73f9899d392e6692ffc72ec4764f" ns2:_="">
    <xsd:import namespace="0cda04d3-7ce0-4c02-846c-9f7c970e3e91"/>
    <xsd:element name="properties">
      <xsd:complexType>
        <xsd:sequence>
          <xsd:element name="documentManagement">
            <xsd:complexType>
              <xsd:all>
                <xsd:element ref="ns2:ReviewDate" minOccurs="0"/>
                <xsd:element ref="ns2:Department" minOccurs="0"/>
                <xsd:element ref="ns2:Directorate" minOccurs="0"/>
                <xsd:element ref="ns2:MediaServiceMetadata" minOccurs="0"/>
                <xsd:element ref="ns2:MediaServiceFastMetadata" minOccurs="0"/>
                <xsd:element ref="ns2:MediaServiceSearchProperties" minOccurs="0"/>
                <xsd:element ref="ns2:MediaServiceObjectDetectorVersions" minOccurs="0"/>
                <xsd:element ref="ns2:URN"/>
                <xsd:element ref="ns2:Publish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04d3-7ce0-4c02-846c-9f7c970e3e91" elementFormDefault="qualified">
    <xsd:import namespace="http://schemas.microsoft.com/office/2006/documentManagement/types"/>
    <xsd:import namespace="http://schemas.microsoft.com/office/infopath/2007/PartnerControls"/>
    <xsd:element name="ReviewDate" ma:index="8" nillable="true" ma:displayName="Review Date" ma:format="DateOnly" ma:internalName="ReviewDate">
      <xsd:simpleType>
        <xsd:restriction base="dms:DateTime"/>
      </xsd:simpleType>
    </xsd:element>
    <xsd:element name="Department" ma:index="9" nillable="true" ma:displayName="Department" ma:format="Dropdown" ma:internalName="Department">
      <xsd:simpleType>
        <xsd:restriction base="dms:Choice">
          <xsd:enumeration value="Committee Services"/>
          <xsd:enumeration value="Corporate Comms"/>
          <xsd:enumeration value="Environmental Sustainability"/>
          <xsd:enumeration value="Finance"/>
          <xsd:enumeration value="Fire Control"/>
          <xsd:enumeration value="Fire Safety"/>
          <xsd:enumeration value="Human Resources"/>
          <xsd:enumeration value="ICT"/>
          <xsd:enumeration value="Information Governance"/>
          <xsd:enumeration value="Legal"/>
          <xsd:enumeration value="Operational Logistics"/>
          <xsd:enumeration value="Operational Policy"/>
          <xsd:enumeration value="P&amp;I"/>
          <xsd:enumeration value="Payroll"/>
          <xsd:enumeration value="Pensions"/>
          <xsd:enumeration value="Prevention"/>
          <xsd:enumeration value="Procurement"/>
          <xsd:enumeration value="Property"/>
          <xsd:enumeration value="Protection Intel"/>
          <xsd:enumeration value="Protection TFS"/>
          <xsd:enumeration value="Stations"/>
          <xsd:enumeration value="Training Centre"/>
          <xsd:enumeration value="H&amp;S"/>
          <xsd:enumeration value="PAs"/>
          <xsd:enumeration value="Protection"/>
          <xsd:enumeration value="Response"/>
        </xsd:restriction>
      </xsd:simpleType>
    </xsd:element>
    <xsd:element name="Directorate" ma:index="10" nillable="true" ma:displayName="Directorate" ma:format="Dropdown" ma:internalName="Directorate">
      <xsd:simpleType>
        <xsd:restriction base="dms:Choice">
          <xsd:enumeration value="Response"/>
          <xsd:enumeration value="Protection"/>
          <xsd:enumeration value="Prevention"/>
          <xsd:enumeration value="Assets"/>
          <xsd:enumeration value="People"/>
          <xsd:enumeration value="Finance"/>
          <xsd:enumeration value="Legal"/>
          <xsd:enumeration value="SLB"/>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URN" ma:index="15" ma:displayName="URN" ma:description="Unique Reference Number" ma:format="Dropdown" ma:indexed="true" ma:internalName="URN">
      <xsd:simpleType>
        <xsd:restriction base="dms:Text">
          <xsd:maxLength value="255"/>
        </xsd:restriction>
      </xsd:simpleType>
    </xsd:element>
    <xsd:element name="PublishingDate" ma:index="16" nillable="true" ma:displayName="Publishing Date" ma:format="Dropdown" ma:internalName="PublishingDa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648C7A-585C-4272-A7FA-2589F9FE3EC4}">
  <ds:schemaRefs>
    <ds:schemaRef ds:uri="http://schemas.microsoft.com/office/2006/metadata/longProperties"/>
  </ds:schemaRefs>
</ds:datastoreItem>
</file>

<file path=customXml/itemProps2.xml><?xml version="1.0" encoding="utf-8"?>
<ds:datastoreItem xmlns:ds="http://schemas.openxmlformats.org/officeDocument/2006/customXml" ds:itemID="{9956C1F5-A4DD-4AAB-88A3-435F915B1FD7}">
  <ds:schemaRefs>
    <ds:schemaRef ds:uri="http://purl.org/dc/terms/"/>
    <ds:schemaRef ds:uri="0cda04d3-7ce0-4c02-846c-9f7c970e3e91"/>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98069CF0-B913-437C-B028-20262504FAC5}">
  <ds:schemaRefs>
    <ds:schemaRef ds:uri="http://schemas.openxmlformats.org/officeDocument/2006/bibliography"/>
  </ds:schemaRefs>
</ds:datastoreItem>
</file>

<file path=customXml/itemProps4.xml><?xml version="1.0" encoding="utf-8"?>
<ds:datastoreItem xmlns:ds="http://schemas.openxmlformats.org/officeDocument/2006/customXml" ds:itemID="{94B2E826-959C-47E7-A0E6-EA81F1E5B0CA}">
  <ds:schemaRefs>
    <ds:schemaRef ds:uri="http://schemas.microsoft.com/sharepoint/v3/contenttype/forms"/>
  </ds:schemaRefs>
</ds:datastoreItem>
</file>

<file path=customXml/itemProps5.xml><?xml version="1.0" encoding="utf-8"?>
<ds:datastoreItem xmlns:ds="http://schemas.openxmlformats.org/officeDocument/2006/customXml" ds:itemID="{BFDF37A6-2853-4358-BA61-B940C3E67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a04d3-7ce0-4c02-846c-9f7c970e3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9832</Words>
  <Characters>56045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HWFRS</Company>
  <LinksUpToDate>false</LinksUpToDate>
  <CharactersWithSpaces>65746</CharactersWithSpaces>
  <SharedDoc>false</SharedDoc>
  <HLinks>
    <vt:vector size="138" baseType="variant">
      <vt:variant>
        <vt:i4>786537</vt:i4>
      </vt:variant>
      <vt:variant>
        <vt:i4>75</vt:i4>
      </vt:variant>
      <vt:variant>
        <vt:i4>0</vt:i4>
      </vt:variant>
      <vt:variant>
        <vt:i4>5</vt:i4>
      </vt:variant>
      <vt:variant>
        <vt:lpwstr>mailto:informationrequests@hwfire.org.uk</vt:lpwstr>
      </vt:variant>
      <vt:variant>
        <vt:lpwstr/>
      </vt:variant>
      <vt:variant>
        <vt:i4>7143471</vt:i4>
      </vt:variant>
      <vt:variant>
        <vt:i4>72</vt:i4>
      </vt:variant>
      <vt:variant>
        <vt:i4>0</vt:i4>
      </vt:variant>
      <vt:variant>
        <vt:i4>5</vt:i4>
      </vt:variant>
      <vt:variant>
        <vt:lpwstr>https://hwfire1.sharepoint.com/sites/InformationGovernanceSite/Shared Documents/Forms/AllItems.aspx</vt:lpwstr>
      </vt:variant>
      <vt:variant>
        <vt:lpwstr/>
      </vt:variant>
      <vt:variant>
        <vt:i4>2621545</vt:i4>
      </vt:variant>
      <vt:variant>
        <vt:i4>60</vt:i4>
      </vt:variant>
      <vt:variant>
        <vt:i4>0</vt:i4>
      </vt:variant>
      <vt:variant>
        <vt:i4>5</vt:i4>
      </vt:variant>
      <vt:variant>
        <vt:lpwstr>http://sharepoint1/sites/PerformanceandInformation/InformationManagement/Lists/Information Sharing Agreements/AllItems.aspx</vt:lpwstr>
      </vt:variant>
      <vt:variant>
        <vt:lpwstr/>
      </vt:variant>
      <vt:variant>
        <vt:i4>7340073</vt:i4>
      </vt:variant>
      <vt:variant>
        <vt:i4>57</vt:i4>
      </vt:variant>
      <vt:variant>
        <vt:i4>0</vt:i4>
      </vt:variant>
      <vt:variant>
        <vt:i4>5</vt:i4>
      </vt:variant>
      <vt:variant>
        <vt:lpwstr>http://sharepoint1/sites/hwfirenet/spi/management/L  Information Management/Forms/AllItems.aspx</vt:lpwstr>
      </vt:variant>
      <vt:variant>
        <vt:lpwstr/>
      </vt:variant>
      <vt:variant>
        <vt:i4>7340073</vt:i4>
      </vt:variant>
      <vt:variant>
        <vt:i4>54</vt:i4>
      </vt:variant>
      <vt:variant>
        <vt:i4>0</vt:i4>
      </vt:variant>
      <vt:variant>
        <vt:i4>5</vt:i4>
      </vt:variant>
      <vt:variant>
        <vt:lpwstr>http://sharepoint1/sites/hwfirenet/spi/management/L  Information Management/Forms/AllItems.aspx</vt:lpwstr>
      </vt:variant>
      <vt:variant>
        <vt:lpwstr/>
      </vt:variant>
      <vt:variant>
        <vt:i4>7798793</vt:i4>
      </vt:variant>
      <vt:variant>
        <vt:i4>51</vt:i4>
      </vt:variant>
      <vt:variant>
        <vt:i4>0</vt:i4>
      </vt:variant>
      <vt:variant>
        <vt:i4>5</vt:i4>
      </vt:variant>
      <vt:variant>
        <vt:lpwstr>mailto:HRSupport@hwfire.org.uk</vt:lpwstr>
      </vt:variant>
      <vt:variant>
        <vt:lpwstr/>
      </vt:variant>
      <vt:variant>
        <vt:i4>8192120</vt:i4>
      </vt:variant>
      <vt:variant>
        <vt:i4>48</vt:i4>
      </vt:variant>
      <vt:variant>
        <vt:i4>0</vt:i4>
      </vt:variant>
      <vt:variant>
        <vt:i4>5</vt:i4>
      </vt:variant>
      <vt:variant>
        <vt:lpwstr>https://hwfire1.sharepoint.com/sites/SPIManagementSite/D  Personnel/Forms/AllItems.aspx?id=%2Fsites%2FSPIManagementSite%2FD%20%20Personnel%2FCode%20of%20Conduct%20v1%2E00%2Epdf&amp;parent=%2Fsites%2FSPIManagementSite%2FD%20%20Personnel</vt:lpwstr>
      </vt:variant>
      <vt:variant>
        <vt:lpwstr/>
      </vt:variant>
      <vt:variant>
        <vt:i4>3473457</vt:i4>
      </vt:variant>
      <vt:variant>
        <vt:i4>45</vt:i4>
      </vt:variant>
      <vt:variant>
        <vt:i4>0</vt:i4>
      </vt:variant>
      <vt:variant>
        <vt:i4>5</vt:i4>
      </vt:variant>
      <vt:variant>
        <vt:lpwstr>http://sharepoint1/sites/hwfirenet/spi/management/D  Personnel/Forms/AllItems.aspx</vt:lpwstr>
      </vt:variant>
      <vt:variant>
        <vt:lpwstr/>
      </vt:variant>
      <vt:variant>
        <vt:i4>8192120</vt:i4>
      </vt:variant>
      <vt:variant>
        <vt:i4>42</vt:i4>
      </vt:variant>
      <vt:variant>
        <vt:i4>0</vt:i4>
      </vt:variant>
      <vt:variant>
        <vt:i4>5</vt:i4>
      </vt:variant>
      <vt:variant>
        <vt:lpwstr>https://hwfire1.sharepoint.com/sites/SPIManagementSite/D  Personnel/Forms/AllItems.aspx?id=%2Fsites%2FSPIManagementSite%2FD%20%20Personnel%2FCode%20of%20Conduct%20v1%2E00%2Epdf&amp;parent=%2Fsites%2FSPIManagementSite%2FD%20%20Personnel</vt:lpwstr>
      </vt:variant>
      <vt:variant>
        <vt:lpwstr/>
      </vt:variant>
      <vt:variant>
        <vt:i4>4390934</vt:i4>
      </vt:variant>
      <vt:variant>
        <vt:i4>39</vt:i4>
      </vt:variant>
      <vt:variant>
        <vt:i4>0</vt:i4>
      </vt:variant>
      <vt:variant>
        <vt:i4>5</vt:i4>
      </vt:variant>
      <vt:variant>
        <vt:lpwstr>http://sharepoint1/sites/Support/SitePages/Home.aspx</vt:lpwstr>
      </vt:variant>
      <vt:variant>
        <vt:lpwstr/>
      </vt:variant>
      <vt:variant>
        <vt:i4>8192120</vt:i4>
      </vt:variant>
      <vt:variant>
        <vt:i4>36</vt:i4>
      </vt:variant>
      <vt:variant>
        <vt:i4>0</vt:i4>
      </vt:variant>
      <vt:variant>
        <vt:i4>5</vt:i4>
      </vt:variant>
      <vt:variant>
        <vt:lpwstr>https://hwfire1.sharepoint.com/sites/SPIManagementSite/D  Personnel/Forms/AllItems.aspx?id=%2Fsites%2FSPIManagementSite%2FD%20%20Personnel%2FCode%20of%20Conduct%20v1%2E00%2Epdf&amp;parent=%2Fsites%2FSPIManagementSite%2FD%20%20Personnel</vt:lpwstr>
      </vt:variant>
      <vt:variant>
        <vt:lpwstr/>
      </vt:variant>
      <vt:variant>
        <vt:i4>8126579</vt:i4>
      </vt:variant>
      <vt:variant>
        <vt:i4>33</vt:i4>
      </vt:variant>
      <vt:variant>
        <vt:i4>0</vt:i4>
      </vt:variant>
      <vt:variant>
        <vt:i4>5</vt:i4>
      </vt:variant>
      <vt:variant>
        <vt:lpwstr>http://sharepoint1/sites/hwfirenet/spi/management/G  PR/Forms/AllItems.aspx</vt:lpwstr>
      </vt:variant>
      <vt:variant>
        <vt:lpwstr/>
      </vt:variant>
      <vt:variant>
        <vt:i4>5832769</vt:i4>
      </vt:variant>
      <vt:variant>
        <vt:i4>30</vt:i4>
      </vt:variant>
      <vt:variant>
        <vt:i4>0</vt:i4>
      </vt:variant>
      <vt:variant>
        <vt:i4>5</vt:i4>
      </vt:variant>
      <vt:variant>
        <vt:lpwstr>http://sharepoint1/sites/hwfirenet/spi/management/B  Finance/Forms/AllItems.aspx</vt:lpwstr>
      </vt:variant>
      <vt:variant>
        <vt:lpwstr/>
      </vt:variant>
      <vt:variant>
        <vt:i4>1507455</vt:i4>
      </vt:variant>
      <vt:variant>
        <vt:i4>27</vt:i4>
      </vt:variant>
      <vt:variant>
        <vt:i4>0</vt:i4>
      </vt:variant>
      <vt:variant>
        <vt:i4>5</vt:i4>
      </vt:variant>
      <vt:variant>
        <vt:lpwstr>http://sharepoint1/sites/hwfirenet/spi/management/D  Personnel/Forms/AllItems.aspx?Paged=TRUE&amp;p_SortBehavior=0&amp;p_FileLeafRef=Parental%20Leave%20UNPAID%20V4%2e00%2edocx&amp;p_ID=69&amp;PageFirstRow=31&amp;&amp;View=%7bBFA6F41E-5977-4262-A9D2-5C25F66415DD%7d</vt:lpwstr>
      </vt:variant>
      <vt:variant>
        <vt:lpwstr/>
      </vt:variant>
      <vt:variant>
        <vt:i4>1507455</vt:i4>
      </vt:variant>
      <vt:variant>
        <vt:i4>24</vt:i4>
      </vt:variant>
      <vt:variant>
        <vt:i4>0</vt:i4>
      </vt:variant>
      <vt:variant>
        <vt:i4>5</vt:i4>
      </vt:variant>
      <vt:variant>
        <vt:lpwstr>http://sharepoint1/sites/hwfirenet/spi/management/D  Personnel/Forms/AllItems.aspx?Paged=TRUE&amp;p_SortBehavior=0&amp;p_FileLeafRef=Parental%20Leave%20UNPAID%20V4%2e00%2edocx&amp;p_ID=69&amp;PageFirstRow=31&amp;&amp;View=%7bBFA6F41E-5977-4262-A9D2-5C25F66415DD%7d</vt:lpwstr>
      </vt:variant>
      <vt:variant>
        <vt:lpwstr/>
      </vt:variant>
      <vt:variant>
        <vt:i4>3473457</vt:i4>
      </vt:variant>
      <vt:variant>
        <vt:i4>21</vt:i4>
      </vt:variant>
      <vt:variant>
        <vt:i4>0</vt:i4>
      </vt:variant>
      <vt:variant>
        <vt:i4>5</vt:i4>
      </vt:variant>
      <vt:variant>
        <vt:lpwstr>http://sharepoint1/sites/hwfirenet/spi/management/D  Personnel/Forms/AllItems.aspx</vt:lpwstr>
      </vt:variant>
      <vt:variant>
        <vt:lpwstr/>
      </vt:variant>
      <vt:variant>
        <vt:i4>8192120</vt:i4>
      </vt:variant>
      <vt:variant>
        <vt:i4>18</vt:i4>
      </vt:variant>
      <vt:variant>
        <vt:i4>0</vt:i4>
      </vt:variant>
      <vt:variant>
        <vt:i4>5</vt:i4>
      </vt:variant>
      <vt:variant>
        <vt:lpwstr>https://hwfire1.sharepoint.com/sites/SPIManagementSite/D  Personnel/Forms/AllItems.aspx?id=%2Fsites%2FSPIManagementSite%2FD%20%20Personnel%2FCode%20of%20Conduct%20v1%2E00%2Epdf&amp;parent=%2Fsites%2FSPIManagementSite%2FD%20%20Personnel</vt:lpwstr>
      </vt:variant>
      <vt:variant>
        <vt:lpwstr/>
      </vt:variant>
      <vt:variant>
        <vt:i4>6291506</vt:i4>
      </vt:variant>
      <vt:variant>
        <vt:i4>15</vt:i4>
      </vt:variant>
      <vt:variant>
        <vt:i4>0</vt:i4>
      </vt:variant>
      <vt:variant>
        <vt:i4>5</vt:i4>
      </vt:variant>
      <vt:variant>
        <vt:lpwstr>http://sharepoint1/sites/hwfirenet/spi/firesafety/Section F/Forms/AllItems.aspx</vt:lpwstr>
      </vt:variant>
      <vt:variant>
        <vt:lpwstr/>
      </vt:variant>
      <vt:variant>
        <vt:i4>8192120</vt:i4>
      </vt:variant>
      <vt:variant>
        <vt:i4>12</vt:i4>
      </vt:variant>
      <vt:variant>
        <vt:i4>0</vt:i4>
      </vt:variant>
      <vt:variant>
        <vt:i4>5</vt:i4>
      </vt:variant>
      <vt:variant>
        <vt:lpwstr>https://hwfire1.sharepoint.com/sites/SPIManagementSite/D  Personnel/Forms/AllItems.aspx?id=%2Fsites%2FSPIManagementSite%2FD%20%20Personnel%2FCode%20of%20Conduct%20v1%2E00%2Epdf&amp;parent=%2Fsites%2FSPIManagementSite%2FD%20%20Personnel</vt:lpwstr>
      </vt:variant>
      <vt:variant>
        <vt:lpwstr/>
      </vt:variant>
      <vt:variant>
        <vt:i4>7471208</vt:i4>
      </vt:variant>
      <vt:variant>
        <vt:i4>9</vt:i4>
      </vt:variant>
      <vt:variant>
        <vt:i4>0</vt:i4>
      </vt:variant>
      <vt:variant>
        <vt:i4>5</vt:i4>
      </vt:variant>
      <vt:variant>
        <vt:lpwstr>https://hwfire1.sharepoint.com/sites/SPIManagementSite/D  Personnel/Forms/AllItems.aspx</vt:lpwstr>
      </vt:variant>
      <vt:variant>
        <vt:lpwstr/>
      </vt:variant>
      <vt:variant>
        <vt:i4>7471141</vt:i4>
      </vt:variant>
      <vt:variant>
        <vt:i4>6</vt:i4>
      </vt:variant>
      <vt:variant>
        <vt:i4>0</vt:i4>
      </vt:variant>
      <vt:variant>
        <vt:i4>5</vt:i4>
      </vt:variant>
      <vt:variant>
        <vt:lpwstr>https://www.firestandards.org/standards/approved/safeguarding-fsd-pre02/</vt:lpwstr>
      </vt:variant>
      <vt:variant>
        <vt:lpwstr>:~:text=A%20fire%20and%20rescue%20service,of%20abuse%2C%20harm%20and%20neglect.</vt:lpwstr>
      </vt:variant>
      <vt:variant>
        <vt:i4>6881387</vt:i4>
      </vt:variant>
      <vt:variant>
        <vt:i4>3</vt:i4>
      </vt:variant>
      <vt:variant>
        <vt:i4>0</vt:i4>
      </vt:variant>
      <vt:variant>
        <vt:i4>5</vt:i4>
      </vt:variant>
      <vt:variant>
        <vt:lpwstr>https://gbr01.safelinks.protection.outlook.com/?url=https%3A%2F%2Fwww.ukfrs.com%2Fcore-code-ethics&amp;data=05%7C01%7CASzlachta%40hwfire.org.uk%7Cdafe988c5529479cdff008da859fa53c%7C09c53cc0fd994f8cbc79935df9539402%7C0%7C0%7C637969217955683062%7CUnknown%7CTWFpbGZsb3d8eyJWIjoiMC4wLjAwMDAiLCJQIjoiV2luMzIiLCJBTiI6Ik1haWwiLCJXVCI6Mn0%3D%7C3000%7C%7C%7C&amp;sdata=M7JY9X5UNnE53x%2BuhjZP4iJNZo8n6xPfvoHgKem1peA%3D&amp;reserved=0</vt:lpwstr>
      </vt:variant>
      <vt:variant>
        <vt:lpwstr/>
      </vt:variant>
      <vt:variant>
        <vt:i4>8192120</vt:i4>
      </vt:variant>
      <vt:variant>
        <vt:i4>0</vt:i4>
      </vt:variant>
      <vt:variant>
        <vt:i4>0</vt:i4>
      </vt:variant>
      <vt:variant>
        <vt:i4>5</vt:i4>
      </vt:variant>
      <vt:variant>
        <vt:lpwstr>https://hwfire1.sharepoint.com/sites/SPIManagementSite/D  Personnel/Forms/AllItems.aspx?id=%2Fsites%2FSPIManagementSite%2FD%20%20Personnel%2FCode%20of%20Conduct%20v1%2E00%2Epdf&amp;parent=%2Fsites%2FSPIManagementSite%2FD%20%20Personnel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Text2</dc:creator>
  <cp:keywords>disciplinary policy, hr policy, prevention, formal procedures, employee misconduct, investigation, compliance</cp:keywords>
  <cp:lastModifiedBy>Szlachta, Aleksandra</cp:lastModifiedBy>
  <cp:revision>4</cp:revision>
  <cp:lastPrinted>2024-10-16T13:48:00Z</cp:lastPrinted>
  <dcterms:created xsi:type="dcterms:W3CDTF">2025-06-03T10:29:00Z</dcterms:created>
  <dcterms:modified xsi:type="dcterms:W3CDTF">2025-11-13T10:00:00Z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0x0101004A5C95494C49B241AA83C4662F8DB9C5</vt:lpwstr>
  </property>
  <property fmtid="{D5CDD505-2E9C-101B-9397-08002B2CF9AE}" pid="3" name="Websio Document Preview">
    <vt:lpwstr>/sites/hwfirenet/spi/Toolbox/_layouts/WebsioPreviewField/preview.aspx?ID=e8f9df0e-b685-4e82-8154-3f79801002dc&amp;WebID=e63f3534-71ea-4236-8b4a-639b87e2fbd9&amp;SiteID=69b2e266-767d-4f10-b61b-d8e6dd433874</vt:lpwstr>
  </property>
  <property fmtid="{D5CDD505-2E9C-101B-9397-08002B2CF9AE}" pid="4" name="sortorder">
    <vt:lpwstr/>
  </property>
</Properties>
</file>